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98215A" w14:textId="268B3B48" w:rsidR="00C56A7A" w:rsidRPr="00344759" w:rsidRDefault="00C56A7A" w:rsidP="00744C52">
      <w:pPr>
        <w:pStyle w:val="berschrift1"/>
        <w:spacing w:after="120"/>
        <w:jc w:val="left"/>
        <w:rPr>
          <w:color w:val="auto"/>
        </w:rPr>
      </w:pPr>
      <w:r w:rsidRPr="00F9223E">
        <w:rPr>
          <w:color w:val="auto"/>
        </w:rPr>
        <w:t>02.14</w:t>
      </w:r>
      <w:r w:rsidRPr="00344759">
        <w:rPr>
          <w:color w:val="auto"/>
        </w:rPr>
        <w:t xml:space="preserve"> Grundwassertemperatur</w:t>
      </w:r>
      <w:r w:rsidR="000642F0">
        <w:rPr>
          <w:color w:val="auto"/>
        </w:rPr>
        <w:t xml:space="preserve"> 202</w:t>
      </w:r>
      <w:r w:rsidR="009857DD">
        <w:rPr>
          <w:color w:val="auto"/>
        </w:rPr>
        <w:t>4</w:t>
      </w:r>
      <w:r w:rsidR="00744C52" w:rsidRPr="00344759">
        <w:rPr>
          <w:color w:val="auto"/>
        </w:rPr>
        <w:t xml:space="preserve"> </w:t>
      </w:r>
    </w:p>
    <w:p w14:paraId="02360EA2" w14:textId="462CE810" w:rsidR="009773A3" w:rsidRPr="00961612" w:rsidRDefault="00A07628" w:rsidP="00961612">
      <w:pPr>
        <w:pStyle w:val="berschrift2"/>
        <w:rPr>
          <w:rFonts w:ascii="Times New Roman" w:hAnsi="Times New Roman"/>
        </w:rPr>
      </w:pPr>
      <w:r>
        <w:t>Zusammenfassung</w:t>
      </w:r>
    </w:p>
    <w:p w14:paraId="220F5B78" w14:textId="391D69AF" w:rsidR="000412B9" w:rsidRDefault="003B096B" w:rsidP="00D334CE">
      <w:pPr>
        <w:widowControl w:val="0"/>
        <w:spacing w:after="120" w:line="276" w:lineRule="auto"/>
        <w:jc w:val="both"/>
        <w:rPr>
          <w:rFonts w:ascii="Arial" w:hAnsi="Arial"/>
        </w:rPr>
      </w:pPr>
      <w:r w:rsidRPr="00E764A7">
        <w:rPr>
          <w:rFonts w:ascii="Arial" w:hAnsi="Arial"/>
        </w:rPr>
        <w:t xml:space="preserve">Die Temperatur </w:t>
      </w:r>
      <w:r w:rsidR="000412B9">
        <w:rPr>
          <w:rFonts w:ascii="Arial" w:hAnsi="Arial"/>
        </w:rPr>
        <w:t>des</w:t>
      </w:r>
      <w:r w:rsidRPr="00E764A7">
        <w:rPr>
          <w:rFonts w:ascii="Arial" w:hAnsi="Arial"/>
        </w:rPr>
        <w:t xml:space="preserve"> Grundwasser</w:t>
      </w:r>
      <w:r w:rsidR="000412B9">
        <w:rPr>
          <w:rFonts w:ascii="Arial" w:hAnsi="Arial"/>
        </w:rPr>
        <w:t>s</w:t>
      </w:r>
      <w:r w:rsidRPr="00E764A7">
        <w:rPr>
          <w:rFonts w:ascii="Arial" w:hAnsi="Arial"/>
        </w:rPr>
        <w:t xml:space="preserve"> zeigt im urbanen Raum ein räumlich und zeitlich komplexes Verhalten, das sich deutlich von klassischen hydrochemischen Parametern unterscheidet. Während chemische Parameter </w:t>
      </w:r>
      <w:r w:rsidR="000412B9">
        <w:rPr>
          <w:rFonts w:ascii="Arial" w:hAnsi="Arial"/>
        </w:rPr>
        <w:t xml:space="preserve">wie </w:t>
      </w:r>
      <w:r w:rsidRPr="00E764A7">
        <w:rPr>
          <w:rFonts w:ascii="Arial" w:hAnsi="Arial"/>
        </w:rPr>
        <w:t>Nitrat</w:t>
      </w:r>
      <w:r w:rsidR="000412B9">
        <w:rPr>
          <w:rFonts w:ascii="Arial" w:hAnsi="Arial"/>
        </w:rPr>
        <w:t xml:space="preserve"> oder</w:t>
      </w:r>
      <w:r w:rsidRPr="00E764A7">
        <w:rPr>
          <w:rFonts w:ascii="Arial" w:hAnsi="Arial"/>
        </w:rPr>
        <w:t xml:space="preserve"> Chlorid als Stoffkonzentrationen beschrieben werden</w:t>
      </w:r>
      <w:r w:rsidR="000412B9">
        <w:rPr>
          <w:rFonts w:ascii="Arial" w:hAnsi="Arial"/>
        </w:rPr>
        <w:t xml:space="preserve"> und sich </w:t>
      </w:r>
      <w:r w:rsidRPr="00E764A7">
        <w:rPr>
          <w:rFonts w:ascii="Arial" w:hAnsi="Arial"/>
        </w:rPr>
        <w:t>im Rahmen von Transport- und Reaktionsprozessen meist konservativ verhalten, ist die Temperatur eine Potenzialgröße der Wärmeenergie.</w:t>
      </w:r>
      <w:r w:rsidR="007F089B" w:rsidRPr="00E764A7">
        <w:rPr>
          <w:rFonts w:ascii="Arial" w:hAnsi="Arial"/>
        </w:rPr>
        <w:t xml:space="preserve"> </w:t>
      </w:r>
      <w:r w:rsidR="000412B9">
        <w:rPr>
          <w:rFonts w:ascii="Arial" w:hAnsi="Arial"/>
        </w:rPr>
        <w:t xml:space="preserve">Ihre Veränderung kann nicht nur physikalische, sondern auch chemische und biologische Prozesse im Grundwasser beeinflussen – und damit dessen Qualität. </w:t>
      </w:r>
    </w:p>
    <w:p w14:paraId="30328C2B" w14:textId="003D0ED5" w:rsidR="003B096B" w:rsidRPr="00E764A7" w:rsidRDefault="009773A3" w:rsidP="00D334CE">
      <w:pPr>
        <w:widowControl w:val="0"/>
        <w:spacing w:after="120" w:line="276" w:lineRule="auto"/>
        <w:jc w:val="both"/>
        <w:rPr>
          <w:rFonts w:ascii="Arial" w:hAnsi="Arial"/>
        </w:rPr>
      </w:pPr>
      <w:r w:rsidRPr="00E764A7">
        <w:rPr>
          <w:rFonts w:ascii="Arial" w:hAnsi="Arial"/>
        </w:rPr>
        <w:t>In</w:t>
      </w:r>
      <w:r w:rsidR="000412B9">
        <w:rPr>
          <w:rFonts w:ascii="Arial" w:hAnsi="Arial"/>
        </w:rPr>
        <w:t xml:space="preserve"> S</w:t>
      </w:r>
      <w:r w:rsidRPr="00E764A7">
        <w:rPr>
          <w:rFonts w:ascii="Arial" w:hAnsi="Arial"/>
        </w:rPr>
        <w:t xml:space="preserve">tädten wie Berlin, in denen </w:t>
      </w:r>
      <w:r w:rsidR="003B096B" w:rsidRPr="00E764A7">
        <w:rPr>
          <w:rFonts w:ascii="Arial" w:hAnsi="Arial"/>
        </w:rPr>
        <w:t xml:space="preserve">das Trinkwasser ausschließlich aus dem </w:t>
      </w:r>
      <w:r w:rsidRPr="00E764A7">
        <w:rPr>
          <w:rFonts w:ascii="Arial" w:hAnsi="Arial"/>
        </w:rPr>
        <w:t xml:space="preserve">Grundwasser </w:t>
      </w:r>
      <w:r w:rsidR="003B096B" w:rsidRPr="00E764A7">
        <w:rPr>
          <w:rFonts w:ascii="Arial" w:hAnsi="Arial"/>
        </w:rPr>
        <w:t>gewonnen wird</w:t>
      </w:r>
      <w:r w:rsidRPr="00E764A7">
        <w:rPr>
          <w:rFonts w:ascii="Arial" w:hAnsi="Arial"/>
        </w:rPr>
        <w:t>, ist das Verständnis der Temperaturve</w:t>
      </w:r>
      <w:r w:rsidR="008C59BB">
        <w:rPr>
          <w:rFonts w:ascii="Arial" w:hAnsi="Arial"/>
        </w:rPr>
        <w:t>ränderungen im Untergrund</w:t>
      </w:r>
      <w:r w:rsidRPr="00E764A7">
        <w:rPr>
          <w:rFonts w:ascii="Arial" w:hAnsi="Arial"/>
        </w:rPr>
        <w:t xml:space="preserve"> von</w:t>
      </w:r>
      <w:r w:rsidR="000412B9">
        <w:rPr>
          <w:rFonts w:ascii="Arial" w:hAnsi="Arial"/>
        </w:rPr>
        <w:t xml:space="preserve"> zentraler Bedeutung</w:t>
      </w:r>
      <w:r w:rsidR="00210B01">
        <w:rPr>
          <w:rFonts w:ascii="Arial" w:hAnsi="Arial"/>
        </w:rPr>
        <w:t>, um die Versorgungssicherheit zu gewährleisten</w:t>
      </w:r>
      <w:r w:rsidRPr="00E764A7">
        <w:rPr>
          <w:rFonts w:ascii="Arial" w:hAnsi="Arial"/>
        </w:rPr>
        <w:t xml:space="preserve">. </w:t>
      </w:r>
    </w:p>
    <w:p w14:paraId="6EDAE5F7" w14:textId="0F0380AF" w:rsidR="003B096B" w:rsidRPr="00E764A7" w:rsidRDefault="000412B9" w:rsidP="00D334CE">
      <w:pPr>
        <w:widowControl w:val="0"/>
        <w:spacing w:after="120" w:line="276" w:lineRule="auto"/>
        <w:jc w:val="both"/>
        <w:rPr>
          <w:rFonts w:ascii="Arial" w:hAnsi="Arial"/>
        </w:rPr>
      </w:pPr>
      <w:r>
        <w:rPr>
          <w:rFonts w:ascii="Arial" w:hAnsi="Arial"/>
        </w:rPr>
        <w:t xml:space="preserve">Die Zunahme der oberflächennahen Untergrundtemperaturen steht in engem Zusammenhang mit steigenden Lufttemperaturen infolge des Klimawandels. Hinzu kommen urbane Effekte: Verdichtung und Flächenversiegelung </w:t>
      </w:r>
      <w:r w:rsidR="00D91203">
        <w:rPr>
          <w:rFonts w:ascii="Arial" w:hAnsi="Arial"/>
        </w:rPr>
        <w:t xml:space="preserve">reduzieren die Versickerung und damit die natürliche Kühlung des Bodens. </w:t>
      </w:r>
      <w:r w:rsidR="008C59BB">
        <w:rPr>
          <w:rFonts w:ascii="Arial" w:hAnsi="Arial"/>
        </w:rPr>
        <w:t>Die letzten</w:t>
      </w:r>
      <w:r w:rsidR="00D91203">
        <w:rPr>
          <w:rFonts w:ascii="Arial" w:hAnsi="Arial"/>
        </w:rPr>
        <w:t xml:space="preserve"> Jahrzehnte</w:t>
      </w:r>
      <w:r w:rsidR="008C59BB">
        <w:rPr>
          <w:rFonts w:ascii="Arial" w:hAnsi="Arial"/>
        </w:rPr>
        <w:t xml:space="preserve"> zeigen</w:t>
      </w:r>
      <w:r w:rsidR="00D91203">
        <w:rPr>
          <w:rFonts w:ascii="Arial" w:hAnsi="Arial"/>
        </w:rPr>
        <w:t xml:space="preserve"> </w:t>
      </w:r>
      <w:r w:rsidR="008C59BB">
        <w:rPr>
          <w:rFonts w:ascii="Arial" w:hAnsi="Arial"/>
        </w:rPr>
        <w:t xml:space="preserve">wie sich die </w:t>
      </w:r>
      <w:r w:rsidR="00D91203">
        <w:rPr>
          <w:rFonts w:ascii="Arial" w:hAnsi="Arial"/>
        </w:rPr>
        <w:t>Erwärmung langsam, aber stetig horizontal und vertikal im Untergrund aus</w:t>
      </w:r>
      <w:r w:rsidR="008C59BB">
        <w:rPr>
          <w:rFonts w:ascii="Arial" w:hAnsi="Arial"/>
        </w:rPr>
        <w:t>dehnt</w:t>
      </w:r>
      <w:r w:rsidR="00D91203">
        <w:rPr>
          <w:rFonts w:ascii="Arial" w:hAnsi="Arial"/>
        </w:rPr>
        <w:t xml:space="preserve">. </w:t>
      </w:r>
      <w:r w:rsidR="003378CD" w:rsidRPr="00E764A7">
        <w:rPr>
          <w:rFonts w:ascii="Arial" w:hAnsi="Arial"/>
        </w:rPr>
        <w:t xml:space="preserve">Die Ausbildung von sogenannten </w:t>
      </w:r>
      <w:r>
        <w:rPr>
          <w:rFonts w:ascii="Arial" w:hAnsi="Arial"/>
        </w:rPr>
        <w:t>u</w:t>
      </w:r>
      <w:r w:rsidR="003378CD" w:rsidRPr="00E764A7">
        <w:rPr>
          <w:rFonts w:ascii="Arial" w:hAnsi="Arial"/>
        </w:rPr>
        <w:t>rbanen Wärmeinseln (UWI) be</w:t>
      </w:r>
      <w:r w:rsidR="00D91203">
        <w:rPr>
          <w:rFonts w:ascii="Arial" w:hAnsi="Arial"/>
        </w:rPr>
        <w:t xml:space="preserve">trifft nicht nur </w:t>
      </w:r>
      <w:r w:rsidR="003378CD" w:rsidRPr="00E764A7">
        <w:rPr>
          <w:rFonts w:ascii="Arial" w:hAnsi="Arial"/>
        </w:rPr>
        <w:t xml:space="preserve">die Atmosphäre, sondern </w:t>
      </w:r>
      <w:r w:rsidR="00D91203">
        <w:rPr>
          <w:rFonts w:ascii="Arial" w:hAnsi="Arial"/>
        </w:rPr>
        <w:t>auch den</w:t>
      </w:r>
      <w:r w:rsidR="003378CD" w:rsidRPr="00E764A7">
        <w:rPr>
          <w:rFonts w:ascii="Arial" w:hAnsi="Arial"/>
        </w:rPr>
        <w:t xml:space="preserve"> Untergrund</w:t>
      </w:r>
      <w:r w:rsidR="00D91203">
        <w:rPr>
          <w:rFonts w:ascii="Arial" w:hAnsi="Arial"/>
        </w:rPr>
        <w:t xml:space="preserve"> und das Grundwasser</w:t>
      </w:r>
      <w:r w:rsidR="003378CD" w:rsidRPr="00E764A7">
        <w:rPr>
          <w:rFonts w:ascii="Arial" w:hAnsi="Arial"/>
        </w:rPr>
        <w:t>.</w:t>
      </w:r>
      <w:r w:rsidR="00D91203">
        <w:rPr>
          <w:rFonts w:ascii="Arial" w:hAnsi="Arial"/>
        </w:rPr>
        <w:t xml:space="preserve"> Anthropogene Wärmequellen – etwa Wärmeverluste aus Gebäuden, Abwasserkanälen und Fernwärmeleitungen – sowie versiegelte Flächen tragen zusätzlich zur Erwärmung des Grundwassers bei.</w:t>
      </w:r>
    </w:p>
    <w:p w14:paraId="7B79A173" w14:textId="615DF7EE" w:rsidR="00D91203" w:rsidRDefault="00D91203" w:rsidP="00D334CE">
      <w:pPr>
        <w:widowControl w:val="0"/>
        <w:spacing w:after="120" w:line="276" w:lineRule="auto"/>
        <w:jc w:val="both"/>
        <w:rPr>
          <w:rFonts w:ascii="Arial" w:hAnsi="Arial"/>
        </w:rPr>
      </w:pPr>
      <w:r>
        <w:rPr>
          <w:rFonts w:ascii="Arial" w:hAnsi="Arial"/>
        </w:rPr>
        <w:t>Die Art der Flächennutzung beeinflusst den Wärmeeintrag in den Untergrund erheblich. Grünflächen wirken kühlend und verbessern lokal das Stadtklima. Maßnahmen wie Entsiegelung und dezentrale Regenwasserbewirtschaftung („Schwammstadt“-Konzept) können der Erwärmung des Untergrunds entgegenwirken.</w:t>
      </w:r>
    </w:p>
    <w:p w14:paraId="21055CC4" w14:textId="4896D068" w:rsidR="003378CD" w:rsidRPr="00E764A7" w:rsidRDefault="008C59BB" w:rsidP="00D334CE">
      <w:pPr>
        <w:widowControl w:val="0"/>
        <w:spacing w:after="120" w:line="276" w:lineRule="auto"/>
        <w:jc w:val="both"/>
        <w:rPr>
          <w:rFonts w:ascii="Arial" w:hAnsi="Arial"/>
        </w:rPr>
      </w:pPr>
      <w:r>
        <w:rPr>
          <w:rFonts w:ascii="Arial" w:hAnsi="Arial"/>
        </w:rPr>
        <w:t>Eine Zunahme der</w:t>
      </w:r>
      <w:r w:rsidR="00D91203">
        <w:rPr>
          <w:rFonts w:ascii="Arial" w:hAnsi="Arial"/>
        </w:rPr>
        <w:t xml:space="preserve"> Grundwassertemperatur veränder</w:t>
      </w:r>
      <w:r>
        <w:rPr>
          <w:rFonts w:ascii="Arial" w:hAnsi="Arial"/>
        </w:rPr>
        <w:t>t</w:t>
      </w:r>
      <w:r w:rsidR="00D91203">
        <w:rPr>
          <w:rFonts w:ascii="Arial" w:hAnsi="Arial"/>
        </w:rPr>
        <w:t xml:space="preserve"> </w:t>
      </w:r>
      <w:r w:rsidR="00644AE5">
        <w:rPr>
          <w:rFonts w:ascii="Arial" w:hAnsi="Arial"/>
        </w:rPr>
        <w:t xml:space="preserve">weitere </w:t>
      </w:r>
      <w:r w:rsidR="00D91203">
        <w:rPr>
          <w:rFonts w:ascii="Arial" w:hAnsi="Arial"/>
        </w:rPr>
        <w:t>abiotische Randbedin</w:t>
      </w:r>
      <w:r w:rsidR="00F5406E">
        <w:rPr>
          <w:rFonts w:ascii="Arial" w:hAnsi="Arial"/>
        </w:rPr>
        <w:t>g</w:t>
      </w:r>
      <w:r w:rsidR="00D91203">
        <w:rPr>
          <w:rFonts w:ascii="Arial" w:hAnsi="Arial"/>
        </w:rPr>
        <w:t>ungen, etwa d</w:t>
      </w:r>
      <w:r w:rsidR="00433B26">
        <w:rPr>
          <w:rFonts w:ascii="Arial" w:hAnsi="Arial"/>
        </w:rPr>
        <w:t>i</w:t>
      </w:r>
      <w:r w:rsidR="00D91203">
        <w:rPr>
          <w:rFonts w:ascii="Arial" w:hAnsi="Arial"/>
        </w:rPr>
        <w:t>e Sauerstoff</w:t>
      </w:r>
      <w:r w:rsidR="00433B26">
        <w:rPr>
          <w:rFonts w:ascii="Arial" w:hAnsi="Arial"/>
        </w:rPr>
        <w:t>löslichkeit</w:t>
      </w:r>
      <w:r w:rsidR="00D91203">
        <w:rPr>
          <w:rFonts w:ascii="Arial" w:hAnsi="Arial"/>
        </w:rPr>
        <w:t>, und stell</w:t>
      </w:r>
      <w:r>
        <w:rPr>
          <w:rFonts w:ascii="Arial" w:hAnsi="Arial"/>
        </w:rPr>
        <w:t>t</w:t>
      </w:r>
      <w:r w:rsidR="00D91203">
        <w:rPr>
          <w:rFonts w:ascii="Arial" w:hAnsi="Arial"/>
        </w:rPr>
        <w:t xml:space="preserve"> damit eine Herausforderung für den Grundwasserschutz dar. Eine nachhaltige Bewirtschaftung des urbanen Untergrunds muss daher den Schutz der Ressource Grundwasser mit den energetischen und stadtklimatischen Nutzungsansprüchen in Einklang bringen. </w:t>
      </w:r>
      <w:r w:rsidR="005A32FA" w:rsidRPr="005A32FA">
        <w:rPr>
          <w:rFonts w:ascii="Arial" w:hAnsi="Arial"/>
        </w:rPr>
        <w:t> </w:t>
      </w:r>
    </w:p>
    <w:p w14:paraId="25446B70" w14:textId="693939C3" w:rsidR="00C56A7A" w:rsidRPr="00344759" w:rsidRDefault="008A5AA5">
      <w:pPr>
        <w:pStyle w:val="berschrift2"/>
      </w:pPr>
      <w:r>
        <w:t>Einleitung</w:t>
      </w:r>
    </w:p>
    <w:p w14:paraId="741B3B8F" w14:textId="1620FE2C" w:rsidR="00252C9B" w:rsidRDefault="00252C9B" w:rsidP="00A10193">
      <w:pPr>
        <w:widowControl w:val="0"/>
        <w:spacing w:after="120" w:line="276" w:lineRule="auto"/>
        <w:jc w:val="both"/>
        <w:rPr>
          <w:rFonts w:ascii="Arial" w:hAnsi="Arial"/>
        </w:rPr>
      </w:pPr>
      <w:r w:rsidRPr="00A4364A">
        <w:rPr>
          <w:rFonts w:ascii="Arial" w:hAnsi="Arial"/>
        </w:rPr>
        <w:t>Die</w:t>
      </w:r>
      <w:r w:rsidR="004111B5">
        <w:rPr>
          <w:rFonts w:ascii="Arial" w:hAnsi="Arial"/>
        </w:rPr>
        <w:t xml:space="preserve"> </w:t>
      </w:r>
      <w:r w:rsidR="00175F5F">
        <w:rPr>
          <w:rFonts w:ascii="Arial" w:hAnsi="Arial"/>
        </w:rPr>
        <w:t xml:space="preserve">im Jahr 2024 durchgeführten </w:t>
      </w:r>
      <w:r w:rsidR="004111B5" w:rsidRPr="00A4364A">
        <w:rPr>
          <w:rFonts w:ascii="Arial" w:hAnsi="Arial"/>
        </w:rPr>
        <w:t>Temperaturmessungen</w:t>
      </w:r>
      <w:r w:rsidR="004111B5">
        <w:rPr>
          <w:rFonts w:ascii="Arial" w:hAnsi="Arial"/>
        </w:rPr>
        <w:t xml:space="preserve"> im</w:t>
      </w:r>
      <w:r w:rsidRPr="00A4364A">
        <w:rPr>
          <w:rFonts w:ascii="Arial" w:hAnsi="Arial"/>
        </w:rPr>
        <w:t xml:space="preserve"> Grundwasser des Landes Berlin zeigen</w:t>
      </w:r>
      <w:r w:rsidR="004E7846">
        <w:rPr>
          <w:rFonts w:ascii="Arial" w:hAnsi="Arial"/>
        </w:rPr>
        <w:t xml:space="preserve"> eine Erhöhung der</w:t>
      </w:r>
      <w:r w:rsidR="004E7846" w:rsidRPr="004E7846">
        <w:rPr>
          <w:rFonts w:ascii="Arial" w:hAnsi="Arial"/>
        </w:rPr>
        <w:t xml:space="preserve"> </w:t>
      </w:r>
      <w:r w:rsidR="004E7846">
        <w:rPr>
          <w:rFonts w:ascii="Arial" w:hAnsi="Arial"/>
        </w:rPr>
        <w:t xml:space="preserve">Untergrundtemperaturen </w:t>
      </w:r>
      <w:r w:rsidRPr="00A4364A">
        <w:rPr>
          <w:rFonts w:ascii="Arial" w:hAnsi="Arial"/>
        </w:rPr>
        <w:t xml:space="preserve">im zentralen Innenstadtbereich </w:t>
      </w:r>
      <w:r w:rsidR="00033130">
        <w:rPr>
          <w:rFonts w:ascii="Arial" w:hAnsi="Arial"/>
        </w:rPr>
        <w:t xml:space="preserve">um bis zu 7 </w:t>
      </w:r>
      <w:r w:rsidR="00F75078">
        <w:rPr>
          <w:rFonts w:ascii="Arial" w:hAnsi="Arial"/>
        </w:rPr>
        <w:t>Grad Celsius</w:t>
      </w:r>
      <w:r w:rsidR="00033130">
        <w:rPr>
          <w:rFonts w:ascii="Arial" w:hAnsi="Arial"/>
        </w:rPr>
        <w:t xml:space="preserve"> </w:t>
      </w:r>
      <w:r w:rsidRPr="00A4364A">
        <w:rPr>
          <w:rFonts w:ascii="Arial" w:hAnsi="Arial"/>
        </w:rPr>
        <w:t xml:space="preserve">gegenüber </w:t>
      </w:r>
      <w:r w:rsidR="002F011E">
        <w:rPr>
          <w:rFonts w:ascii="Arial" w:hAnsi="Arial"/>
        </w:rPr>
        <w:t>den Randbereichen</w:t>
      </w:r>
      <w:r w:rsidRPr="00A4364A">
        <w:rPr>
          <w:rFonts w:ascii="Arial" w:hAnsi="Arial"/>
        </w:rPr>
        <w:t xml:space="preserve">. </w:t>
      </w:r>
      <w:r w:rsidR="004111B5">
        <w:rPr>
          <w:rFonts w:ascii="Arial" w:hAnsi="Arial"/>
        </w:rPr>
        <w:t>Des Weiteren zeigen die Messung</w:t>
      </w:r>
      <w:r w:rsidR="009D58BB">
        <w:rPr>
          <w:rFonts w:ascii="Arial" w:hAnsi="Arial"/>
        </w:rPr>
        <w:t>en</w:t>
      </w:r>
      <w:r w:rsidR="004111B5">
        <w:rPr>
          <w:rFonts w:ascii="Arial" w:hAnsi="Arial"/>
        </w:rPr>
        <w:t>, dass</w:t>
      </w:r>
      <w:r w:rsidR="00175F5F">
        <w:rPr>
          <w:rFonts w:ascii="Arial" w:hAnsi="Arial"/>
        </w:rPr>
        <w:t xml:space="preserve"> die positiven Temperaturanomalien sich</w:t>
      </w:r>
      <w:r w:rsidR="00E764A7">
        <w:rPr>
          <w:rFonts w:ascii="Arial" w:hAnsi="Arial"/>
        </w:rPr>
        <w:t xml:space="preserve"> im Vergleich zu den vorherigen Messkampagnen</w:t>
      </w:r>
      <w:r w:rsidR="00175F5F">
        <w:rPr>
          <w:rFonts w:ascii="Arial" w:hAnsi="Arial"/>
        </w:rPr>
        <w:t xml:space="preserve"> </w:t>
      </w:r>
      <w:r w:rsidR="00176BAC">
        <w:rPr>
          <w:rFonts w:ascii="Arial" w:hAnsi="Arial"/>
        </w:rPr>
        <w:t xml:space="preserve">seitlich </w:t>
      </w:r>
      <w:r w:rsidR="00175F5F">
        <w:rPr>
          <w:rFonts w:ascii="Arial" w:hAnsi="Arial"/>
        </w:rPr>
        <w:t xml:space="preserve">und </w:t>
      </w:r>
      <w:r w:rsidR="00176BAC">
        <w:rPr>
          <w:rFonts w:ascii="Arial" w:hAnsi="Arial"/>
        </w:rPr>
        <w:t xml:space="preserve">in die Tiefe </w:t>
      </w:r>
      <w:r w:rsidR="00175F5F">
        <w:rPr>
          <w:rFonts w:ascii="Arial" w:hAnsi="Arial"/>
        </w:rPr>
        <w:t>ausdehnen.</w:t>
      </w:r>
      <w:r w:rsidR="00591F9B">
        <w:rPr>
          <w:rFonts w:ascii="Arial" w:hAnsi="Arial"/>
        </w:rPr>
        <w:t xml:space="preserve"> In der vorliegenden Veröffentlichung werden die Begriffe Grundwassertemperatur und Untergrundtemperatur synonym verwendet, da im </w:t>
      </w:r>
      <w:r w:rsidR="009F585C">
        <w:rPr>
          <w:rFonts w:ascii="Arial" w:hAnsi="Arial"/>
        </w:rPr>
        <w:t>gesättigten</w:t>
      </w:r>
      <w:r w:rsidR="00591F9B" w:rsidRPr="00591F9B">
        <w:rPr>
          <w:rFonts w:ascii="Arial" w:hAnsi="Arial"/>
        </w:rPr>
        <w:t xml:space="preserve"> Bereich von einem thermischen Gleichgewicht zwischen Untergrund und Grundwasser ausgegangen wird</w:t>
      </w:r>
      <w:r w:rsidR="00591F9B">
        <w:rPr>
          <w:rFonts w:ascii="Arial" w:hAnsi="Arial"/>
        </w:rPr>
        <w:t>.</w:t>
      </w:r>
    </w:p>
    <w:p w14:paraId="456801BB" w14:textId="60D737B8" w:rsidR="005636F6" w:rsidRPr="00A4364A" w:rsidRDefault="005636F6" w:rsidP="00A10193">
      <w:pPr>
        <w:widowControl w:val="0"/>
        <w:spacing w:after="120" w:line="276" w:lineRule="auto"/>
        <w:jc w:val="both"/>
        <w:rPr>
          <w:rFonts w:ascii="Arial" w:hAnsi="Arial"/>
        </w:rPr>
      </w:pPr>
      <w:r w:rsidRPr="005636F6">
        <w:rPr>
          <w:rFonts w:ascii="Arial" w:hAnsi="Arial"/>
        </w:rPr>
        <w:t>In städtischen Bereichen wird</w:t>
      </w:r>
      <w:r w:rsidR="00D2528B">
        <w:rPr>
          <w:rFonts w:ascii="Arial" w:hAnsi="Arial"/>
        </w:rPr>
        <w:t xml:space="preserve"> das</w:t>
      </w:r>
      <w:r w:rsidRPr="005636F6">
        <w:rPr>
          <w:rFonts w:ascii="Arial" w:hAnsi="Arial"/>
        </w:rPr>
        <w:t xml:space="preserve"> Grundwasser durch verschiedene menschliche Aktivitäten erwärmt</w:t>
      </w:r>
      <w:r w:rsidR="00D82B83">
        <w:rPr>
          <w:rFonts w:ascii="Arial" w:hAnsi="Arial"/>
        </w:rPr>
        <w:t>.</w:t>
      </w:r>
      <w:r w:rsidRPr="005636F6">
        <w:rPr>
          <w:rFonts w:ascii="Arial" w:hAnsi="Arial"/>
        </w:rPr>
        <w:t xml:space="preserve"> Abwärme von Gebäuden, Industrieanlagen, Verkehrsin</w:t>
      </w:r>
      <w:r w:rsidR="00D2528B">
        <w:rPr>
          <w:rFonts w:ascii="Arial" w:hAnsi="Arial"/>
        </w:rPr>
        <w:t>frastrukturen und unterirdische</w:t>
      </w:r>
      <w:r w:rsidR="000619B2">
        <w:rPr>
          <w:rFonts w:ascii="Arial" w:hAnsi="Arial"/>
        </w:rPr>
        <w:t>n</w:t>
      </w:r>
      <w:r w:rsidR="00D2528B">
        <w:rPr>
          <w:rFonts w:ascii="Arial" w:hAnsi="Arial"/>
        </w:rPr>
        <w:t xml:space="preserve"> Versorgungssysteme</w:t>
      </w:r>
      <w:r w:rsidR="00D82B83">
        <w:rPr>
          <w:rFonts w:ascii="Arial" w:hAnsi="Arial"/>
        </w:rPr>
        <w:t>n</w:t>
      </w:r>
      <w:r w:rsidRPr="005636F6">
        <w:rPr>
          <w:rFonts w:ascii="Arial" w:hAnsi="Arial"/>
        </w:rPr>
        <w:t xml:space="preserve"> (Fernwärmeleitungen, Abwasserkanäle) können die Temperaturen im Grundwasser im Vergleich zu ländlichen Gebieten um </w:t>
      </w:r>
      <w:r w:rsidR="009D58BB" w:rsidRPr="00D14B55">
        <w:rPr>
          <w:rFonts w:ascii="Arial" w:hAnsi="Arial"/>
        </w:rPr>
        <w:t>mehrere Grad erhöh</w:t>
      </w:r>
      <w:r w:rsidR="00D82B83" w:rsidRPr="00D14B55">
        <w:rPr>
          <w:rFonts w:ascii="Arial" w:hAnsi="Arial"/>
        </w:rPr>
        <w:t>en</w:t>
      </w:r>
      <w:r w:rsidR="00175F5F" w:rsidRPr="00D14B55">
        <w:rPr>
          <w:rFonts w:ascii="Arial" w:hAnsi="Arial"/>
        </w:rPr>
        <w:t>.</w:t>
      </w:r>
      <w:r w:rsidR="00FB071F" w:rsidRPr="00D14B55">
        <w:rPr>
          <w:rFonts w:ascii="Arial" w:hAnsi="Arial"/>
        </w:rPr>
        <w:t xml:space="preserve"> In </w:t>
      </w:r>
      <w:r w:rsidR="00FB071F" w:rsidRPr="00D334CE">
        <w:rPr>
          <w:rFonts w:ascii="Arial" w:hAnsi="Arial"/>
        </w:rPr>
        <w:t>Menberg et al. (</w:t>
      </w:r>
      <w:r w:rsidR="00FB071F" w:rsidRPr="00D14B55">
        <w:rPr>
          <w:rFonts w:ascii="Arial" w:hAnsi="Arial"/>
          <w:smallCaps/>
        </w:rPr>
        <w:t>2013)</w:t>
      </w:r>
      <w:r w:rsidR="00FB071F" w:rsidRPr="00D14B55">
        <w:rPr>
          <w:rFonts w:ascii="Arial" w:hAnsi="Arial"/>
        </w:rPr>
        <w:t xml:space="preserve"> wurde die Ausbreitung von Temperaturanomalien</w:t>
      </w:r>
      <w:r w:rsidR="00D14B55" w:rsidRPr="00D14B55">
        <w:rPr>
          <w:rFonts w:ascii="Arial" w:hAnsi="Arial"/>
        </w:rPr>
        <w:t xml:space="preserve"> und die Entstehung unterirdischer Wärmeinseln</w:t>
      </w:r>
      <w:r w:rsidR="00FB071F" w:rsidRPr="00D14B55">
        <w:rPr>
          <w:rFonts w:ascii="Arial" w:hAnsi="Arial"/>
        </w:rPr>
        <w:t xml:space="preserve"> in verschiedenen deutschen Großstädten </w:t>
      </w:r>
      <w:r w:rsidR="00D14B55">
        <w:rPr>
          <w:rFonts w:ascii="Arial" w:hAnsi="Arial"/>
        </w:rPr>
        <w:t>untersucht</w:t>
      </w:r>
      <w:r w:rsidR="00D14B55" w:rsidRPr="00D14B55">
        <w:rPr>
          <w:rFonts w:ascii="Arial" w:hAnsi="Arial"/>
        </w:rPr>
        <w:t xml:space="preserve">. Die Überlagerung zahlreicher </w:t>
      </w:r>
      <w:r w:rsidR="00D14B55">
        <w:rPr>
          <w:rFonts w:ascii="Arial" w:hAnsi="Arial"/>
        </w:rPr>
        <w:t>Wärmequellen</w:t>
      </w:r>
      <w:r w:rsidR="00D14B55" w:rsidRPr="00D14B55">
        <w:rPr>
          <w:rFonts w:ascii="Arial" w:hAnsi="Arial"/>
        </w:rPr>
        <w:t xml:space="preserve"> bewirkt langfristig eine flächenhafte Erwärmung</w:t>
      </w:r>
      <w:r w:rsidR="00D14B55">
        <w:rPr>
          <w:rFonts w:ascii="Arial" w:hAnsi="Arial"/>
        </w:rPr>
        <w:t xml:space="preserve">, die oft standortspezifisch durch lokale Faktoren gesteuert wird. </w:t>
      </w:r>
    </w:p>
    <w:p w14:paraId="53C8D5F5" w14:textId="77777777" w:rsidR="00C56A7A" w:rsidRPr="00A4364A" w:rsidRDefault="00B25D87" w:rsidP="00961612">
      <w:pPr>
        <w:widowControl w:val="0"/>
        <w:spacing w:after="120"/>
        <w:jc w:val="center"/>
        <w:rPr>
          <w:rFonts w:ascii="Arial" w:hAnsi="Arial"/>
          <w:highlight w:val="yellow"/>
        </w:rPr>
      </w:pPr>
      <w:r w:rsidRPr="00A4364A">
        <w:rPr>
          <w:rFonts w:ascii="Arial" w:hAnsi="Arial"/>
          <w:noProof/>
          <w:highlight w:val="yellow"/>
        </w:rPr>
        <w:lastRenderedPageBreak/>
        <w:drawing>
          <wp:inline distT="0" distB="0" distL="0" distR="0" wp14:anchorId="56271CD5" wp14:editId="67EEA97F">
            <wp:extent cx="4125772" cy="3024637"/>
            <wp:effectExtent l="0" t="0" r="8255" b="4445"/>
            <wp:docPr id="11" name="Bild 11" descr="ab21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b214_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34272" cy="3030868"/>
                    </a:xfrm>
                    <a:prstGeom prst="rect">
                      <a:avLst/>
                    </a:prstGeom>
                    <a:noFill/>
                    <a:ln>
                      <a:noFill/>
                    </a:ln>
                  </pic:spPr>
                </pic:pic>
              </a:graphicData>
            </a:graphic>
          </wp:inline>
        </w:drawing>
      </w:r>
    </w:p>
    <w:p w14:paraId="5AC4FF54" w14:textId="10C7EC61" w:rsidR="00C56A7A" w:rsidRPr="000F2C69" w:rsidRDefault="00961612" w:rsidP="00D334CE">
      <w:pPr>
        <w:pStyle w:val="Beschriftung"/>
        <w:pBdr>
          <w:top w:val="double" w:sz="4" w:space="1" w:color="auto"/>
          <w:left w:val="double" w:sz="4" w:space="4" w:color="auto"/>
          <w:bottom w:val="double" w:sz="4" w:space="1" w:color="auto"/>
          <w:right w:val="double" w:sz="4" w:space="4" w:color="auto"/>
        </w:pBdr>
        <w:rPr>
          <w:rFonts w:ascii="Arial" w:hAnsi="Arial" w:cs="Arial"/>
          <w:i w:val="0"/>
          <w:color w:val="auto"/>
          <w:sz w:val="20"/>
          <w:szCs w:val="20"/>
        </w:rPr>
      </w:pPr>
      <w:bookmarkStart w:id="0" w:name="_Ref191559611"/>
      <w:r w:rsidRPr="000F2C69">
        <w:rPr>
          <w:rFonts w:ascii="Arial" w:hAnsi="Arial" w:cs="Arial"/>
          <w:i w:val="0"/>
          <w:color w:val="auto"/>
          <w:sz w:val="20"/>
          <w:szCs w:val="20"/>
        </w:rPr>
        <w:t xml:space="preserve">Abbildung </w:t>
      </w:r>
      <w:r w:rsidRPr="000F2C69">
        <w:rPr>
          <w:rFonts w:ascii="Arial" w:hAnsi="Arial" w:cs="Arial"/>
          <w:i w:val="0"/>
          <w:color w:val="auto"/>
          <w:sz w:val="20"/>
          <w:szCs w:val="20"/>
        </w:rPr>
        <w:fldChar w:fldCharType="begin"/>
      </w:r>
      <w:r w:rsidRPr="000F2C69">
        <w:rPr>
          <w:rFonts w:ascii="Arial" w:hAnsi="Arial" w:cs="Arial"/>
          <w:i w:val="0"/>
          <w:color w:val="auto"/>
          <w:sz w:val="20"/>
          <w:szCs w:val="20"/>
        </w:rPr>
        <w:instrText xml:space="preserve"> SEQ Abbildung \* ARABIC </w:instrText>
      </w:r>
      <w:r w:rsidRPr="000F2C69">
        <w:rPr>
          <w:rFonts w:ascii="Arial" w:hAnsi="Arial" w:cs="Arial"/>
          <w:i w:val="0"/>
          <w:color w:val="auto"/>
          <w:sz w:val="20"/>
          <w:szCs w:val="20"/>
        </w:rPr>
        <w:fldChar w:fldCharType="separate"/>
      </w:r>
      <w:r w:rsidR="007277A1">
        <w:rPr>
          <w:rFonts w:ascii="Arial" w:hAnsi="Arial" w:cs="Arial"/>
          <w:i w:val="0"/>
          <w:noProof/>
          <w:color w:val="auto"/>
          <w:sz w:val="20"/>
          <w:szCs w:val="20"/>
        </w:rPr>
        <w:t>1</w:t>
      </w:r>
      <w:r w:rsidRPr="000F2C69">
        <w:rPr>
          <w:rFonts w:ascii="Arial" w:hAnsi="Arial" w:cs="Arial"/>
          <w:i w:val="0"/>
          <w:color w:val="auto"/>
          <w:sz w:val="20"/>
          <w:szCs w:val="20"/>
        </w:rPr>
        <w:fldChar w:fldCharType="end"/>
      </w:r>
      <w:bookmarkEnd w:id="0"/>
      <w:r w:rsidR="00D334CE">
        <w:rPr>
          <w:rFonts w:ascii="Arial" w:hAnsi="Arial" w:cs="Arial"/>
          <w:i w:val="0"/>
          <w:color w:val="auto"/>
          <w:sz w:val="20"/>
          <w:szCs w:val="20"/>
        </w:rPr>
        <w:t xml:space="preserve">: </w:t>
      </w:r>
      <w:r w:rsidR="00252C9B" w:rsidRPr="000F2C69">
        <w:rPr>
          <w:rFonts w:ascii="Arial" w:hAnsi="Arial" w:cs="Arial"/>
          <w:i w:val="0"/>
          <w:color w:val="auto"/>
          <w:sz w:val="20"/>
          <w:szCs w:val="20"/>
        </w:rPr>
        <w:t xml:space="preserve">Schematische Darstellung </w:t>
      </w:r>
      <w:r w:rsidR="002B3362" w:rsidRPr="000F2C69">
        <w:rPr>
          <w:rFonts w:ascii="Arial" w:hAnsi="Arial" w:cs="Arial"/>
          <w:i w:val="0"/>
          <w:color w:val="auto"/>
          <w:sz w:val="20"/>
          <w:szCs w:val="20"/>
        </w:rPr>
        <w:t xml:space="preserve">von natürlichen und anthropogenen </w:t>
      </w:r>
      <w:r w:rsidR="00252C9B" w:rsidRPr="000F2C69">
        <w:rPr>
          <w:rFonts w:ascii="Arial" w:hAnsi="Arial" w:cs="Arial"/>
          <w:i w:val="0"/>
          <w:color w:val="auto"/>
          <w:sz w:val="20"/>
          <w:szCs w:val="20"/>
        </w:rPr>
        <w:t>Beeinflussung</w:t>
      </w:r>
      <w:r w:rsidR="002B3362" w:rsidRPr="000F2C69">
        <w:rPr>
          <w:rFonts w:ascii="Arial" w:hAnsi="Arial" w:cs="Arial"/>
          <w:i w:val="0"/>
          <w:color w:val="auto"/>
          <w:sz w:val="20"/>
          <w:szCs w:val="20"/>
        </w:rPr>
        <w:t>en</w:t>
      </w:r>
      <w:r w:rsidR="00252C9B" w:rsidRPr="000F2C69">
        <w:rPr>
          <w:rFonts w:ascii="Arial" w:hAnsi="Arial" w:cs="Arial"/>
          <w:i w:val="0"/>
          <w:color w:val="auto"/>
          <w:sz w:val="20"/>
          <w:szCs w:val="20"/>
        </w:rPr>
        <w:t xml:space="preserve"> der Grundwassertemperatur</w:t>
      </w:r>
    </w:p>
    <w:p w14:paraId="528425DC" w14:textId="7F087A5A" w:rsidR="00252C9B" w:rsidRPr="00A4364A" w:rsidRDefault="00252C9B" w:rsidP="00A10193">
      <w:pPr>
        <w:widowControl w:val="0"/>
        <w:spacing w:after="120" w:line="276" w:lineRule="auto"/>
        <w:jc w:val="both"/>
        <w:rPr>
          <w:rFonts w:ascii="Arial" w:hAnsi="Arial"/>
        </w:rPr>
      </w:pPr>
      <w:r w:rsidRPr="00033130">
        <w:rPr>
          <w:rFonts w:ascii="Arial" w:hAnsi="Arial"/>
        </w:rPr>
        <w:t>Die Ursachen für die Temperaturerhöhung sind vielfältig und stehen im direkten Zusammenhang mit der fortschreit</w:t>
      </w:r>
      <w:r w:rsidR="001D1856" w:rsidRPr="00033130">
        <w:rPr>
          <w:rFonts w:ascii="Arial" w:hAnsi="Arial"/>
        </w:rPr>
        <w:t xml:space="preserve">enden baulichen Entwicklung, </w:t>
      </w:r>
      <w:r w:rsidRPr="00033130">
        <w:rPr>
          <w:rFonts w:ascii="Arial" w:hAnsi="Arial"/>
        </w:rPr>
        <w:t>den vorhandenen Nutzungen an der Erdoberfläche</w:t>
      </w:r>
      <w:r w:rsidR="001D1856" w:rsidRPr="00033130">
        <w:rPr>
          <w:rFonts w:ascii="Arial" w:hAnsi="Arial"/>
        </w:rPr>
        <w:t xml:space="preserve"> und den Auswirkungen des Klimawandels. Es lassen sich direkte und indirekte</w:t>
      </w:r>
      <w:r w:rsidRPr="00033130">
        <w:rPr>
          <w:rFonts w:ascii="Arial" w:hAnsi="Arial"/>
        </w:rPr>
        <w:t xml:space="preserve"> Beeinflussungen der Grundwassertemperatur unterscheid</w:t>
      </w:r>
      <w:r w:rsidR="00F0320B">
        <w:rPr>
          <w:rFonts w:ascii="Arial" w:hAnsi="Arial"/>
        </w:rPr>
        <w:t xml:space="preserve">en (siehe </w:t>
      </w:r>
      <w:r w:rsidR="00F0320B">
        <w:rPr>
          <w:rFonts w:ascii="Arial" w:hAnsi="Arial"/>
        </w:rPr>
        <w:fldChar w:fldCharType="begin"/>
      </w:r>
      <w:r w:rsidR="00F0320B">
        <w:rPr>
          <w:rFonts w:ascii="Arial" w:hAnsi="Arial"/>
        </w:rPr>
        <w:instrText xml:space="preserve"> REF _Ref191559611 \h </w:instrText>
      </w:r>
      <w:r w:rsidR="00A10193">
        <w:rPr>
          <w:rFonts w:ascii="Arial" w:hAnsi="Arial"/>
        </w:rPr>
        <w:instrText xml:space="preserve"> \* MERGEFORMAT </w:instrText>
      </w:r>
      <w:r w:rsidR="00F0320B">
        <w:rPr>
          <w:rFonts w:ascii="Arial" w:hAnsi="Arial"/>
        </w:rPr>
      </w:r>
      <w:r w:rsidR="00F0320B">
        <w:rPr>
          <w:rFonts w:ascii="Arial" w:hAnsi="Arial"/>
        </w:rPr>
        <w:fldChar w:fldCharType="separate"/>
      </w:r>
      <w:r w:rsidR="007277A1" w:rsidRPr="00D334CE">
        <w:rPr>
          <w:rFonts w:ascii="Arial" w:hAnsi="Arial"/>
        </w:rPr>
        <w:t>Abbildung 1</w:t>
      </w:r>
      <w:r w:rsidR="00F0320B">
        <w:rPr>
          <w:rFonts w:ascii="Arial" w:hAnsi="Arial"/>
        </w:rPr>
        <w:fldChar w:fldCharType="end"/>
      </w:r>
      <w:r w:rsidRPr="00033130">
        <w:rPr>
          <w:rFonts w:ascii="Arial" w:hAnsi="Arial"/>
        </w:rPr>
        <w:t>):</w:t>
      </w:r>
    </w:p>
    <w:p w14:paraId="32AD5BCA" w14:textId="77777777" w:rsidR="00A4364A" w:rsidRPr="00A4364A" w:rsidRDefault="00252C9B" w:rsidP="00A10193">
      <w:pPr>
        <w:widowControl w:val="0"/>
        <w:numPr>
          <w:ilvl w:val="0"/>
          <w:numId w:val="1"/>
        </w:numPr>
        <w:spacing w:after="120" w:line="276" w:lineRule="auto"/>
        <w:ind w:left="360" w:hanging="360"/>
        <w:jc w:val="both"/>
        <w:rPr>
          <w:rFonts w:ascii="Arial" w:hAnsi="Arial"/>
        </w:rPr>
      </w:pPr>
      <w:r w:rsidRPr="00A4364A">
        <w:rPr>
          <w:rFonts w:ascii="Arial" w:hAnsi="Arial"/>
        </w:rPr>
        <w:t xml:space="preserve">Unter einer </w:t>
      </w:r>
      <w:r w:rsidRPr="00A4364A">
        <w:rPr>
          <w:rFonts w:ascii="Arial" w:hAnsi="Arial"/>
          <w:b/>
        </w:rPr>
        <w:t>direkten Beeinflussung</w:t>
      </w:r>
      <w:r w:rsidRPr="00A4364A">
        <w:rPr>
          <w:rFonts w:ascii="Arial" w:hAnsi="Arial"/>
        </w:rPr>
        <w:t xml:space="preserve"> der Grundwassertemperatur werden alle Wärmeeinträge in das Grundwasser durch das Abwasserkanalnetz, Fern</w:t>
      </w:r>
      <w:r w:rsidR="00574C64" w:rsidRPr="00A4364A">
        <w:rPr>
          <w:rFonts w:ascii="Arial" w:hAnsi="Arial"/>
        </w:rPr>
        <w:t>wärme</w:t>
      </w:r>
      <w:r w:rsidRPr="00A4364A">
        <w:rPr>
          <w:rFonts w:ascii="Arial" w:hAnsi="Arial"/>
        </w:rPr>
        <w:t>leitungen, Stromtrassen und unterirdische Bauwerke wie Tunnel, U-Bahnschächte, Tiefgaragen etc. verstanden.</w:t>
      </w:r>
      <w:r w:rsidR="00E60D38" w:rsidRPr="00A4364A">
        <w:rPr>
          <w:rFonts w:ascii="Arial" w:hAnsi="Arial"/>
        </w:rPr>
        <w:t xml:space="preserve"> </w:t>
      </w:r>
      <w:r w:rsidRPr="00A4364A">
        <w:rPr>
          <w:rFonts w:ascii="Arial" w:hAnsi="Arial"/>
        </w:rPr>
        <w:t>Sie umfassen auch Wärmeeinträge, die mit der Grundwasserwärmenutzung und -s</w:t>
      </w:r>
      <w:r w:rsidR="00A4364A">
        <w:rPr>
          <w:rFonts w:ascii="Arial" w:hAnsi="Arial"/>
        </w:rPr>
        <w:t>peicherung in Verbindung stehen.</w:t>
      </w:r>
    </w:p>
    <w:p w14:paraId="3FA71951" w14:textId="77777777" w:rsidR="00252C9B" w:rsidRPr="00A4364A" w:rsidRDefault="00252C9B" w:rsidP="00A10193">
      <w:pPr>
        <w:widowControl w:val="0"/>
        <w:numPr>
          <w:ilvl w:val="0"/>
          <w:numId w:val="1"/>
        </w:numPr>
        <w:spacing w:after="120" w:line="276" w:lineRule="auto"/>
        <w:ind w:left="360" w:hanging="360"/>
        <w:jc w:val="both"/>
        <w:rPr>
          <w:rFonts w:ascii="Arial" w:hAnsi="Arial"/>
        </w:rPr>
      </w:pPr>
      <w:r w:rsidRPr="00A4364A">
        <w:rPr>
          <w:rFonts w:ascii="Arial" w:hAnsi="Arial"/>
        </w:rPr>
        <w:t xml:space="preserve">Unter einer </w:t>
      </w:r>
      <w:r w:rsidRPr="00A4364A">
        <w:rPr>
          <w:rFonts w:ascii="Arial" w:hAnsi="Arial"/>
          <w:b/>
        </w:rPr>
        <w:t>indirekten Beeinflussung</w:t>
      </w:r>
      <w:r w:rsidRPr="00A4364A">
        <w:rPr>
          <w:rFonts w:ascii="Arial" w:hAnsi="Arial"/>
        </w:rPr>
        <w:t xml:space="preserve"> der Grundwassertemperatur werden Prozesse im Zuge der Urbanisierung verstanden, die mit der Veränderung des Wärmehaushalts der bodennahen Atmosphäre entstehen. Nach </w:t>
      </w:r>
      <w:r w:rsidRPr="00D334CE">
        <w:rPr>
          <w:rFonts w:ascii="Arial" w:hAnsi="Arial"/>
        </w:rPr>
        <w:t>Gross</w:t>
      </w:r>
      <w:r w:rsidRPr="00A4364A">
        <w:rPr>
          <w:rFonts w:ascii="Arial" w:hAnsi="Arial"/>
        </w:rPr>
        <w:t xml:space="preserve"> </w:t>
      </w:r>
      <w:r w:rsidR="0094247A" w:rsidRPr="00A4364A">
        <w:rPr>
          <w:rFonts w:ascii="Arial" w:hAnsi="Arial"/>
        </w:rPr>
        <w:t>(1991)</w:t>
      </w:r>
      <w:r w:rsidRPr="00A4364A">
        <w:rPr>
          <w:rFonts w:ascii="Arial" w:hAnsi="Arial"/>
        </w:rPr>
        <w:t xml:space="preserve"> sind als wichtige Größen zu nennen:</w:t>
      </w:r>
    </w:p>
    <w:p w14:paraId="08831677" w14:textId="77777777" w:rsidR="00252C9B" w:rsidRPr="00A4364A" w:rsidRDefault="00252C9B" w:rsidP="00A10193">
      <w:pPr>
        <w:widowControl w:val="0"/>
        <w:numPr>
          <w:ilvl w:val="0"/>
          <w:numId w:val="1"/>
        </w:numPr>
        <w:tabs>
          <w:tab w:val="left" w:pos="567"/>
          <w:tab w:val="left" w:pos="4536"/>
        </w:tabs>
        <w:spacing w:after="120" w:line="276" w:lineRule="auto"/>
        <w:ind w:left="712" w:hanging="360"/>
        <w:rPr>
          <w:rFonts w:ascii="Arial" w:hAnsi="Arial"/>
        </w:rPr>
      </w:pPr>
      <w:r w:rsidRPr="00A4364A">
        <w:rPr>
          <w:rFonts w:ascii="Arial" w:hAnsi="Arial"/>
        </w:rPr>
        <w:t>Die Störung des Wasserhaushalts durch einen hohen Versiegelungsgrad</w:t>
      </w:r>
      <w:r w:rsidR="004836E2" w:rsidRPr="00A4364A">
        <w:rPr>
          <w:rFonts w:ascii="Arial" w:hAnsi="Arial"/>
        </w:rPr>
        <w:t>.</w:t>
      </w:r>
    </w:p>
    <w:p w14:paraId="28018522" w14:textId="49101D48" w:rsidR="00252C9B" w:rsidRPr="00A4364A" w:rsidRDefault="00252C9B" w:rsidP="00A10193">
      <w:pPr>
        <w:widowControl w:val="0"/>
        <w:numPr>
          <w:ilvl w:val="0"/>
          <w:numId w:val="1"/>
        </w:numPr>
        <w:tabs>
          <w:tab w:val="left" w:pos="851"/>
          <w:tab w:val="left" w:pos="4536"/>
        </w:tabs>
        <w:spacing w:after="120" w:line="276" w:lineRule="auto"/>
        <w:ind w:left="709" w:hanging="360"/>
        <w:rPr>
          <w:rFonts w:ascii="Arial" w:hAnsi="Arial"/>
        </w:rPr>
      </w:pPr>
      <w:r w:rsidRPr="00A4364A">
        <w:rPr>
          <w:rFonts w:ascii="Arial" w:hAnsi="Arial"/>
        </w:rPr>
        <w:t xml:space="preserve">Die Veränderung der </w:t>
      </w:r>
      <w:r w:rsidR="003F5A78" w:rsidRPr="00A4364A">
        <w:rPr>
          <w:rFonts w:ascii="Arial" w:hAnsi="Arial"/>
        </w:rPr>
        <w:t>thermischen Oberflächen</w:t>
      </w:r>
      <w:r w:rsidRPr="00A4364A">
        <w:rPr>
          <w:rFonts w:ascii="Arial" w:hAnsi="Arial"/>
        </w:rPr>
        <w:t xml:space="preserve">eigenschaften </w:t>
      </w:r>
      <w:r w:rsidR="003F5A78" w:rsidRPr="00A4364A">
        <w:rPr>
          <w:rFonts w:ascii="Arial" w:hAnsi="Arial"/>
        </w:rPr>
        <w:t xml:space="preserve">wie Oberflächenwärmeleitung und -wärmekapazität </w:t>
      </w:r>
      <w:r w:rsidRPr="00A4364A">
        <w:rPr>
          <w:rFonts w:ascii="Arial" w:hAnsi="Arial"/>
        </w:rPr>
        <w:t xml:space="preserve">durch </w:t>
      </w:r>
      <w:r w:rsidR="003F5A78" w:rsidRPr="00A4364A">
        <w:rPr>
          <w:rFonts w:ascii="Arial" w:hAnsi="Arial"/>
        </w:rPr>
        <w:t>Versiegelung und</w:t>
      </w:r>
      <w:r w:rsidRPr="00A4364A">
        <w:rPr>
          <w:rFonts w:ascii="Arial" w:hAnsi="Arial"/>
        </w:rPr>
        <w:t xml:space="preserve"> An</w:t>
      </w:r>
      <w:r w:rsidR="004E7C01">
        <w:rPr>
          <w:rFonts w:ascii="Arial" w:hAnsi="Arial"/>
        </w:rPr>
        <w:t xml:space="preserve">sammlung </w:t>
      </w:r>
      <w:r w:rsidRPr="00A4364A">
        <w:rPr>
          <w:rFonts w:ascii="Arial" w:hAnsi="Arial"/>
        </w:rPr>
        <w:t>von Baukörpern</w:t>
      </w:r>
      <w:r w:rsidR="004836E2" w:rsidRPr="00A4364A">
        <w:rPr>
          <w:rFonts w:ascii="Arial" w:hAnsi="Arial"/>
        </w:rPr>
        <w:t>.</w:t>
      </w:r>
    </w:p>
    <w:p w14:paraId="5D5D4224" w14:textId="77777777" w:rsidR="00252C9B" w:rsidRPr="00A4364A" w:rsidRDefault="00252C9B" w:rsidP="00A10193">
      <w:pPr>
        <w:widowControl w:val="0"/>
        <w:numPr>
          <w:ilvl w:val="0"/>
          <w:numId w:val="1"/>
        </w:numPr>
        <w:tabs>
          <w:tab w:val="left" w:pos="709"/>
          <w:tab w:val="left" w:pos="4536"/>
        </w:tabs>
        <w:spacing w:after="120" w:line="276" w:lineRule="auto"/>
        <w:ind w:left="709" w:hanging="360"/>
        <w:rPr>
          <w:rFonts w:ascii="Arial" w:hAnsi="Arial"/>
        </w:rPr>
      </w:pPr>
      <w:r w:rsidRPr="00A4364A">
        <w:rPr>
          <w:rFonts w:ascii="Arial" w:hAnsi="Arial"/>
        </w:rPr>
        <w:t>Die</w:t>
      </w:r>
      <w:r w:rsidR="003F5A78" w:rsidRPr="00A4364A">
        <w:rPr>
          <w:rFonts w:ascii="Arial" w:hAnsi="Arial"/>
        </w:rPr>
        <w:t xml:space="preserve"> Änderung des Strahlungs</w:t>
      </w:r>
      <w:r w:rsidRPr="00A4364A">
        <w:rPr>
          <w:rFonts w:ascii="Arial" w:hAnsi="Arial"/>
        </w:rPr>
        <w:t>haushalts durch Veränderungen in der Luftzusammensetzung</w:t>
      </w:r>
      <w:r w:rsidR="004836E2" w:rsidRPr="00A4364A">
        <w:rPr>
          <w:rFonts w:ascii="Arial" w:hAnsi="Arial"/>
        </w:rPr>
        <w:t>.</w:t>
      </w:r>
    </w:p>
    <w:p w14:paraId="5DBF4248" w14:textId="6DD62833" w:rsidR="00252C9B" w:rsidRPr="00A4364A" w:rsidRDefault="00252C9B" w:rsidP="00A10193">
      <w:pPr>
        <w:widowControl w:val="0"/>
        <w:numPr>
          <w:ilvl w:val="0"/>
          <w:numId w:val="1"/>
        </w:numPr>
        <w:tabs>
          <w:tab w:val="left" w:pos="567"/>
          <w:tab w:val="left" w:pos="4536"/>
        </w:tabs>
        <w:spacing w:after="120" w:line="276" w:lineRule="auto"/>
        <w:ind w:left="709" w:hanging="360"/>
        <w:rPr>
          <w:rFonts w:ascii="Arial" w:hAnsi="Arial"/>
        </w:rPr>
      </w:pPr>
      <w:r w:rsidRPr="00A4364A">
        <w:rPr>
          <w:rFonts w:ascii="Arial" w:hAnsi="Arial"/>
        </w:rPr>
        <w:t>D</w:t>
      </w:r>
      <w:r w:rsidR="00392431">
        <w:rPr>
          <w:rFonts w:ascii="Arial" w:hAnsi="Arial"/>
        </w:rPr>
        <w:t>ie anthropogene Wärmeerzeugung.</w:t>
      </w:r>
    </w:p>
    <w:p w14:paraId="04B470B9" w14:textId="19577AA7" w:rsidR="00252C9B" w:rsidRPr="00175F5F" w:rsidRDefault="00252C9B" w:rsidP="00A10193">
      <w:pPr>
        <w:widowControl w:val="0"/>
        <w:numPr>
          <w:ilvl w:val="12"/>
          <w:numId w:val="0"/>
        </w:numPr>
        <w:tabs>
          <w:tab w:val="left" w:pos="4536"/>
        </w:tabs>
        <w:spacing w:after="120" w:line="276" w:lineRule="auto"/>
        <w:jc w:val="both"/>
        <w:rPr>
          <w:rFonts w:ascii="Arial" w:hAnsi="Arial"/>
        </w:rPr>
      </w:pPr>
      <w:r w:rsidRPr="00175F5F">
        <w:rPr>
          <w:rFonts w:ascii="Arial" w:hAnsi="Arial"/>
        </w:rPr>
        <w:t xml:space="preserve">Die Stadt heizt sich langsam auf, speichert </w:t>
      </w:r>
      <w:r w:rsidR="00956E15" w:rsidRPr="00175F5F">
        <w:rPr>
          <w:rFonts w:ascii="Arial" w:hAnsi="Arial"/>
        </w:rPr>
        <w:t xml:space="preserve">Wärme und gibt diese </w:t>
      </w:r>
      <w:r w:rsidR="004E7C01">
        <w:rPr>
          <w:rFonts w:ascii="Arial" w:hAnsi="Arial"/>
        </w:rPr>
        <w:t>nur</w:t>
      </w:r>
      <w:r w:rsidRPr="00175F5F">
        <w:rPr>
          <w:rFonts w:ascii="Arial" w:hAnsi="Arial"/>
        </w:rPr>
        <w:t xml:space="preserve"> langsam</w:t>
      </w:r>
      <w:r w:rsidR="004E7C01">
        <w:rPr>
          <w:rFonts w:ascii="Arial" w:hAnsi="Arial"/>
        </w:rPr>
        <w:t xml:space="preserve"> wieder</w:t>
      </w:r>
      <w:r w:rsidRPr="00175F5F">
        <w:rPr>
          <w:rFonts w:ascii="Arial" w:hAnsi="Arial"/>
        </w:rPr>
        <w:t xml:space="preserve"> an die Umgebung ab, d. h., sie kann allgemein als ein riesiger Wärmespeicher betrachtet werden. Langfristig führt dieser Prozess zu einer Erhöhung des langjährigen Mit</w:t>
      </w:r>
      <w:r w:rsidR="00CC3CBD" w:rsidRPr="00175F5F">
        <w:rPr>
          <w:rFonts w:ascii="Arial" w:hAnsi="Arial"/>
        </w:rPr>
        <w:t>tels der Lufttemperatur</w:t>
      </w:r>
      <w:r w:rsidRPr="00175F5F">
        <w:rPr>
          <w:rFonts w:ascii="Arial" w:hAnsi="Arial"/>
        </w:rPr>
        <w:t xml:space="preserve"> (vgl. </w:t>
      </w:r>
      <w:r w:rsidR="0069668E" w:rsidRPr="00175F5F">
        <w:rPr>
          <w:rFonts w:ascii="Arial" w:hAnsi="Arial"/>
        </w:rPr>
        <w:t xml:space="preserve">Karte </w:t>
      </w:r>
      <w:r w:rsidR="00CC3CBD" w:rsidRPr="00175F5F">
        <w:rPr>
          <w:rFonts w:ascii="Arial" w:hAnsi="Arial"/>
        </w:rPr>
        <w:t>Langj</w:t>
      </w:r>
      <w:r w:rsidR="00CC3CBD" w:rsidRPr="00175F5F">
        <w:rPr>
          <w:rFonts w:ascii="Arial" w:hAnsi="Arial" w:hint="eastAsia"/>
        </w:rPr>
        <w:t>ä</w:t>
      </w:r>
      <w:r w:rsidR="00CC3CBD" w:rsidRPr="00175F5F">
        <w:rPr>
          <w:rFonts w:ascii="Arial" w:hAnsi="Arial"/>
        </w:rPr>
        <w:t>hriges Mittel der L</w:t>
      </w:r>
      <w:r w:rsidR="00B446EC" w:rsidRPr="00175F5F">
        <w:rPr>
          <w:rFonts w:ascii="Arial" w:hAnsi="Arial"/>
        </w:rPr>
        <w:t xml:space="preserve">ufttemperatur </w:t>
      </w:r>
      <w:r w:rsidR="009C3F01" w:rsidRPr="00175F5F">
        <w:rPr>
          <w:rFonts w:ascii="Arial" w:hAnsi="Arial"/>
        </w:rPr>
        <w:t>1981-2010</w:t>
      </w:r>
      <w:r w:rsidR="00CC3CBD" w:rsidRPr="00175F5F">
        <w:rPr>
          <w:rFonts w:ascii="Arial" w:hAnsi="Arial"/>
        </w:rPr>
        <w:t xml:space="preserve">, </w:t>
      </w:r>
      <w:hyperlink r:id="rId9" w:history="1">
        <w:r w:rsidR="0028262D" w:rsidRPr="00175F5F">
          <w:rPr>
            <w:rStyle w:val="Hyperlink"/>
            <w:rFonts w:ascii="Arial" w:hAnsi="Arial"/>
          </w:rPr>
          <w:t>Karte 04.02</w:t>
        </w:r>
      </w:hyperlink>
      <w:r w:rsidRPr="00175F5F">
        <w:rPr>
          <w:rFonts w:ascii="Arial" w:hAnsi="Arial"/>
        </w:rPr>
        <w:t>).</w:t>
      </w:r>
    </w:p>
    <w:p w14:paraId="441ABABD" w14:textId="020970E5" w:rsidR="008721BD" w:rsidRDefault="00CC3CBD" w:rsidP="00A10193">
      <w:pPr>
        <w:widowControl w:val="0"/>
        <w:numPr>
          <w:ilvl w:val="12"/>
          <w:numId w:val="0"/>
        </w:numPr>
        <w:tabs>
          <w:tab w:val="left" w:pos="4536"/>
        </w:tabs>
        <w:spacing w:after="120" w:line="276" w:lineRule="auto"/>
        <w:jc w:val="both"/>
        <w:rPr>
          <w:rFonts w:ascii="Arial" w:hAnsi="Arial"/>
        </w:rPr>
      </w:pPr>
      <w:r w:rsidRPr="00A4364A">
        <w:rPr>
          <w:rFonts w:ascii="Arial" w:hAnsi="Arial"/>
        </w:rPr>
        <w:t xml:space="preserve">Von der </w:t>
      </w:r>
      <w:r w:rsidR="00252C9B" w:rsidRPr="00A4364A">
        <w:rPr>
          <w:rFonts w:ascii="Arial" w:hAnsi="Arial"/>
        </w:rPr>
        <w:t>langfristige</w:t>
      </w:r>
      <w:r w:rsidRPr="00A4364A">
        <w:rPr>
          <w:rFonts w:ascii="Arial" w:hAnsi="Arial"/>
        </w:rPr>
        <w:t>n</w:t>
      </w:r>
      <w:r w:rsidR="00252C9B" w:rsidRPr="00A4364A">
        <w:rPr>
          <w:rFonts w:ascii="Arial" w:hAnsi="Arial"/>
        </w:rPr>
        <w:t xml:space="preserve"> Erwärmung</w:t>
      </w:r>
      <w:r w:rsidR="00175F5F">
        <w:rPr>
          <w:rFonts w:ascii="Arial" w:hAnsi="Arial"/>
        </w:rPr>
        <w:t xml:space="preserve"> im urbanen Raum</w:t>
      </w:r>
      <w:r w:rsidR="00252C9B" w:rsidRPr="00A4364A">
        <w:rPr>
          <w:rFonts w:ascii="Arial" w:hAnsi="Arial"/>
        </w:rPr>
        <w:t xml:space="preserve"> </w:t>
      </w:r>
      <w:r w:rsidRPr="00A4364A">
        <w:rPr>
          <w:rFonts w:ascii="Arial" w:hAnsi="Arial"/>
        </w:rPr>
        <w:t xml:space="preserve">ist auch </w:t>
      </w:r>
      <w:r w:rsidR="00956E15" w:rsidRPr="00A4364A">
        <w:rPr>
          <w:rFonts w:ascii="Arial" w:hAnsi="Arial"/>
        </w:rPr>
        <w:t xml:space="preserve">das oberflächennahe </w:t>
      </w:r>
      <w:r w:rsidRPr="00A4364A">
        <w:rPr>
          <w:rFonts w:ascii="Arial" w:hAnsi="Arial"/>
        </w:rPr>
        <w:t>Grundwasser betroffen</w:t>
      </w:r>
      <w:r w:rsidR="00956E15" w:rsidRPr="00A4364A">
        <w:rPr>
          <w:rFonts w:ascii="Arial" w:hAnsi="Arial"/>
        </w:rPr>
        <w:t xml:space="preserve">. </w:t>
      </w:r>
      <w:r w:rsidR="008721BD" w:rsidRPr="008721BD">
        <w:rPr>
          <w:rFonts w:ascii="Arial" w:hAnsi="Arial"/>
        </w:rPr>
        <w:t>Eine Temperaturerhöhung hat Auswirkungen auf die Grundwasserbeschaffenheit und auf die im Grundwasser ablaufenden Prozesse.</w:t>
      </w:r>
      <w:r w:rsidR="008721BD">
        <w:rPr>
          <w:rFonts w:ascii="Arial" w:hAnsi="Arial"/>
        </w:rPr>
        <w:t xml:space="preserve"> </w:t>
      </w:r>
      <w:r w:rsidR="008721BD" w:rsidRPr="008721BD">
        <w:rPr>
          <w:rFonts w:ascii="Arial" w:hAnsi="Arial"/>
        </w:rPr>
        <w:t>Höhere Temperaturen führen zu einer stärkeren Sauerstoffzehrung durch eine erhöhte mikrobiologische Aktivität</w:t>
      </w:r>
      <w:r w:rsidR="008721BD">
        <w:rPr>
          <w:rFonts w:ascii="Arial" w:hAnsi="Arial"/>
        </w:rPr>
        <w:t xml:space="preserve"> und verändern die Löslichkeit von Gasen und Mineralen (</w:t>
      </w:r>
      <w:r w:rsidR="008721BD" w:rsidRPr="00AD031F">
        <w:rPr>
          <w:rFonts w:ascii="Arial" w:hAnsi="Arial"/>
        </w:rPr>
        <w:t>Scheytt 2025</w:t>
      </w:r>
      <w:r w:rsidR="008721BD">
        <w:rPr>
          <w:rFonts w:ascii="Arial" w:hAnsi="Arial"/>
        </w:rPr>
        <w:t>)</w:t>
      </w:r>
      <w:r w:rsidR="008721BD" w:rsidRPr="008721BD">
        <w:rPr>
          <w:rFonts w:ascii="Arial" w:hAnsi="Arial"/>
        </w:rPr>
        <w:t>.</w:t>
      </w:r>
    </w:p>
    <w:p w14:paraId="70C17CAD" w14:textId="23AE723B" w:rsidR="00252C9B" w:rsidRPr="00A4364A" w:rsidRDefault="00D2528B" w:rsidP="00A10193">
      <w:pPr>
        <w:widowControl w:val="0"/>
        <w:numPr>
          <w:ilvl w:val="12"/>
          <w:numId w:val="0"/>
        </w:numPr>
        <w:tabs>
          <w:tab w:val="left" w:pos="4536"/>
        </w:tabs>
        <w:spacing w:after="120" w:line="276" w:lineRule="auto"/>
        <w:jc w:val="both"/>
        <w:rPr>
          <w:rFonts w:ascii="Arial" w:hAnsi="Arial"/>
        </w:rPr>
      </w:pPr>
      <w:r>
        <w:rPr>
          <w:rFonts w:ascii="Arial" w:hAnsi="Arial"/>
        </w:rPr>
        <w:t xml:space="preserve">Die Stadt </w:t>
      </w:r>
      <w:r w:rsidR="00252C9B" w:rsidRPr="00A4364A">
        <w:rPr>
          <w:rFonts w:ascii="Arial" w:hAnsi="Arial"/>
        </w:rPr>
        <w:t xml:space="preserve">Berlin bezieht </w:t>
      </w:r>
      <w:r>
        <w:rPr>
          <w:rFonts w:ascii="Arial" w:hAnsi="Arial"/>
        </w:rPr>
        <w:t xml:space="preserve">ihren Bedarf an </w:t>
      </w:r>
      <w:r w:rsidR="00252C9B" w:rsidRPr="00A4364A">
        <w:rPr>
          <w:rFonts w:ascii="Arial" w:hAnsi="Arial"/>
        </w:rPr>
        <w:t>Trink</w:t>
      </w:r>
      <w:r w:rsidR="007154FF">
        <w:rPr>
          <w:rFonts w:ascii="Arial" w:hAnsi="Arial"/>
        </w:rPr>
        <w:t>- und Brauch</w:t>
      </w:r>
      <w:r w:rsidR="00252C9B" w:rsidRPr="00A4364A">
        <w:rPr>
          <w:rFonts w:ascii="Arial" w:hAnsi="Arial"/>
        </w:rPr>
        <w:t xml:space="preserve">wasser </w:t>
      </w:r>
      <w:r w:rsidR="00A446B7">
        <w:rPr>
          <w:rFonts w:ascii="Arial" w:hAnsi="Arial"/>
        </w:rPr>
        <w:t xml:space="preserve">ausschließlich </w:t>
      </w:r>
      <w:r>
        <w:rPr>
          <w:rFonts w:ascii="Arial" w:hAnsi="Arial"/>
        </w:rPr>
        <w:t>aus den</w:t>
      </w:r>
      <w:r w:rsidR="007154FF">
        <w:rPr>
          <w:rFonts w:ascii="Arial" w:hAnsi="Arial"/>
        </w:rPr>
        <w:t xml:space="preserve"> lokalen</w:t>
      </w:r>
      <w:r w:rsidR="00252C9B" w:rsidRPr="00A4364A">
        <w:rPr>
          <w:rFonts w:ascii="Arial" w:hAnsi="Arial"/>
        </w:rPr>
        <w:t xml:space="preserve"> Grundwasser</w:t>
      </w:r>
      <w:r w:rsidR="007154FF">
        <w:rPr>
          <w:rFonts w:ascii="Arial" w:hAnsi="Arial"/>
        </w:rPr>
        <w:t>vorkommen</w:t>
      </w:r>
      <w:r w:rsidR="00252C9B" w:rsidRPr="00A4364A">
        <w:rPr>
          <w:rFonts w:ascii="Arial" w:hAnsi="Arial"/>
        </w:rPr>
        <w:t>,</w:t>
      </w:r>
      <w:r w:rsidR="00B822AB">
        <w:rPr>
          <w:rFonts w:ascii="Arial" w:hAnsi="Arial"/>
        </w:rPr>
        <w:t xml:space="preserve"> wobei die Uferfiltration den Großteil ausmacht. Dem </w:t>
      </w:r>
      <w:r w:rsidR="00252C9B" w:rsidRPr="00A4364A">
        <w:rPr>
          <w:rFonts w:ascii="Arial" w:hAnsi="Arial"/>
        </w:rPr>
        <w:t xml:space="preserve">Schutz des Grundwassers vor tiefgreifenden Veränderungen wie z. B. einer </w:t>
      </w:r>
      <w:r w:rsidR="00B822AB" w:rsidRPr="005E1A56">
        <w:rPr>
          <w:rFonts w:ascii="Arial" w:hAnsi="Arial"/>
        </w:rPr>
        <w:t>T</w:t>
      </w:r>
      <w:r w:rsidR="00252C9B" w:rsidRPr="005E1A56">
        <w:rPr>
          <w:rFonts w:ascii="Arial" w:hAnsi="Arial"/>
        </w:rPr>
        <w:t>emperaturerhöhung</w:t>
      </w:r>
      <w:r w:rsidR="00B822AB" w:rsidRPr="005E1A56">
        <w:rPr>
          <w:rFonts w:ascii="Arial" w:hAnsi="Arial"/>
        </w:rPr>
        <w:t xml:space="preserve"> </w:t>
      </w:r>
      <w:r w:rsidR="00C6486E">
        <w:rPr>
          <w:rFonts w:ascii="Arial" w:hAnsi="Arial"/>
        </w:rPr>
        <w:t>aber auch</w:t>
      </w:r>
      <w:r w:rsidR="00C34178">
        <w:rPr>
          <w:rFonts w:ascii="Arial" w:hAnsi="Arial"/>
        </w:rPr>
        <w:t xml:space="preserve"> einer</w:t>
      </w:r>
      <w:r w:rsidR="00C6486E">
        <w:rPr>
          <w:rFonts w:ascii="Arial" w:hAnsi="Arial"/>
        </w:rPr>
        <w:t xml:space="preserve"> </w:t>
      </w:r>
      <w:r w:rsidR="00C6486E">
        <w:rPr>
          <w:rFonts w:ascii="Arial" w:hAnsi="Arial"/>
        </w:rPr>
        <w:lastRenderedPageBreak/>
        <w:t xml:space="preserve">Temperaturerniedrigung </w:t>
      </w:r>
      <w:r w:rsidR="00B822AB" w:rsidRPr="005E1A56">
        <w:rPr>
          <w:rFonts w:ascii="Arial" w:hAnsi="Arial"/>
        </w:rPr>
        <w:t>ist daher</w:t>
      </w:r>
      <w:r w:rsidR="00252C9B" w:rsidRPr="005E1A56">
        <w:rPr>
          <w:rFonts w:ascii="Arial" w:hAnsi="Arial"/>
        </w:rPr>
        <w:t xml:space="preserve"> </w:t>
      </w:r>
      <w:r w:rsidR="00E60D38" w:rsidRPr="005E1A56">
        <w:rPr>
          <w:rFonts w:ascii="Arial" w:hAnsi="Arial"/>
        </w:rPr>
        <w:t>eine große Bedeutung beizumessen</w:t>
      </w:r>
      <w:r w:rsidR="00956E15" w:rsidRPr="005E1A56">
        <w:rPr>
          <w:rFonts w:ascii="Arial" w:hAnsi="Arial"/>
        </w:rPr>
        <w:t xml:space="preserve"> – insbesondere </w:t>
      </w:r>
      <w:r w:rsidR="00252C9B" w:rsidRPr="005E1A56">
        <w:rPr>
          <w:rFonts w:ascii="Arial" w:hAnsi="Arial"/>
        </w:rPr>
        <w:t>vor dem Hintergrund</w:t>
      </w:r>
      <w:r w:rsidR="00B822AB" w:rsidRPr="005E1A56">
        <w:rPr>
          <w:rFonts w:ascii="Arial" w:hAnsi="Arial"/>
        </w:rPr>
        <w:t xml:space="preserve"> einer zunehmenden geothermische</w:t>
      </w:r>
      <w:r w:rsidR="007262B9">
        <w:rPr>
          <w:rFonts w:ascii="Arial" w:hAnsi="Arial"/>
        </w:rPr>
        <w:t>n Nutzung</w:t>
      </w:r>
      <w:r w:rsidR="00B822AB" w:rsidRPr="005E1A56">
        <w:rPr>
          <w:rFonts w:ascii="Arial" w:hAnsi="Arial"/>
        </w:rPr>
        <w:t xml:space="preserve"> und</w:t>
      </w:r>
      <w:r w:rsidR="00252C9B" w:rsidRPr="005E1A56">
        <w:rPr>
          <w:rFonts w:ascii="Arial" w:hAnsi="Arial"/>
        </w:rPr>
        <w:t xml:space="preserve"> einer nachhaltigen Wasserwirtschaft.</w:t>
      </w:r>
      <w:r w:rsidR="007154FF">
        <w:rPr>
          <w:rFonts w:ascii="Arial" w:hAnsi="Arial"/>
        </w:rPr>
        <w:t xml:space="preserve"> </w:t>
      </w:r>
      <w:r w:rsidR="00175F5F">
        <w:rPr>
          <w:rFonts w:ascii="Arial" w:hAnsi="Arial"/>
        </w:rPr>
        <w:t>Durch erhöhte Untergrundtemperaturen w</w:t>
      </w:r>
      <w:r w:rsidR="00F1000F">
        <w:rPr>
          <w:rFonts w:ascii="Arial" w:hAnsi="Arial"/>
        </w:rPr>
        <w:t>ird</w:t>
      </w:r>
      <w:r w:rsidR="00175F5F">
        <w:rPr>
          <w:rFonts w:ascii="Arial" w:hAnsi="Arial"/>
        </w:rPr>
        <w:t xml:space="preserve"> auch die Verdunstungsrate erhöht und folglich die Grundwasserneubildung </w:t>
      </w:r>
      <w:r w:rsidR="00F1000F">
        <w:rPr>
          <w:rFonts w:ascii="Arial" w:hAnsi="Arial"/>
        </w:rPr>
        <w:t>reduziert</w:t>
      </w:r>
      <w:r w:rsidR="00175F5F">
        <w:rPr>
          <w:rFonts w:ascii="Arial" w:hAnsi="Arial"/>
        </w:rPr>
        <w:t>.</w:t>
      </w:r>
    </w:p>
    <w:p w14:paraId="6B35FFB9" w14:textId="03A22DDB" w:rsidR="00D2528B" w:rsidRDefault="00252C9B" w:rsidP="00175F5F">
      <w:pPr>
        <w:widowControl w:val="0"/>
        <w:numPr>
          <w:ilvl w:val="12"/>
          <w:numId w:val="0"/>
        </w:numPr>
        <w:spacing w:after="120" w:line="276" w:lineRule="auto"/>
        <w:jc w:val="both"/>
        <w:rPr>
          <w:rFonts w:ascii="Arial" w:hAnsi="Arial"/>
        </w:rPr>
      </w:pPr>
      <w:r w:rsidRPr="00A4364A">
        <w:rPr>
          <w:rFonts w:ascii="Arial" w:hAnsi="Arial"/>
        </w:rPr>
        <w:t>Seit 1978 werden</w:t>
      </w:r>
      <w:r w:rsidR="005E1A56">
        <w:rPr>
          <w:rFonts w:ascii="Arial" w:hAnsi="Arial"/>
        </w:rPr>
        <w:t xml:space="preserve"> durch die Senatsverwaltung</w:t>
      </w:r>
      <w:r w:rsidR="00D2528B">
        <w:rPr>
          <w:rFonts w:ascii="Arial" w:hAnsi="Arial"/>
        </w:rPr>
        <w:t xml:space="preserve"> umfangreiche</w:t>
      </w:r>
      <w:r w:rsidR="00B822AB">
        <w:rPr>
          <w:rFonts w:ascii="Arial" w:hAnsi="Arial"/>
        </w:rPr>
        <w:t xml:space="preserve"> </w:t>
      </w:r>
      <w:r w:rsidR="00A446B7">
        <w:rPr>
          <w:rFonts w:ascii="Arial" w:hAnsi="Arial"/>
        </w:rPr>
        <w:t>Temperaturmessungen</w:t>
      </w:r>
      <w:r w:rsidR="00956E15" w:rsidRPr="00A4364A">
        <w:rPr>
          <w:rFonts w:ascii="Arial" w:hAnsi="Arial"/>
        </w:rPr>
        <w:t xml:space="preserve"> </w:t>
      </w:r>
      <w:r w:rsidRPr="00A4364A">
        <w:rPr>
          <w:rFonts w:ascii="Arial" w:hAnsi="Arial"/>
        </w:rPr>
        <w:t>in Grundwassermessstellen</w:t>
      </w:r>
      <w:r w:rsidR="00A4364A">
        <w:rPr>
          <w:rFonts w:ascii="Arial" w:hAnsi="Arial"/>
        </w:rPr>
        <w:t xml:space="preserve"> </w:t>
      </w:r>
      <w:r w:rsidR="00B822AB">
        <w:rPr>
          <w:rFonts w:ascii="Arial" w:hAnsi="Arial"/>
        </w:rPr>
        <w:t>im</w:t>
      </w:r>
      <w:r w:rsidR="007262B9">
        <w:rPr>
          <w:rFonts w:ascii="Arial" w:hAnsi="Arial"/>
        </w:rPr>
        <w:t xml:space="preserve"> </w:t>
      </w:r>
      <w:r w:rsidR="00B822AB">
        <w:rPr>
          <w:rFonts w:ascii="Arial" w:hAnsi="Arial"/>
        </w:rPr>
        <w:t>Stadtgebiet</w:t>
      </w:r>
      <w:r w:rsidR="00A446B7">
        <w:rPr>
          <w:rFonts w:ascii="Arial" w:hAnsi="Arial"/>
        </w:rPr>
        <w:t xml:space="preserve"> durchgeführt</w:t>
      </w:r>
      <w:r w:rsidRPr="00A4364A">
        <w:rPr>
          <w:rFonts w:ascii="Arial" w:hAnsi="Arial"/>
        </w:rPr>
        <w:t>,</w:t>
      </w:r>
      <w:r w:rsidR="00B822AB">
        <w:rPr>
          <w:rFonts w:ascii="Arial" w:hAnsi="Arial"/>
        </w:rPr>
        <w:t xml:space="preserve"> um langfristige</w:t>
      </w:r>
      <w:r w:rsidR="00A446B7">
        <w:rPr>
          <w:rFonts w:ascii="Arial" w:hAnsi="Arial"/>
        </w:rPr>
        <w:t xml:space="preserve"> Veränderungen der Untergrundtemperatur </w:t>
      </w:r>
      <w:r w:rsidR="00175F5F">
        <w:rPr>
          <w:rFonts w:ascii="Arial" w:hAnsi="Arial"/>
        </w:rPr>
        <w:t xml:space="preserve">zu </w:t>
      </w:r>
      <w:r w:rsidR="00AE3D41">
        <w:rPr>
          <w:rFonts w:ascii="Arial" w:hAnsi="Arial"/>
        </w:rPr>
        <w:t>untersuchen</w:t>
      </w:r>
      <w:r w:rsidR="00A446B7">
        <w:rPr>
          <w:rFonts w:ascii="Arial" w:hAnsi="Arial"/>
        </w:rPr>
        <w:t>.</w:t>
      </w:r>
      <w:r w:rsidR="00166C72">
        <w:rPr>
          <w:rFonts w:ascii="Arial" w:hAnsi="Arial"/>
        </w:rPr>
        <w:t xml:space="preserve"> </w:t>
      </w:r>
      <w:r w:rsidR="005E1A56" w:rsidRPr="005E1A56">
        <w:rPr>
          <w:rFonts w:ascii="Arial" w:hAnsi="Arial"/>
        </w:rPr>
        <w:t xml:space="preserve">Neben den </w:t>
      </w:r>
      <w:r w:rsidR="00166C72">
        <w:rPr>
          <w:rFonts w:ascii="Arial" w:hAnsi="Arial"/>
        </w:rPr>
        <w:t>berlinweiten Messkampagnen</w:t>
      </w:r>
      <w:r w:rsidR="005E1A56" w:rsidRPr="005E1A56">
        <w:rPr>
          <w:rFonts w:ascii="Arial" w:hAnsi="Arial"/>
        </w:rPr>
        <w:t xml:space="preserve"> in Grundwassermesss</w:t>
      </w:r>
      <w:r w:rsidR="00166C72">
        <w:rPr>
          <w:rFonts w:ascii="Arial" w:hAnsi="Arial"/>
        </w:rPr>
        <w:t xml:space="preserve">tellen werden seit 2008 </w:t>
      </w:r>
      <w:r w:rsidR="005E1A56" w:rsidRPr="005E1A56">
        <w:rPr>
          <w:rFonts w:ascii="Arial" w:hAnsi="Arial"/>
        </w:rPr>
        <w:t xml:space="preserve">in </w:t>
      </w:r>
      <w:r w:rsidR="00D2528B">
        <w:rPr>
          <w:rFonts w:ascii="Arial" w:hAnsi="Arial"/>
        </w:rPr>
        <w:t xml:space="preserve">speziell ausgebauten </w:t>
      </w:r>
      <w:r w:rsidR="005E1A56" w:rsidRPr="005E1A56">
        <w:rPr>
          <w:rFonts w:ascii="Arial" w:hAnsi="Arial"/>
        </w:rPr>
        <w:t>Temperaturmessstellen</w:t>
      </w:r>
      <w:r w:rsidR="00166C72">
        <w:rPr>
          <w:rFonts w:ascii="Arial" w:hAnsi="Arial"/>
        </w:rPr>
        <w:t xml:space="preserve"> mehr</w:t>
      </w:r>
      <w:r w:rsidR="007262B9">
        <w:rPr>
          <w:rFonts w:ascii="Arial" w:hAnsi="Arial"/>
        </w:rPr>
        <w:t>fach</w:t>
      </w:r>
      <w:r w:rsidR="00166C72">
        <w:rPr>
          <w:rFonts w:ascii="Arial" w:hAnsi="Arial"/>
        </w:rPr>
        <w:t xml:space="preserve"> im Jahr Temperaturtiefenprofile gemessen</w:t>
      </w:r>
      <w:r w:rsidR="005E1A56" w:rsidRPr="005E1A56">
        <w:rPr>
          <w:rFonts w:ascii="Arial" w:hAnsi="Arial"/>
        </w:rPr>
        <w:t>. Diese</w:t>
      </w:r>
      <w:r w:rsidR="007262B9">
        <w:rPr>
          <w:rFonts w:ascii="Arial" w:hAnsi="Arial"/>
        </w:rPr>
        <w:t xml:space="preserve"> Temperaturmessstellen</w:t>
      </w:r>
      <w:r w:rsidR="005E1A56" w:rsidRPr="005E1A56">
        <w:rPr>
          <w:rFonts w:ascii="Arial" w:hAnsi="Arial"/>
        </w:rPr>
        <w:t xml:space="preserve"> bestehen aus einem </w:t>
      </w:r>
      <w:r w:rsidR="00D2528B">
        <w:rPr>
          <w:rFonts w:ascii="Arial" w:hAnsi="Arial"/>
        </w:rPr>
        <w:t>geringdimensionierten</w:t>
      </w:r>
      <w:r w:rsidR="00166C72">
        <w:rPr>
          <w:rFonts w:ascii="Arial" w:hAnsi="Arial"/>
        </w:rPr>
        <w:t xml:space="preserve"> </w:t>
      </w:r>
      <w:r w:rsidR="005E1A56" w:rsidRPr="005E1A56">
        <w:rPr>
          <w:rFonts w:ascii="Arial" w:hAnsi="Arial"/>
        </w:rPr>
        <w:t xml:space="preserve">Vollrohr ohne Filteranbindung an das Grundwasser, so dass diese annähernd bis zur Geländeoberfläche mit Wasser befüllt werden können und eine </w:t>
      </w:r>
      <w:r w:rsidR="00F1000F">
        <w:rPr>
          <w:rFonts w:ascii="Arial" w:hAnsi="Arial"/>
        </w:rPr>
        <w:t>Temperaturmessung</w:t>
      </w:r>
      <w:r w:rsidR="005E1A56" w:rsidRPr="005E1A56">
        <w:rPr>
          <w:rFonts w:ascii="Arial" w:hAnsi="Arial"/>
        </w:rPr>
        <w:t xml:space="preserve"> </w:t>
      </w:r>
      <w:r w:rsidR="002C11A9">
        <w:rPr>
          <w:rFonts w:ascii="Arial" w:hAnsi="Arial"/>
        </w:rPr>
        <w:t xml:space="preserve">auch </w:t>
      </w:r>
      <w:r w:rsidR="005E1A56" w:rsidRPr="005E1A56">
        <w:rPr>
          <w:rFonts w:ascii="Arial" w:hAnsi="Arial"/>
        </w:rPr>
        <w:t>im wasserungesättigten Untergrund ermöglichen.</w:t>
      </w:r>
      <w:r w:rsidR="00166C72">
        <w:rPr>
          <w:rFonts w:ascii="Arial" w:hAnsi="Arial"/>
        </w:rPr>
        <w:t xml:space="preserve"> </w:t>
      </w:r>
    </w:p>
    <w:p w14:paraId="11F4573D" w14:textId="659A024D" w:rsidR="00D2528B" w:rsidRDefault="00D2528B" w:rsidP="00D2528B">
      <w:pPr>
        <w:spacing w:after="120" w:line="276" w:lineRule="auto"/>
        <w:jc w:val="both"/>
        <w:rPr>
          <w:rFonts w:ascii="Arial" w:hAnsi="Arial"/>
        </w:rPr>
      </w:pPr>
      <w:r>
        <w:rPr>
          <w:rFonts w:ascii="Arial" w:hAnsi="Arial"/>
        </w:rPr>
        <w:t>Die Erfassung der Temperatur in den oberen 20 Metern</w:t>
      </w:r>
      <w:r w:rsidRPr="00166C72">
        <w:rPr>
          <w:rFonts w:ascii="Arial" w:hAnsi="Arial"/>
        </w:rPr>
        <w:t xml:space="preserve"> </w:t>
      </w:r>
      <w:r>
        <w:rPr>
          <w:rFonts w:ascii="Arial" w:hAnsi="Arial"/>
        </w:rPr>
        <w:t xml:space="preserve">erfolgt seit 2021 in </w:t>
      </w:r>
      <w:r w:rsidRPr="00166C72">
        <w:rPr>
          <w:rFonts w:ascii="Arial" w:hAnsi="Arial"/>
        </w:rPr>
        <w:t>einige</w:t>
      </w:r>
      <w:r>
        <w:rPr>
          <w:rFonts w:ascii="Arial" w:hAnsi="Arial"/>
        </w:rPr>
        <w:t>n</w:t>
      </w:r>
      <w:r w:rsidRPr="00166C72">
        <w:rPr>
          <w:rFonts w:ascii="Arial" w:hAnsi="Arial"/>
        </w:rPr>
        <w:t xml:space="preserve"> Temperaturmessstellen </w:t>
      </w:r>
      <w:r w:rsidR="00093B6E">
        <w:rPr>
          <w:rFonts w:ascii="Arial" w:hAnsi="Arial"/>
        </w:rPr>
        <w:t xml:space="preserve">mit Hilfe von </w:t>
      </w:r>
      <w:r w:rsidRPr="00166C72">
        <w:rPr>
          <w:rFonts w:ascii="Arial" w:hAnsi="Arial"/>
        </w:rPr>
        <w:t>Temperaturmessketten</w:t>
      </w:r>
      <w:r w:rsidR="00093B6E">
        <w:rPr>
          <w:rFonts w:ascii="Arial" w:hAnsi="Arial"/>
        </w:rPr>
        <w:t xml:space="preserve"> automatisiert. Die Temperatur</w:t>
      </w:r>
      <w:r>
        <w:rPr>
          <w:rFonts w:ascii="Arial" w:hAnsi="Arial"/>
        </w:rPr>
        <w:t xml:space="preserve"> </w:t>
      </w:r>
      <w:r w:rsidR="00093B6E">
        <w:rPr>
          <w:rFonts w:ascii="Arial" w:hAnsi="Arial"/>
        </w:rPr>
        <w:t>wird an</w:t>
      </w:r>
      <w:r>
        <w:rPr>
          <w:rFonts w:ascii="Arial" w:hAnsi="Arial"/>
        </w:rPr>
        <w:t xml:space="preserve"> 20 Messknoten</w:t>
      </w:r>
      <w:r w:rsidR="00F1000F">
        <w:rPr>
          <w:rFonts w:ascii="Arial" w:hAnsi="Arial"/>
        </w:rPr>
        <w:t xml:space="preserve"> in unterschiedlichen Tiefen</w:t>
      </w:r>
      <w:r>
        <w:rPr>
          <w:rFonts w:ascii="Arial" w:hAnsi="Arial"/>
        </w:rPr>
        <w:t xml:space="preserve"> </w:t>
      </w:r>
      <w:r w:rsidR="00093B6E">
        <w:rPr>
          <w:rFonts w:ascii="Arial" w:hAnsi="Arial"/>
        </w:rPr>
        <w:t>täglich erfasst</w:t>
      </w:r>
      <w:r w:rsidRPr="00F0320B">
        <w:rPr>
          <w:rFonts w:ascii="Arial" w:hAnsi="Arial"/>
        </w:rPr>
        <w:t>. Diese zeitlich hochaufgelösten Messungen ermöglich</w:t>
      </w:r>
      <w:r w:rsidR="00AE3D41">
        <w:rPr>
          <w:rFonts w:ascii="Arial" w:hAnsi="Arial"/>
        </w:rPr>
        <w:t>en eine standortspezifische Betrachtung der oberflächennahen Temperaturen und saisonalen</w:t>
      </w:r>
      <w:r w:rsidR="00F1000F">
        <w:rPr>
          <w:rFonts w:ascii="Arial" w:hAnsi="Arial"/>
        </w:rPr>
        <w:t xml:space="preserve"> Wärmeeinträge in den</w:t>
      </w:r>
      <w:r w:rsidR="00AE3D41">
        <w:rPr>
          <w:rFonts w:ascii="Arial" w:hAnsi="Arial"/>
        </w:rPr>
        <w:t xml:space="preserve"> Untergrund.</w:t>
      </w:r>
    </w:p>
    <w:p w14:paraId="6818FBF5" w14:textId="0E727762" w:rsidR="00FF6374" w:rsidRDefault="00166C72" w:rsidP="00D2528B">
      <w:pPr>
        <w:spacing w:after="120" w:line="276" w:lineRule="auto"/>
        <w:jc w:val="both"/>
        <w:rPr>
          <w:rFonts w:ascii="Arial" w:hAnsi="Arial"/>
        </w:rPr>
      </w:pPr>
      <w:r>
        <w:rPr>
          <w:rFonts w:ascii="Arial" w:hAnsi="Arial"/>
        </w:rPr>
        <w:t>I</w:t>
      </w:r>
      <w:r w:rsidR="00FF6374">
        <w:rPr>
          <w:rFonts w:ascii="Arial" w:hAnsi="Arial"/>
        </w:rPr>
        <w:t xml:space="preserve">n Grundwassermessstellen können </w:t>
      </w:r>
      <w:r w:rsidR="00176BAC">
        <w:rPr>
          <w:rFonts w:ascii="Arial" w:hAnsi="Arial"/>
        </w:rPr>
        <w:t>(</w:t>
      </w:r>
      <w:r w:rsidR="00FF6374">
        <w:rPr>
          <w:rFonts w:ascii="Arial" w:hAnsi="Arial"/>
        </w:rPr>
        <w:t>in Abhängigkeit vom</w:t>
      </w:r>
      <w:r>
        <w:rPr>
          <w:rFonts w:ascii="Arial" w:hAnsi="Arial"/>
        </w:rPr>
        <w:t xml:space="preserve"> Rohrdurchmesser</w:t>
      </w:r>
      <w:r w:rsidR="00FF6374">
        <w:rPr>
          <w:rFonts w:ascii="Arial" w:hAnsi="Arial"/>
        </w:rPr>
        <w:t xml:space="preserve"> und Temperaturgefälle</w:t>
      </w:r>
      <w:r w:rsidR="00176BAC">
        <w:rPr>
          <w:rFonts w:ascii="Arial" w:hAnsi="Arial"/>
        </w:rPr>
        <w:t>)</w:t>
      </w:r>
      <w:r w:rsidR="00FF6374">
        <w:rPr>
          <w:rFonts w:ascii="Arial" w:hAnsi="Arial"/>
        </w:rPr>
        <w:t xml:space="preserve"> Vertikalströmungen die Temperaturschichtung im Messstellenrohr stören</w:t>
      </w:r>
      <w:r w:rsidR="00AE3D41">
        <w:rPr>
          <w:rFonts w:ascii="Arial" w:hAnsi="Arial"/>
        </w:rPr>
        <w:t>, wodurch nicht alle Grundwassermessstellen für die Erfassung von Temperaturtiefenprofile</w:t>
      </w:r>
      <w:r w:rsidR="00C6486E">
        <w:rPr>
          <w:rFonts w:ascii="Arial" w:hAnsi="Arial"/>
        </w:rPr>
        <w:t>n</w:t>
      </w:r>
      <w:r w:rsidR="00AE3D41">
        <w:rPr>
          <w:rFonts w:ascii="Arial" w:hAnsi="Arial"/>
        </w:rPr>
        <w:t xml:space="preserve"> uneingeschränkt geeignet sind</w:t>
      </w:r>
      <w:r w:rsidR="00FF6374">
        <w:rPr>
          <w:rFonts w:ascii="Arial" w:hAnsi="Arial"/>
        </w:rPr>
        <w:t>.</w:t>
      </w:r>
      <w:r w:rsidR="00AE3D41">
        <w:rPr>
          <w:rFonts w:ascii="Arial" w:hAnsi="Arial"/>
        </w:rPr>
        <w:t xml:space="preserve"> Besonders in den oberen 20 Metern unter der Oberfläche, in denen jahreszeitlich bedingt die größten Temperaturschwankungen auftreten, kann es im Winter zu beeinträchtigten Messungen kommen, wenn kälteres Wasser wärmeres überlagert (</w:t>
      </w:r>
      <w:r w:rsidR="008C4448" w:rsidRPr="00AD031F">
        <w:rPr>
          <w:rFonts w:ascii="Arial" w:hAnsi="Arial"/>
        </w:rPr>
        <w:t>Grundwasser 1987</w:t>
      </w:r>
      <w:r w:rsidR="00AE3D41">
        <w:rPr>
          <w:rFonts w:ascii="Arial" w:hAnsi="Arial"/>
        </w:rPr>
        <w:t>). Gleichzeitig können auffällige Temperaturprofilverläufe Hinweise auf bauliche Defekte (z.B. undichte Rohrverbindungen) einer Messstelle geben.</w:t>
      </w:r>
      <w:r w:rsidR="00FF6374">
        <w:rPr>
          <w:rFonts w:ascii="Arial" w:hAnsi="Arial"/>
        </w:rPr>
        <w:t xml:space="preserve"> </w:t>
      </w:r>
    </w:p>
    <w:p w14:paraId="20F75A94" w14:textId="2EECB0E7" w:rsidR="00252C9B" w:rsidRPr="008461F5" w:rsidRDefault="00252C9B" w:rsidP="00A10193">
      <w:pPr>
        <w:widowControl w:val="0"/>
        <w:numPr>
          <w:ilvl w:val="12"/>
          <w:numId w:val="0"/>
        </w:numPr>
        <w:spacing w:after="120" w:line="276" w:lineRule="auto"/>
        <w:jc w:val="both"/>
        <w:rPr>
          <w:rFonts w:ascii="Arial" w:hAnsi="Arial"/>
        </w:rPr>
      </w:pPr>
      <w:r w:rsidRPr="008461F5">
        <w:rPr>
          <w:rFonts w:ascii="Arial" w:hAnsi="Arial"/>
        </w:rPr>
        <w:t>Das vorliegende Kartenwerk</w:t>
      </w:r>
      <w:r w:rsidR="005E1A56" w:rsidRPr="008461F5">
        <w:rPr>
          <w:rFonts w:ascii="Arial" w:hAnsi="Arial"/>
        </w:rPr>
        <w:t xml:space="preserve"> der Grundwassertemperatur</w:t>
      </w:r>
      <w:r w:rsidR="00F0320B" w:rsidRPr="008461F5">
        <w:rPr>
          <w:rFonts w:ascii="Arial" w:hAnsi="Arial"/>
        </w:rPr>
        <w:t xml:space="preserve"> (2024)</w:t>
      </w:r>
      <w:r w:rsidRPr="008461F5">
        <w:rPr>
          <w:rFonts w:ascii="Arial" w:hAnsi="Arial"/>
        </w:rPr>
        <w:t xml:space="preserve"> soll</w:t>
      </w:r>
    </w:p>
    <w:p w14:paraId="4C5AACF1" w14:textId="6732D04E" w:rsidR="00252C9B" w:rsidRPr="008461F5" w:rsidRDefault="00252C9B" w:rsidP="00A10193">
      <w:pPr>
        <w:widowControl w:val="0"/>
        <w:numPr>
          <w:ilvl w:val="0"/>
          <w:numId w:val="1"/>
        </w:numPr>
        <w:tabs>
          <w:tab w:val="left" w:pos="709"/>
          <w:tab w:val="left" w:pos="4536"/>
        </w:tabs>
        <w:spacing w:after="120" w:line="276" w:lineRule="auto"/>
        <w:ind w:left="709" w:hanging="360"/>
        <w:rPr>
          <w:rFonts w:ascii="Arial" w:hAnsi="Arial"/>
        </w:rPr>
      </w:pPr>
      <w:r w:rsidRPr="008461F5">
        <w:rPr>
          <w:rFonts w:ascii="Arial" w:hAnsi="Arial"/>
        </w:rPr>
        <w:t xml:space="preserve">die Fortschreibung der vorliegenden Dokumentation zur zeitlichen Veränderung der </w:t>
      </w:r>
      <w:r w:rsidR="00B822AB" w:rsidRPr="008461F5">
        <w:rPr>
          <w:rFonts w:ascii="Arial" w:hAnsi="Arial"/>
        </w:rPr>
        <w:t>Untergrund</w:t>
      </w:r>
      <w:r w:rsidRPr="008461F5">
        <w:rPr>
          <w:rFonts w:ascii="Arial" w:hAnsi="Arial"/>
        </w:rPr>
        <w:t>temperatur</w:t>
      </w:r>
      <w:r w:rsidR="00B822AB" w:rsidRPr="008461F5">
        <w:rPr>
          <w:rFonts w:ascii="Arial" w:hAnsi="Arial"/>
        </w:rPr>
        <w:t xml:space="preserve"> im Land Berlin</w:t>
      </w:r>
      <w:r w:rsidRPr="008461F5">
        <w:rPr>
          <w:rFonts w:ascii="Arial" w:hAnsi="Arial"/>
        </w:rPr>
        <w:t xml:space="preserve"> </w:t>
      </w:r>
      <w:r w:rsidR="00C6486E">
        <w:rPr>
          <w:rFonts w:ascii="Arial" w:hAnsi="Arial"/>
        </w:rPr>
        <w:t>bilden</w:t>
      </w:r>
      <w:r w:rsidR="00A7382B" w:rsidRPr="008461F5">
        <w:rPr>
          <w:rFonts w:ascii="Arial" w:hAnsi="Arial"/>
        </w:rPr>
        <w:t>,</w:t>
      </w:r>
    </w:p>
    <w:p w14:paraId="4DA976D6" w14:textId="56C02A8A" w:rsidR="00A7382B" w:rsidRPr="008461F5" w:rsidRDefault="00252C9B" w:rsidP="00A10193">
      <w:pPr>
        <w:widowControl w:val="0"/>
        <w:numPr>
          <w:ilvl w:val="0"/>
          <w:numId w:val="1"/>
        </w:numPr>
        <w:tabs>
          <w:tab w:val="left" w:pos="709"/>
          <w:tab w:val="left" w:pos="4536"/>
        </w:tabs>
        <w:spacing w:after="120" w:line="276" w:lineRule="auto"/>
        <w:ind w:left="709" w:hanging="360"/>
        <w:rPr>
          <w:rFonts w:ascii="Arial" w:hAnsi="Arial"/>
        </w:rPr>
      </w:pPr>
      <w:r w:rsidRPr="008461F5">
        <w:rPr>
          <w:rFonts w:ascii="Arial" w:hAnsi="Arial"/>
        </w:rPr>
        <w:t xml:space="preserve">als Genehmigungsgrundlage für </w:t>
      </w:r>
      <w:r w:rsidR="00C6486E">
        <w:rPr>
          <w:rFonts w:ascii="Arial" w:hAnsi="Arial"/>
        </w:rPr>
        <w:t>g</w:t>
      </w:r>
      <w:r w:rsidRPr="008461F5">
        <w:rPr>
          <w:rFonts w:ascii="Arial" w:hAnsi="Arial"/>
        </w:rPr>
        <w:t>rundwassertemperatur</w:t>
      </w:r>
      <w:r w:rsidR="00A7382B" w:rsidRPr="008461F5">
        <w:rPr>
          <w:rFonts w:ascii="Arial" w:hAnsi="Arial"/>
        </w:rPr>
        <w:t>verändernde Maßnahmen dienen und</w:t>
      </w:r>
    </w:p>
    <w:p w14:paraId="4734691D" w14:textId="33B03421" w:rsidR="00922126" w:rsidRPr="008461F5" w:rsidRDefault="00A7382B" w:rsidP="00A10193">
      <w:pPr>
        <w:widowControl w:val="0"/>
        <w:numPr>
          <w:ilvl w:val="0"/>
          <w:numId w:val="1"/>
        </w:numPr>
        <w:tabs>
          <w:tab w:val="left" w:pos="709"/>
          <w:tab w:val="left" w:pos="4536"/>
        </w:tabs>
        <w:spacing w:after="120" w:line="276" w:lineRule="auto"/>
        <w:ind w:left="709" w:hanging="360"/>
        <w:rPr>
          <w:rFonts w:ascii="Arial" w:hAnsi="Arial"/>
        </w:rPr>
      </w:pPr>
      <w:r w:rsidRPr="008461F5">
        <w:rPr>
          <w:rFonts w:ascii="Arial" w:hAnsi="Arial"/>
        </w:rPr>
        <w:t xml:space="preserve">Eingangsdaten für </w:t>
      </w:r>
      <w:r w:rsidR="00D90A62" w:rsidRPr="008461F5">
        <w:rPr>
          <w:rFonts w:ascii="Arial" w:hAnsi="Arial"/>
        </w:rPr>
        <w:t xml:space="preserve">die </w:t>
      </w:r>
      <w:r w:rsidR="00624E52" w:rsidRPr="008461F5">
        <w:rPr>
          <w:rFonts w:ascii="Arial" w:hAnsi="Arial"/>
        </w:rPr>
        <w:t xml:space="preserve">Planung und </w:t>
      </w:r>
      <w:r w:rsidRPr="008461F5">
        <w:rPr>
          <w:rFonts w:ascii="Arial" w:hAnsi="Arial"/>
        </w:rPr>
        <w:t xml:space="preserve">Auslegung von </w:t>
      </w:r>
      <w:r w:rsidR="00DD1018" w:rsidRPr="008461F5">
        <w:rPr>
          <w:rFonts w:ascii="Arial" w:hAnsi="Arial"/>
        </w:rPr>
        <w:t xml:space="preserve">Anlagen zur </w:t>
      </w:r>
      <w:r w:rsidRPr="008461F5">
        <w:rPr>
          <w:rFonts w:ascii="Arial" w:hAnsi="Arial"/>
        </w:rPr>
        <w:t>Erdwärme</w:t>
      </w:r>
      <w:r w:rsidR="00DD1018" w:rsidRPr="008461F5">
        <w:rPr>
          <w:rFonts w:ascii="Arial" w:hAnsi="Arial"/>
        </w:rPr>
        <w:t xml:space="preserve">nutzung </w:t>
      </w:r>
      <w:r w:rsidRPr="008461F5">
        <w:rPr>
          <w:rFonts w:ascii="Arial" w:hAnsi="Arial"/>
        </w:rPr>
        <w:t>zur Verfügung stel</w:t>
      </w:r>
      <w:r w:rsidR="00922126" w:rsidRPr="008461F5">
        <w:rPr>
          <w:rFonts w:ascii="Arial" w:hAnsi="Arial"/>
        </w:rPr>
        <w:t>len</w:t>
      </w:r>
      <w:r w:rsidR="00C6486E">
        <w:rPr>
          <w:rFonts w:ascii="Arial" w:hAnsi="Arial"/>
        </w:rPr>
        <w:t>.</w:t>
      </w:r>
    </w:p>
    <w:p w14:paraId="4654015C" w14:textId="310A71A3" w:rsidR="001D1856" w:rsidRPr="000E1B73" w:rsidRDefault="00252C9B" w:rsidP="00A10193">
      <w:pPr>
        <w:pStyle w:val="Textkrper2"/>
        <w:spacing w:line="276" w:lineRule="auto"/>
        <w:jc w:val="both"/>
        <w:rPr>
          <w:rFonts w:ascii="Arial" w:hAnsi="Arial" w:cs="Arial"/>
        </w:rPr>
      </w:pPr>
      <w:r w:rsidRPr="000E1B73">
        <w:rPr>
          <w:rFonts w:ascii="Arial" w:hAnsi="Arial" w:cs="Arial"/>
        </w:rPr>
        <w:t>Zusätzlich kann es in Kombination mit anderen thematischen Karten wie z. B</w:t>
      </w:r>
      <w:r w:rsidR="00267C21" w:rsidRPr="000E1B73">
        <w:rPr>
          <w:rFonts w:ascii="Arial" w:hAnsi="Arial" w:cs="Arial"/>
        </w:rPr>
        <w:t xml:space="preserve">. </w:t>
      </w:r>
      <w:r w:rsidR="003E607B" w:rsidRPr="000E1B73">
        <w:rPr>
          <w:rFonts w:ascii="Arial" w:hAnsi="Arial" w:cs="Arial"/>
        </w:rPr>
        <w:t xml:space="preserve">der </w:t>
      </w:r>
      <w:r w:rsidR="009D4A81" w:rsidRPr="000E1B73">
        <w:rPr>
          <w:rFonts w:ascii="Arial" w:hAnsi="Arial" w:cs="Arial"/>
        </w:rPr>
        <w:t>G</w:t>
      </w:r>
      <w:r w:rsidR="003E607B" w:rsidRPr="000E1B73">
        <w:rPr>
          <w:rFonts w:ascii="Arial" w:hAnsi="Arial" w:cs="Arial"/>
        </w:rPr>
        <w:t>rundwassergleichenkarte (</w:t>
      </w:r>
      <w:r w:rsidR="00267C21" w:rsidRPr="000E1B73">
        <w:rPr>
          <w:rFonts w:ascii="Arial" w:hAnsi="Arial" w:cs="Arial"/>
        </w:rPr>
        <w:t xml:space="preserve">Umweltatlas: </w:t>
      </w:r>
      <w:hyperlink r:id="rId10" w:history="1">
        <w:r w:rsidR="0028262D" w:rsidRPr="000E1B73">
          <w:rPr>
            <w:rStyle w:val="Hyperlink"/>
            <w:rFonts w:ascii="Arial" w:hAnsi="Arial" w:cs="Arial"/>
          </w:rPr>
          <w:t>Karte 02.12</w:t>
        </w:r>
      </w:hyperlink>
      <w:r w:rsidR="003E607B" w:rsidRPr="000E1B73">
        <w:rPr>
          <w:rFonts w:ascii="Arial" w:hAnsi="Arial" w:cs="Arial"/>
        </w:rPr>
        <w:t>)</w:t>
      </w:r>
      <w:r w:rsidR="00267C21" w:rsidRPr="000E1B73">
        <w:rPr>
          <w:rFonts w:ascii="Arial" w:hAnsi="Arial" w:cs="Arial"/>
        </w:rPr>
        <w:t xml:space="preserve">, der Karte für Bohrtiefen der oberflächennahen Geothermie (Geoportal: </w:t>
      </w:r>
      <w:hyperlink r:id="rId11" w:history="1">
        <w:r w:rsidR="00267C21" w:rsidRPr="000E1B73">
          <w:rPr>
            <w:rStyle w:val="Hyperlink"/>
            <w:rFonts w:ascii="Arial" w:hAnsi="Arial" w:cs="Arial"/>
          </w:rPr>
          <w:t>Bohrtiefen</w:t>
        </w:r>
      </w:hyperlink>
      <w:r w:rsidR="00267C21" w:rsidRPr="000E1B73">
        <w:rPr>
          <w:rFonts w:ascii="Arial" w:hAnsi="Arial" w:cs="Arial"/>
        </w:rPr>
        <w:t>)</w:t>
      </w:r>
      <w:r w:rsidR="001D1856" w:rsidRPr="000E1B73">
        <w:rPr>
          <w:rFonts w:ascii="Arial" w:hAnsi="Arial" w:cs="Arial"/>
        </w:rPr>
        <w:t xml:space="preserve"> oder den</w:t>
      </w:r>
      <w:r w:rsidR="009D4A81" w:rsidRPr="000E1B73">
        <w:rPr>
          <w:rFonts w:ascii="Arial" w:hAnsi="Arial" w:cs="Arial"/>
        </w:rPr>
        <w:t xml:space="preserve"> </w:t>
      </w:r>
      <w:r w:rsidR="005254B2" w:rsidRPr="000E1B73">
        <w:rPr>
          <w:rFonts w:ascii="Arial" w:hAnsi="Arial" w:cs="Arial"/>
        </w:rPr>
        <w:t xml:space="preserve">geothermischen </w:t>
      </w:r>
      <w:r w:rsidR="00E75192" w:rsidRPr="000E1B73">
        <w:rPr>
          <w:rFonts w:ascii="Arial" w:hAnsi="Arial" w:cs="Arial"/>
        </w:rPr>
        <w:t>P</w:t>
      </w:r>
      <w:r w:rsidR="009D4A81" w:rsidRPr="000E1B73">
        <w:rPr>
          <w:rFonts w:ascii="Arial" w:hAnsi="Arial" w:cs="Arial"/>
        </w:rPr>
        <w:t>otenzialkarte</w:t>
      </w:r>
      <w:r w:rsidR="0028262D" w:rsidRPr="000E1B73">
        <w:rPr>
          <w:rFonts w:ascii="Arial" w:hAnsi="Arial" w:cs="Arial"/>
        </w:rPr>
        <w:t>n</w:t>
      </w:r>
      <w:r w:rsidR="009D4A81" w:rsidRPr="000E1B73">
        <w:rPr>
          <w:rFonts w:ascii="Arial" w:hAnsi="Arial" w:cs="Arial"/>
        </w:rPr>
        <w:t xml:space="preserve"> (</w:t>
      </w:r>
      <w:r w:rsidR="00267C21" w:rsidRPr="000E1B73">
        <w:rPr>
          <w:rFonts w:ascii="Arial" w:hAnsi="Arial" w:cs="Arial"/>
        </w:rPr>
        <w:t xml:space="preserve">Umweltatlas: </w:t>
      </w:r>
      <w:hyperlink r:id="rId12" w:history="1">
        <w:r w:rsidR="0028262D" w:rsidRPr="000E1B73">
          <w:rPr>
            <w:rStyle w:val="Hyperlink"/>
            <w:rFonts w:ascii="Arial" w:hAnsi="Arial" w:cs="Arial"/>
          </w:rPr>
          <w:t>Karte 02.18</w:t>
        </w:r>
      </w:hyperlink>
      <w:r w:rsidR="009D4A81" w:rsidRPr="000E1B73">
        <w:rPr>
          <w:rFonts w:ascii="Arial" w:hAnsi="Arial" w:cs="Arial"/>
        </w:rPr>
        <w:t>)</w:t>
      </w:r>
      <w:r w:rsidR="003E607B" w:rsidRPr="000E1B73">
        <w:rPr>
          <w:rFonts w:ascii="Arial" w:hAnsi="Arial" w:cs="Arial"/>
        </w:rPr>
        <w:t xml:space="preserve"> </w:t>
      </w:r>
      <w:r w:rsidRPr="000E1B73">
        <w:rPr>
          <w:rFonts w:ascii="Arial" w:hAnsi="Arial" w:cs="Arial"/>
        </w:rPr>
        <w:t xml:space="preserve">zur Vorplanung einer energetischen Bewirtschaftung des Grundwassers herangezogen werden. Die Untergrundtemperatur </w:t>
      </w:r>
      <w:r w:rsidR="00B822AB" w:rsidRPr="000E1B73">
        <w:rPr>
          <w:rFonts w:ascii="Arial" w:hAnsi="Arial" w:cs="Arial"/>
        </w:rPr>
        <w:t>stellt</w:t>
      </w:r>
      <w:r w:rsidRPr="000E1B73">
        <w:rPr>
          <w:rFonts w:ascii="Arial" w:hAnsi="Arial" w:cs="Arial"/>
        </w:rPr>
        <w:t xml:space="preserve"> eine wichtige Größe für </w:t>
      </w:r>
      <w:r w:rsidR="00F953A4" w:rsidRPr="000E1B73">
        <w:rPr>
          <w:rFonts w:ascii="Arial" w:hAnsi="Arial" w:cs="Arial"/>
        </w:rPr>
        <w:t>die Auslegung von</w:t>
      </w:r>
      <w:r w:rsidR="00F13142" w:rsidRPr="000E1B73">
        <w:rPr>
          <w:rFonts w:ascii="Arial" w:hAnsi="Arial" w:cs="Arial"/>
        </w:rPr>
        <w:t xml:space="preserve"> Anlagen der </w:t>
      </w:r>
      <w:r w:rsidR="00C6486E" w:rsidRPr="000E1B73">
        <w:rPr>
          <w:rFonts w:ascii="Arial" w:hAnsi="Arial" w:cs="Arial"/>
        </w:rPr>
        <w:t>o</w:t>
      </w:r>
      <w:r w:rsidR="00F13142" w:rsidRPr="000E1B73">
        <w:rPr>
          <w:rFonts w:ascii="Arial" w:hAnsi="Arial" w:cs="Arial"/>
        </w:rPr>
        <w:t xml:space="preserve">berflächennahen Geothermie </w:t>
      </w:r>
      <w:r w:rsidR="00B822AB" w:rsidRPr="000E1B73">
        <w:rPr>
          <w:rFonts w:ascii="Arial" w:hAnsi="Arial" w:cs="Arial"/>
        </w:rPr>
        <w:t>dar</w:t>
      </w:r>
      <w:r w:rsidRPr="000E1B73">
        <w:rPr>
          <w:rFonts w:ascii="Arial" w:hAnsi="Arial" w:cs="Arial"/>
        </w:rPr>
        <w:t>.</w:t>
      </w:r>
    </w:p>
    <w:p w14:paraId="102010A1" w14:textId="7E9A2F0C" w:rsidR="00C8281E" w:rsidRDefault="00C8281E" w:rsidP="00B822AB">
      <w:pPr>
        <w:pStyle w:val="Textkrper2"/>
        <w:spacing w:line="240" w:lineRule="auto"/>
        <w:jc w:val="both"/>
        <w:rPr>
          <w:rFonts w:ascii="Arial" w:hAnsi="Arial"/>
        </w:rPr>
      </w:pPr>
      <w:r>
        <w:rPr>
          <w:rFonts w:ascii="Arial" w:hAnsi="Arial"/>
        </w:rPr>
        <w:br/>
      </w:r>
      <w:r>
        <w:rPr>
          <w:rFonts w:ascii="Arial" w:hAnsi="Arial"/>
        </w:rPr>
        <w:br/>
      </w:r>
    </w:p>
    <w:p w14:paraId="7C0BD30C" w14:textId="77777777" w:rsidR="00C8281E" w:rsidRDefault="00C8281E">
      <w:pPr>
        <w:overflowPunct/>
        <w:autoSpaceDE/>
        <w:autoSpaceDN/>
        <w:adjustRightInd/>
        <w:textAlignment w:val="auto"/>
        <w:rPr>
          <w:rFonts w:ascii="Arial" w:hAnsi="Arial"/>
        </w:rPr>
      </w:pPr>
      <w:r>
        <w:rPr>
          <w:rFonts w:ascii="Arial" w:hAnsi="Arial"/>
        </w:rPr>
        <w:br w:type="page"/>
      </w:r>
    </w:p>
    <w:p w14:paraId="1FC505F5" w14:textId="1ECFDCD0" w:rsidR="00C56A7A" w:rsidRPr="00B446EC" w:rsidRDefault="00A005C0" w:rsidP="00AD031F">
      <w:pPr>
        <w:pStyle w:val="berschrift3"/>
      </w:pPr>
      <w:r>
        <w:lastRenderedPageBreak/>
        <w:t>Untergrundtemperatur und Temperaturprofile</w:t>
      </w:r>
    </w:p>
    <w:p w14:paraId="405745BC" w14:textId="26C2EAC5" w:rsidR="003477EE" w:rsidRDefault="00EF065F" w:rsidP="00A10193">
      <w:pPr>
        <w:widowControl w:val="0"/>
        <w:numPr>
          <w:ilvl w:val="12"/>
          <w:numId w:val="0"/>
        </w:numPr>
        <w:spacing w:after="120" w:line="276" w:lineRule="auto"/>
        <w:jc w:val="both"/>
        <w:rPr>
          <w:rFonts w:ascii="Arial" w:hAnsi="Arial"/>
        </w:rPr>
      </w:pPr>
      <w:r w:rsidRPr="00B446EC">
        <w:rPr>
          <w:rFonts w:ascii="Arial" w:hAnsi="Arial"/>
        </w:rPr>
        <w:t xml:space="preserve">Grundsätzlich unterliegen die Temperaturen an der Erdoberfläche und somit auch der Wärmeeintrag bzw. </w:t>
      </w:r>
      <w:r w:rsidR="00C845F7" w:rsidRPr="00B446EC">
        <w:rPr>
          <w:rFonts w:ascii="Arial" w:hAnsi="Arial"/>
        </w:rPr>
        <w:t>-</w:t>
      </w:r>
      <w:r w:rsidRPr="00B446EC">
        <w:rPr>
          <w:rFonts w:ascii="Arial" w:hAnsi="Arial"/>
        </w:rPr>
        <w:t>au</w:t>
      </w:r>
      <w:r w:rsidR="00B822AB">
        <w:rPr>
          <w:rFonts w:ascii="Arial" w:hAnsi="Arial"/>
        </w:rPr>
        <w:t xml:space="preserve">strag periodischen Schwankungen, </w:t>
      </w:r>
      <w:r w:rsidRPr="00B446EC">
        <w:rPr>
          <w:rFonts w:ascii="Arial" w:hAnsi="Arial"/>
        </w:rPr>
        <w:t>entsprechend dem Verlauf der Jahreszeiten</w:t>
      </w:r>
      <w:r w:rsidR="00922126">
        <w:rPr>
          <w:rFonts w:ascii="Arial" w:hAnsi="Arial"/>
        </w:rPr>
        <w:t xml:space="preserve"> und dem Tag-Nacht-Zyklus</w:t>
      </w:r>
      <w:r w:rsidRPr="00B446EC">
        <w:rPr>
          <w:rFonts w:ascii="Arial" w:hAnsi="Arial"/>
        </w:rPr>
        <w:t>.</w:t>
      </w:r>
      <w:r w:rsidR="005E1A56">
        <w:rPr>
          <w:rFonts w:ascii="Arial" w:hAnsi="Arial"/>
        </w:rPr>
        <w:t xml:space="preserve"> </w:t>
      </w:r>
      <w:r w:rsidR="003477EE" w:rsidRPr="003477EE">
        <w:rPr>
          <w:rFonts w:ascii="Arial" w:hAnsi="Arial"/>
        </w:rPr>
        <w:t>Die Sonneneinstrahlung beeinflusst die Temperatur an der Erdoberfläche stark und verursacht tägliche und saisonale Temperaturschwankungen</w:t>
      </w:r>
      <w:r w:rsidR="008461F5">
        <w:rPr>
          <w:rFonts w:ascii="Arial" w:hAnsi="Arial"/>
        </w:rPr>
        <w:t xml:space="preserve"> im Untergrund</w:t>
      </w:r>
      <w:r w:rsidR="003477EE" w:rsidRPr="003477EE">
        <w:rPr>
          <w:rFonts w:ascii="Arial" w:hAnsi="Arial"/>
        </w:rPr>
        <w:t xml:space="preserve">. Diese Schwankungen werden jedoch mit zunehmender </w:t>
      </w:r>
      <w:r w:rsidR="008461F5">
        <w:rPr>
          <w:rFonts w:ascii="Arial" w:hAnsi="Arial"/>
        </w:rPr>
        <w:t>Tiefe immer mehr gedämpft</w:t>
      </w:r>
      <w:r w:rsidR="00C8281E">
        <w:rPr>
          <w:rFonts w:ascii="Arial" w:hAnsi="Arial"/>
        </w:rPr>
        <w:t xml:space="preserve"> (siehe </w:t>
      </w:r>
      <w:r w:rsidR="00C8281E">
        <w:rPr>
          <w:rFonts w:ascii="Arial" w:hAnsi="Arial"/>
        </w:rPr>
        <w:fldChar w:fldCharType="begin"/>
      </w:r>
      <w:r w:rsidR="00C8281E">
        <w:rPr>
          <w:rFonts w:ascii="Arial" w:hAnsi="Arial"/>
        </w:rPr>
        <w:instrText xml:space="preserve"> REF _Ref204862664 \h </w:instrText>
      </w:r>
      <w:r w:rsidR="00C8281E">
        <w:rPr>
          <w:rFonts w:ascii="Arial" w:hAnsi="Arial"/>
        </w:rPr>
      </w:r>
      <w:r w:rsidR="00C8281E">
        <w:rPr>
          <w:rFonts w:ascii="Arial" w:hAnsi="Arial"/>
        </w:rPr>
        <w:fldChar w:fldCharType="separate"/>
      </w:r>
      <w:r w:rsidR="007277A1" w:rsidRPr="000F2C69">
        <w:rPr>
          <w:rFonts w:ascii="Arial" w:hAnsi="Arial" w:cs="Arial"/>
        </w:rPr>
        <w:t xml:space="preserve">Abbildung </w:t>
      </w:r>
      <w:r w:rsidR="007277A1">
        <w:rPr>
          <w:rFonts w:ascii="Arial" w:hAnsi="Arial" w:cs="Arial"/>
          <w:i/>
          <w:noProof/>
        </w:rPr>
        <w:t>2</w:t>
      </w:r>
      <w:r w:rsidR="00C8281E">
        <w:rPr>
          <w:rFonts w:ascii="Arial" w:hAnsi="Arial"/>
        </w:rPr>
        <w:fldChar w:fldCharType="end"/>
      </w:r>
      <w:r w:rsidR="00C8281E">
        <w:rPr>
          <w:rFonts w:ascii="Arial" w:hAnsi="Arial"/>
        </w:rPr>
        <w:t>)</w:t>
      </w:r>
      <w:r w:rsidR="008461F5">
        <w:rPr>
          <w:rFonts w:ascii="Arial" w:hAnsi="Arial"/>
        </w:rPr>
        <w:t>.</w:t>
      </w:r>
      <w:r w:rsidR="000E1B73">
        <w:rPr>
          <w:rFonts w:ascii="Arial" w:hAnsi="Arial"/>
        </w:rPr>
        <w:t xml:space="preserve"> Die minimalen und maximalen Temperaturen je Messtiefe gleichen sich mit zunehmender Messtiefe immer weiter an, so dass b</w:t>
      </w:r>
      <w:r w:rsidR="00C8281E">
        <w:rPr>
          <w:rFonts w:ascii="Arial" w:hAnsi="Arial"/>
        </w:rPr>
        <w:t>ei der Betrachtung kurzer Zeiträume</w:t>
      </w:r>
      <w:r w:rsidR="002829F6">
        <w:rPr>
          <w:rFonts w:ascii="Arial" w:hAnsi="Arial"/>
        </w:rPr>
        <w:t xml:space="preserve"> (&lt; 3 Jahre)</w:t>
      </w:r>
      <w:r w:rsidR="00C8281E">
        <w:rPr>
          <w:rFonts w:ascii="Arial" w:hAnsi="Arial"/>
        </w:rPr>
        <w:t xml:space="preserve"> in</w:t>
      </w:r>
      <w:r w:rsidR="00E30E3F">
        <w:rPr>
          <w:rFonts w:ascii="Arial" w:hAnsi="Arial"/>
        </w:rPr>
        <w:t xml:space="preserve"> einer</w:t>
      </w:r>
      <w:r w:rsidR="00C8281E">
        <w:rPr>
          <w:rFonts w:ascii="Arial" w:hAnsi="Arial"/>
        </w:rPr>
        <w:t xml:space="preserve"> Tiefe von 20 m keine Temperaturveränderung </w:t>
      </w:r>
      <w:r w:rsidR="000E1B73">
        <w:rPr>
          <w:rFonts w:ascii="Arial" w:hAnsi="Arial"/>
        </w:rPr>
        <w:t xml:space="preserve">mehr </w:t>
      </w:r>
      <w:r w:rsidR="009B1C18">
        <w:rPr>
          <w:rFonts w:ascii="Arial" w:hAnsi="Arial"/>
        </w:rPr>
        <w:t>messbar</w:t>
      </w:r>
      <w:r w:rsidR="000E1B73">
        <w:rPr>
          <w:rFonts w:ascii="Arial" w:hAnsi="Arial"/>
        </w:rPr>
        <w:t xml:space="preserve"> sind</w:t>
      </w:r>
      <w:r w:rsidR="00C8281E">
        <w:rPr>
          <w:rFonts w:ascii="Arial" w:hAnsi="Arial"/>
        </w:rPr>
        <w:t>.</w:t>
      </w:r>
    </w:p>
    <w:p w14:paraId="60C06601" w14:textId="77777777" w:rsidR="00C8281E" w:rsidRDefault="00C8281E" w:rsidP="00C8281E">
      <w:pPr>
        <w:keepNext/>
        <w:widowControl w:val="0"/>
        <w:numPr>
          <w:ilvl w:val="12"/>
          <w:numId w:val="0"/>
        </w:numPr>
        <w:spacing w:after="120" w:line="276" w:lineRule="auto"/>
        <w:jc w:val="both"/>
      </w:pPr>
      <w:r w:rsidRPr="008C453B">
        <w:rPr>
          <w:rFonts w:ascii="Arial" w:hAnsi="Arial" w:cs="Arial"/>
          <w:noProof/>
        </w:rPr>
        <w:drawing>
          <wp:inline distT="0" distB="0" distL="0" distR="0" wp14:anchorId="3713745C" wp14:editId="480E97D6">
            <wp:extent cx="5753100" cy="3180715"/>
            <wp:effectExtent l="0" t="0" r="0" b="635"/>
            <wp:docPr id="4" name="Diagramm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4F6D007" w14:textId="5EBAD1DF" w:rsidR="00C8281E" w:rsidRPr="000F2C69" w:rsidRDefault="00C8281E" w:rsidP="00440C8E">
      <w:pPr>
        <w:pStyle w:val="Beschriftung"/>
        <w:pBdr>
          <w:top w:val="double" w:sz="4" w:space="1" w:color="auto"/>
          <w:left w:val="double" w:sz="4" w:space="4" w:color="auto"/>
          <w:bottom w:val="double" w:sz="4" w:space="1" w:color="auto"/>
          <w:right w:val="double" w:sz="4" w:space="4" w:color="auto"/>
        </w:pBdr>
        <w:rPr>
          <w:rFonts w:ascii="Arial" w:hAnsi="Arial" w:cs="Arial"/>
          <w:i w:val="0"/>
          <w:color w:val="auto"/>
          <w:sz w:val="20"/>
          <w:szCs w:val="20"/>
        </w:rPr>
      </w:pPr>
      <w:bookmarkStart w:id="1" w:name="_Ref204862664"/>
      <w:r w:rsidRPr="000F2C69">
        <w:rPr>
          <w:rFonts w:ascii="Arial" w:hAnsi="Arial" w:cs="Arial"/>
          <w:i w:val="0"/>
          <w:color w:val="auto"/>
          <w:sz w:val="20"/>
          <w:szCs w:val="20"/>
        </w:rPr>
        <w:t xml:space="preserve">Abbildung </w:t>
      </w:r>
      <w:r w:rsidRPr="000F2C69">
        <w:rPr>
          <w:rFonts w:ascii="Arial" w:hAnsi="Arial" w:cs="Arial"/>
          <w:i w:val="0"/>
          <w:color w:val="auto"/>
          <w:sz w:val="20"/>
          <w:szCs w:val="20"/>
        </w:rPr>
        <w:fldChar w:fldCharType="begin"/>
      </w:r>
      <w:r w:rsidRPr="000F2C69">
        <w:rPr>
          <w:rFonts w:ascii="Arial" w:hAnsi="Arial" w:cs="Arial"/>
          <w:i w:val="0"/>
          <w:color w:val="auto"/>
          <w:sz w:val="20"/>
          <w:szCs w:val="20"/>
        </w:rPr>
        <w:instrText xml:space="preserve"> SEQ Abbildung \* ARABIC </w:instrText>
      </w:r>
      <w:r w:rsidRPr="000F2C69">
        <w:rPr>
          <w:rFonts w:ascii="Arial" w:hAnsi="Arial" w:cs="Arial"/>
          <w:i w:val="0"/>
          <w:color w:val="auto"/>
          <w:sz w:val="20"/>
          <w:szCs w:val="20"/>
        </w:rPr>
        <w:fldChar w:fldCharType="separate"/>
      </w:r>
      <w:r w:rsidR="007277A1">
        <w:rPr>
          <w:rFonts w:ascii="Arial" w:hAnsi="Arial" w:cs="Arial"/>
          <w:i w:val="0"/>
          <w:noProof/>
          <w:color w:val="auto"/>
          <w:sz w:val="20"/>
          <w:szCs w:val="20"/>
        </w:rPr>
        <w:t>2</w:t>
      </w:r>
      <w:r w:rsidRPr="000F2C69">
        <w:rPr>
          <w:rFonts w:ascii="Arial" w:hAnsi="Arial" w:cs="Arial"/>
          <w:i w:val="0"/>
          <w:color w:val="auto"/>
          <w:sz w:val="20"/>
          <w:szCs w:val="20"/>
        </w:rPr>
        <w:fldChar w:fldCharType="end"/>
      </w:r>
      <w:bookmarkEnd w:id="1"/>
      <w:r w:rsidRPr="000F2C69">
        <w:rPr>
          <w:rFonts w:ascii="Arial" w:hAnsi="Arial" w:cs="Arial"/>
          <w:i w:val="0"/>
          <w:color w:val="auto"/>
          <w:sz w:val="20"/>
          <w:szCs w:val="20"/>
        </w:rPr>
        <w:t xml:space="preserve">: Vergleich der min. und max. Temperaturen nach Tiefenhorizonten für </w:t>
      </w:r>
      <w:r w:rsidR="0036319B" w:rsidRPr="000F2C69">
        <w:rPr>
          <w:rFonts w:ascii="Arial" w:hAnsi="Arial" w:cs="Arial"/>
          <w:i w:val="0"/>
          <w:color w:val="auto"/>
          <w:sz w:val="20"/>
          <w:szCs w:val="20"/>
        </w:rPr>
        <w:t xml:space="preserve">die </w:t>
      </w:r>
      <w:r w:rsidRPr="000F2C69">
        <w:rPr>
          <w:rFonts w:ascii="Arial" w:hAnsi="Arial" w:cs="Arial"/>
          <w:i w:val="0"/>
          <w:color w:val="auto"/>
          <w:sz w:val="20"/>
          <w:szCs w:val="20"/>
        </w:rPr>
        <w:t>Temperaturmessstelle 70005 (</w:t>
      </w:r>
      <w:r w:rsidR="00F1000F" w:rsidRPr="000F2C69">
        <w:rPr>
          <w:rFonts w:ascii="Arial" w:hAnsi="Arial" w:cs="Arial"/>
          <w:i w:val="0"/>
          <w:color w:val="auto"/>
          <w:sz w:val="20"/>
          <w:szCs w:val="20"/>
        </w:rPr>
        <w:t>Betrachtungsz</w:t>
      </w:r>
      <w:r w:rsidRPr="000F2C69">
        <w:rPr>
          <w:rFonts w:ascii="Arial" w:hAnsi="Arial" w:cs="Arial"/>
          <w:i w:val="0"/>
          <w:color w:val="auto"/>
          <w:sz w:val="20"/>
          <w:szCs w:val="20"/>
        </w:rPr>
        <w:t>eitraum: 01.01.2022-01.01.2025)</w:t>
      </w:r>
    </w:p>
    <w:p w14:paraId="3CE46A71" w14:textId="0BBA7256" w:rsidR="00EF065F" w:rsidRPr="00A4364A" w:rsidRDefault="00EF065F" w:rsidP="00A10193">
      <w:pPr>
        <w:widowControl w:val="0"/>
        <w:numPr>
          <w:ilvl w:val="12"/>
          <w:numId w:val="0"/>
        </w:numPr>
        <w:spacing w:after="120" w:line="276" w:lineRule="auto"/>
        <w:jc w:val="both"/>
        <w:rPr>
          <w:rFonts w:ascii="Arial" w:hAnsi="Arial"/>
          <w:highlight w:val="yellow"/>
        </w:rPr>
      </w:pPr>
      <w:r w:rsidRPr="00B446EC">
        <w:rPr>
          <w:rFonts w:ascii="Arial" w:hAnsi="Arial"/>
        </w:rPr>
        <w:t>Die Eindringtiefe und die Geschwindigkeit</w:t>
      </w:r>
      <w:r w:rsidR="00D0134A" w:rsidRPr="00B446EC">
        <w:rPr>
          <w:rFonts w:ascii="Arial" w:hAnsi="Arial"/>
        </w:rPr>
        <w:t>,</w:t>
      </w:r>
      <w:r w:rsidRPr="00B446EC">
        <w:rPr>
          <w:rFonts w:ascii="Arial" w:hAnsi="Arial"/>
        </w:rPr>
        <w:t xml:space="preserve"> mit der Wärme transportiert wird, ist</w:t>
      </w:r>
      <w:r w:rsidR="00EE5796">
        <w:rPr>
          <w:rFonts w:ascii="Arial" w:hAnsi="Arial"/>
        </w:rPr>
        <w:t xml:space="preserve"> unter anderem</w:t>
      </w:r>
      <w:r w:rsidRPr="00B446EC">
        <w:rPr>
          <w:rFonts w:ascii="Arial" w:hAnsi="Arial"/>
        </w:rPr>
        <w:t xml:space="preserve"> abhängig von </w:t>
      </w:r>
      <w:r w:rsidRPr="00AB5255">
        <w:rPr>
          <w:rFonts w:ascii="Arial" w:hAnsi="Arial"/>
        </w:rPr>
        <w:t>der Wärm</w:t>
      </w:r>
      <w:r w:rsidR="00B822AB" w:rsidRPr="00AB5255">
        <w:rPr>
          <w:rFonts w:ascii="Arial" w:hAnsi="Arial"/>
        </w:rPr>
        <w:t xml:space="preserve">eleitfähigkeit des Untergrundes. </w:t>
      </w:r>
      <w:r w:rsidR="001D0D99" w:rsidRPr="00AB5255">
        <w:rPr>
          <w:rFonts w:ascii="Arial" w:hAnsi="Arial"/>
        </w:rPr>
        <w:t xml:space="preserve">In wassergesättigten Schichten ist die Wärmeleitfähigkeit größer als in ungesättigten Schichten. </w:t>
      </w:r>
      <w:r w:rsidR="00B822AB" w:rsidRPr="00AB5255">
        <w:rPr>
          <w:rFonts w:ascii="Arial" w:hAnsi="Arial"/>
        </w:rPr>
        <w:t>Folglich ha</w:t>
      </w:r>
      <w:r w:rsidR="00496998">
        <w:rPr>
          <w:rFonts w:ascii="Arial" w:hAnsi="Arial"/>
        </w:rPr>
        <w:t>ben</w:t>
      </w:r>
      <w:r w:rsidR="00B822AB" w:rsidRPr="00AB5255">
        <w:rPr>
          <w:rFonts w:ascii="Arial" w:hAnsi="Arial"/>
        </w:rPr>
        <w:t xml:space="preserve"> der Flurabstand</w:t>
      </w:r>
      <w:r w:rsidR="00801438" w:rsidRPr="00AB5255">
        <w:rPr>
          <w:rFonts w:ascii="Arial" w:hAnsi="Arial"/>
        </w:rPr>
        <w:t xml:space="preserve"> (</w:t>
      </w:r>
      <w:r w:rsidR="00801438" w:rsidRPr="004C35C9">
        <w:rPr>
          <w:rFonts w:ascii="Arial" w:hAnsi="Arial"/>
        </w:rPr>
        <w:t>Abstand zwischen Geländeoberfläche und Grundwasseroberfläche)</w:t>
      </w:r>
      <w:r w:rsidR="00B822AB" w:rsidRPr="00AB5255">
        <w:rPr>
          <w:rFonts w:ascii="Arial" w:hAnsi="Arial"/>
        </w:rPr>
        <w:t xml:space="preserve"> und die Mächtigkeit</w:t>
      </w:r>
      <w:r w:rsidR="00B822AB" w:rsidRPr="00923163">
        <w:rPr>
          <w:rFonts w:ascii="Arial" w:hAnsi="Arial"/>
        </w:rPr>
        <w:t xml:space="preserve"> der ungesättig</w:t>
      </w:r>
      <w:r w:rsidR="00B822AB">
        <w:rPr>
          <w:rFonts w:ascii="Arial" w:hAnsi="Arial"/>
        </w:rPr>
        <w:t xml:space="preserve">ten Zone einen starken Einfluss auf den Wärmeeintrag in den Untergrund. </w:t>
      </w:r>
    </w:p>
    <w:p w14:paraId="673E8A86" w14:textId="078E29E1" w:rsidR="00EF065F" w:rsidRPr="00B446EC" w:rsidRDefault="00EF065F" w:rsidP="00A10193">
      <w:pPr>
        <w:widowControl w:val="0"/>
        <w:numPr>
          <w:ilvl w:val="12"/>
          <w:numId w:val="0"/>
        </w:numPr>
        <w:spacing w:after="120" w:line="276" w:lineRule="auto"/>
        <w:jc w:val="both"/>
        <w:rPr>
          <w:rFonts w:ascii="Arial" w:hAnsi="Arial"/>
        </w:rPr>
      </w:pPr>
      <w:r w:rsidRPr="00B446EC">
        <w:rPr>
          <w:rFonts w:ascii="Arial" w:hAnsi="Arial"/>
        </w:rPr>
        <w:t xml:space="preserve">Beim </w:t>
      </w:r>
      <w:r w:rsidRPr="00B446EC">
        <w:rPr>
          <w:rFonts w:ascii="Arial" w:hAnsi="Arial"/>
          <w:b/>
        </w:rPr>
        <w:t>Wärmetransport</w:t>
      </w:r>
      <w:r w:rsidRPr="00B446EC">
        <w:rPr>
          <w:rFonts w:ascii="Arial" w:hAnsi="Arial"/>
        </w:rPr>
        <w:t xml:space="preserve"> im Untergrund kann zwischen</w:t>
      </w:r>
      <w:r w:rsidR="00E91843" w:rsidRPr="00B446EC">
        <w:rPr>
          <w:rFonts w:ascii="Arial" w:hAnsi="Arial"/>
        </w:rPr>
        <w:t xml:space="preserve"> </w:t>
      </w:r>
      <w:r w:rsidRPr="00B446EC">
        <w:rPr>
          <w:rFonts w:ascii="Arial" w:hAnsi="Arial"/>
        </w:rPr>
        <w:t>konduktive</w:t>
      </w:r>
      <w:r w:rsidR="00093B6E">
        <w:rPr>
          <w:rFonts w:ascii="Arial" w:hAnsi="Arial"/>
        </w:rPr>
        <w:t>m</w:t>
      </w:r>
      <w:r w:rsidRPr="00B446EC">
        <w:rPr>
          <w:rFonts w:ascii="Arial" w:hAnsi="Arial"/>
        </w:rPr>
        <w:t xml:space="preserve"> und konvektive</w:t>
      </w:r>
      <w:r w:rsidR="00093B6E">
        <w:rPr>
          <w:rFonts w:ascii="Arial" w:hAnsi="Arial"/>
        </w:rPr>
        <w:t>m</w:t>
      </w:r>
      <w:r w:rsidRPr="00B446EC">
        <w:rPr>
          <w:rFonts w:ascii="Arial" w:hAnsi="Arial"/>
        </w:rPr>
        <w:t xml:space="preserve"> Wärmetransport unterschieden werden.</w:t>
      </w:r>
      <w:r w:rsidR="001D0D99">
        <w:rPr>
          <w:rFonts w:ascii="Arial" w:hAnsi="Arial"/>
        </w:rPr>
        <w:t xml:space="preserve"> </w:t>
      </w:r>
      <w:r w:rsidRPr="00B446EC">
        <w:rPr>
          <w:rFonts w:ascii="Arial" w:hAnsi="Arial"/>
        </w:rPr>
        <w:t>Während beim konvektiven Wärmetransport die Wärme durch Materie wie z. B. Grund- und Sickerwasser</w:t>
      </w:r>
      <w:r w:rsidR="00D64173">
        <w:rPr>
          <w:rFonts w:ascii="Arial" w:hAnsi="Arial"/>
        </w:rPr>
        <w:t xml:space="preserve"> erfolgt</w:t>
      </w:r>
      <w:r w:rsidRPr="00B446EC">
        <w:rPr>
          <w:rFonts w:ascii="Arial" w:hAnsi="Arial"/>
        </w:rPr>
        <w:t xml:space="preserve">, </w:t>
      </w:r>
      <w:r w:rsidR="00D64173">
        <w:rPr>
          <w:rFonts w:ascii="Arial" w:hAnsi="Arial"/>
        </w:rPr>
        <w:t xml:space="preserve">wird </w:t>
      </w:r>
      <w:r w:rsidRPr="00B446EC">
        <w:rPr>
          <w:rFonts w:ascii="Arial" w:hAnsi="Arial"/>
        </w:rPr>
        <w:t xml:space="preserve">beim konduktiven </w:t>
      </w:r>
      <w:r w:rsidR="00505309">
        <w:rPr>
          <w:rFonts w:ascii="Arial" w:hAnsi="Arial"/>
        </w:rPr>
        <w:t>Wärmetransport</w:t>
      </w:r>
      <w:r w:rsidRPr="00B446EC">
        <w:rPr>
          <w:rFonts w:ascii="Arial" w:hAnsi="Arial"/>
        </w:rPr>
        <w:t xml:space="preserve"> </w:t>
      </w:r>
      <w:r w:rsidR="00505309">
        <w:rPr>
          <w:rFonts w:ascii="Arial" w:hAnsi="Arial"/>
        </w:rPr>
        <w:t>E</w:t>
      </w:r>
      <w:r w:rsidRPr="00B446EC">
        <w:rPr>
          <w:rFonts w:ascii="Arial" w:hAnsi="Arial"/>
        </w:rPr>
        <w:t xml:space="preserve">nergie </w:t>
      </w:r>
      <w:r w:rsidR="007A44CE">
        <w:rPr>
          <w:rFonts w:ascii="Arial" w:hAnsi="Arial"/>
        </w:rPr>
        <w:t>ohne Ma</w:t>
      </w:r>
      <w:r w:rsidR="00D64173">
        <w:rPr>
          <w:rFonts w:ascii="Arial" w:hAnsi="Arial"/>
        </w:rPr>
        <w:t>terialbewegung</w:t>
      </w:r>
      <w:r w:rsidR="007A44CE">
        <w:rPr>
          <w:rFonts w:ascii="Arial" w:hAnsi="Arial"/>
        </w:rPr>
        <w:t xml:space="preserve"> im Gestein</w:t>
      </w:r>
      <w:r w:rsidR="00D64173">
        <w:rPr>
          <w:rFonts w:ascii="Arial" w:hAnsi="Arial"/>
        </w:rPr>
        <w:t xml:space="preserve"> weitergeleitet</w:t>
      </w:r>
      <w:r w:rsidRPr="00B446EC">
        <w:rPr>
          <w:rFonts w:ascii="Arial" w:hAnsi="Arial"/>
        </w:rPr>
        <w:t>.</w:t>
      </w:r>
      <w:r w:rsidR="00093B6E">
        <w:rPr>
          <w:rFonts w:ascii="Arial" w:hAnsi="Arial"/>
        </w:rPr>
        <w:t xml:space="preserve"> Häufig liegt eine Mischung aus beiden Wärmetransportarten vor.</w:t>
      </w:r>
    </w:p>
    <w:p w14:paraId="3AE7CB4E" w14:textId="7E8C433E" w:rsidR="00106010" w:rsidRPr="00505309" w:rsidRDefault="00106010" w:rsidP="00A10193">
      <w:pPr>
        <w:widowControl w:val="0"/>
        <w:numPr>
          <w:ilvl w:val="12"/>
          <w:numId w:val="0"/>
        </w:numPr>
        <w:spacing w:after="120" w:line="276" w:lineRule="auto"/>
        <w:jc w:val="both"/>
        <w:rPr>
          <w:rFonts w:ascii="Arial" w:hAnsi="Arial"/>
        </w:rPr>
      </w:pPr>
      <w:r w:rsidRPr="00F0320B">
        <w:rPr>
          <w:rFonts w:ascii="Arial" w:hAnsi="Arial"/>
        </w:rPr>
        <w:t xml:space="preserve">Der Wärmeeintrag von der Oberfläche ist variabel und in oberflächennahen Schichten oft viel stärker als der geothermische Wärmefluss aus der Tiefe, der </w:t>
      </w:r>
      <w:r w:rsidR="0027091C">
        <w:rPr>
          <w:rFonts w:ascii="Arial" w:hAnsi="Arial"/>
        </w:rPr>
        <w:t xml:space="preserve">hier </w:t>
      </w:r>
      <w:r w:rsidRPr="00F0320B">
        <w:rPr>
          <w:rFonts w:ascii="Arial" w:hAnsi="Arial"/>
        </w:rPr>
        <w:t>kontinuier</w:t>
      </w:r>
      <w:r w:rsidR="00093B6E">
        <w:rPr>
          <w:rFonts w:ascii="Arial" w:hAnsi="Arial"/>
        </w:rPr>
        <w:t>lich und relativ schwach ist. Mit zunehmender</w:t>
      </w:r>
      <w:r w:rsidRPr="00F0320B">
        <w:rPr>
          <w:rFonts w:ascii="Arial" w:hAnsi="Arial"/>
        </w:rPr>
        <w:t xml:space="preserve"> </w:t>
      </w:r>
      <w:r w:rsidR="00093B6E">
        <w:rPr>
          <w:rFonts w:ascii="Arial" w:hAnsi="Arial"/>
        </w:rPr>
        <w:t xml:space="preserve">Tiefe nimmt der Einfluss des </w:t>
      </w:r>
      <w:r w:rsidRPr="00F0320B">
        <w:rPr>
          <w:rFonts w:ascii="Arial" w:hAnsi="Arial"/>
        </w:rPr>
        <w:t>geothermische</w:t>
      </w:r>
      <w:r w:rsidR="00093B6E">
        <w:rPr>
          <w:rFonts w:ascii="Arial" w:hAnsi="Arial"/>
        </w:rPr>
        <w:t>n</w:t>
      </w:r>
      <w:r w:rsidRPr="00F0320B">
        <w:rPr>
          <w:rFonts w:ascii="Arial" w:hAnsi="Arial"/>
        </w:rPr>
        <w:t xml:space="preserve"> Wärmefluss</w:t>
      </w:r>
      <w:r w:rsidR="00093B6E">
        <w:rPr>
          <w:rFonts w:ascii="Arial" w:hAnsi="Arial"/>
        </w:rPr>
        <w:t>es zu</w:t>
      </w:r>
      <w:r w:rsidRPr="00F0320B">
        <w:rPr>
          <w:rFonts w:ascii="Arial" w:hAnsi="Arial"/>
        </w:rPr>
        <w:t>.</w:t>
      </w:r>
    </w:p>
    <w:p w14:paraId="5851CA38" w14:textId="73EF9C8A" w:rsidR="00EF065F" w:rsidRPr="001D0D99" w:rsidRDefault="0084744C" w:rsidP="00A10193">
      <w:pPr>
        <w:spacing w:after="120" w:line="276" w:lineRule="auto"/>
        <w:jc w:val="both"/>
        <w:rPr>
          <w:rFonts w:ascii="Arial" w:hAnsi="Arial"/>
          <w:b/>
          <w:smallCaps/>
        </w:rPr>
      </w:pPr>
      <w:r w:rsidRPr="00D64173">
        <w:rPr>
          <w:rFonts w:asciiTheme="minorBidi" w:hAnsiTheme="minorBidi" w:cstheme="minorBidi"/>
        </w:rPr>
        <w:t>Das langjährige Mittel der Lufttemperaturen 1981-2010 liegt in Berlin im Jahre</w:t>
      </w:r>
      <w:r w:rsidR="007A44CE" w:rsidRPr="00D64173">
        <w:rPr>
          <w:rFonts w:asciiTheme="minorBidi" w:hAnsiTheme="minorBidi" w:cstheme="minorBidi"/>
        </w:rPr>
        <w:t>smittel je nach Ort zwischen 9,</w:t>
      </w:r>
      <w:r w:rsidR="00D64173" w:rsidRPr="00D64173">
        <w:rPr>
          <w:rFonts w:asciiTheme="minorBidi" w:hAnsiTheme="minorBidi" w:cstheme="minorBidi"/>
        </w:rPr>
        <w:t>3</w:t>
      </w:r>
      <w:r w:rsidR="007A44CE" w:rsidRPr="00D64173">
        <w:rPr>
          <w:rFonts w:asciiTheme="minorBidi" w:hAnsiTheme="minorBidi" w:cstheme="minorBidi"/>
        </w:rPr>
        <w:t xml:space="preserve"> °C und 10,</w:t>
      </w:r>
      <w:r w:rsidR="00D64173" w:rsidRPr="00D64173">
        <w:rPr>
          <w:rFonts w:asciiTheme="minorBidi" w:hAnsiTheme="minorBidi" w:cstheme="minorBidi"/>
        </w:rPr>
        <w:t>4</w:t>
      </w:r>
      <w:r w:rsidRPr="00D64173">
        <w:rPr>
          <w:rFonts w:asciiTheme="minorBidi" w:hAnsiTheme="minorBidi" w:cstheme="minorBidi"/>
        </w:rPr>
        <w:t xml:space="preserve"> °C</w:t>
      </w:r>
      <w:r w:rsidRPr="00D64173">
        <w:rPr>
          <w:rFonts w:ascii="Arial" w:hAnsi="Arial"/>
        </w:rPr>
        <w:t xml:space="preserve"> </w:t>
      </w:r>
      <w:r w:rsidRPr="00AD031F">
        <w:rPr>
          <w:rFonts w:asciiTheme="minorBidi" w:hAnsiTheme="minorBidi" w:cstheme="minorBidi"/>
        </w:rPr>
        <w:t>(</w:t>
      </w:r>
      <w:r w:rsidR="0001266D" w:rsidRPr="00AD031F">
        <w:rPr>
          <w:rFonts w:asciiTheme="minorBidi" w:hAnsiTheme="minorBidi" w:cstheme="minorBidi"/>
        </w:rPr>
        <w:t>SenStadtWohn 2021</w:t>
      </w:r>
      <w:r w:rsidR="00AD031F">
        <w:rPr>
          <w:rFonts w:asciiTheme="minorBidi" w:hAnsiTheme="minorBidi" w:cstheme="minorBidi"/>
        </w:rPr>
        <w:t xml:space="preserve">, </w:t>
      </w:r>
      <w:hyperlink r:id="rId14" w:history="1">
        <w:r w:rsidR="00AD031F" w:rsidRPr="00AD031F">
          <w:rPr>
            <w:rStyle w:val="Hyperlink"/>
            <w:rFonts w:asciiTheme="minorBidi" w:hAnsiTheme="minorBidi" w:cstheme="minorBidi"/>
          </w:rPr>
          <w:t>Umweltatlaskarte 04.02</w:t>
        </w:r>
      </w:hyperlink>
      <w:r w:rsidR="0001266D" w:rsidRPr="00AD031F">
        <w:rPr>
          <w:rFonts w:asciiTheme="minorBidi" w:hAnsiTheme="minorBidi" w:cstheme="minorBidi"/>
        </w:rPr>
        <w:t>)</w:t>
      </w:r>
      <w:r w:rsidRPr="00AD031F">
        <w:rPr>
          <w:rFonts w:asciiTheme="minorBidi" w:hAnsiTheme="minorBidi" w:cstheme="minorBidi"/>
        </w:rPr>
        <w:t>.</w:t>
      </w:r>
      <w:r w:rsidR="001D0D99" w:rsidRPr="00AD031F">
        <w:rPr>
          <w:rFonts w:asciiTheme="minorBidi" w:hAnsiTheme="minorBidi" w:cstheme="minorBidi"/>
        </w:rPr>
        <w:t xml:space="preserve"> </w:t>
      </w:r>
      <w:r w:rsidR="00EF065F" w:rsidRPr="00AD031F">
        <w:rPr>
          <w:rFonts w:asciiTheme="minorBidi" w:hAnsiTheme="minorBidi" w:cstheme="minorBidi"/>
        </w:rPr>
        <w:t>Während</w:t>
      </w:r>
      <w:r w:rsidR="00EF065F" w:rsidRPr="00505309">
        <w:rPr>
          <w:rFonts w:ascii="Arial" w:hAnsi="Arial"/>
        </w:rPr>
        <w:t xml:space="preserve"> die t</w:t>
      </w:r>
      <w:r w:rsidR="00A8799A" w:rsidRPr="00505309">
        <w:rPr>
          <w:rFonts w:ascii="Arial" w:hAnsi="Arial"/>
        </w:rPr>
        <w:t xml:space="preserve">äglichen </w:t>
      </w:r>
      <w:r w:rsidR="00EF065F" w:rsidRPr="00505309">
        <w:rPr>
          <w:rFonts w:ascii="Arial" w:hAnsi="Arial"/>
        </w:rPr>
        <w:t xml:space="preserve">Schwankungen nur eine Tiefe von </w:t>
      </w:r>
      <w:r w:rsidR="00A8799A" w:rsidRPr="00505309">
        <w:rPr>
          <w:rFonts w:ascii="Arial" w:hAnsi="Arial"/>
        </w:rPr>
        <w:t xml:space="preserve">max. </w:t>
      </w:r>
      <w:r w:rsidR="009829FA" w:rsidRPr="00505309">
        <w:rPr>
          <w:rFonts w:ascii="Arial" w:hAnsi="Arial"/>
        </w:rPr>
        <w:t>1</w:t>
      </w:r>
      <w:r w:rsidR="00EF065F" w:rsidRPr="00505309">
        <w:rPr>
          <w:rFonts w:ascii="Arial" w:hAnsi="Arial"/>
        </w:rPr>
        <w:t xml:space="preserve"> m </w:t>
      </w:r>
      <w:r w:rsidR="00093B6E">
        <w:rPr>
          <w:rFonts w:ascii="Arial" w:hAnsi="Arial"/>
        </w:rPr>
        <w:t>erreichen</w:t>
      </w:r>
      <w:r w:rsidR="00EF065F" w:rsidRPr="00505309">
        <w:rPr>
          <w:rFonts w:ascii="Arial" w:hAnsi="Arial"/>
        </w:rPr>
        <w:t xml:space="preserve">, </w:t>
      </w:r>
      <w:r w:rsidR="00093B6E">
        <w:rPr>
          <w:rFonts w:ascii="Arial" w:hAnsi="Arial"/>
        </w:rPr>
        <w:t>können</w:t>
      </w:r>
      <w:r w:rsidR="00EF065F" w:rsidRPr="00505309">
        <w:rPr>
          <w:rFonts w:ascii="Arial" w:hAnsi="Arial"/>
        </w:rPr>
        <w:t xml:space="preserve"> die jahreszeitlichen</w:t>
      </w:r>
      <w:r w:rsidR="00FF4BFA" w:rsidRPr="00505309">
        <w:rPr>
          <w:rFonts w:ascii="Arial" w:hAnsi="Arial"/>
        </w:rPr>
        <w:t xml:space="preserve"> Schwank</w:t>
      </w:r>
      <w:r w:rsidR="00A8799A" w:rsidRPr="00505309">
        <w:rPr>
          <w:rFonts w:ascii="Arial" w:hAnsi="Arial"/>
        </w:rPr>
        <w:t>ungen</w:t>
      </w:r>
      <w:r w:rsidR="00EF065F" w:rsidRPr="00505309">
        <w:rPr>
          <w:rFonts w:ascii="Arial" w:hAnsi="Arial"/>
        </w:rPr>
        <w:t xml:space="preserve"> bis in ei</w:t>
      </w:r>
      <w:r w:rsidR="00FD1934">
        <w:rPr>
          <w:rFonts w:ascii="Arial" w:hAnsi="Arial"/>
        </w:rPr>
        <w:t>ne Tiefe</w:t>
      </w:r>
      <w:r w:rsidR="007D473C">
        <w:rPr>
          <w:rFonts w:ascii="Arial" w:hAnsi="Arial"/>
        </w:rPr>
        <w:t xml:space="preserve"> </w:t>
      </w:r>
      <w:r w:rsidR="00F1000F">
        <w:rPr>
          <w:rFonts w:ascii="Arial" w:hAnsi="Arial"/>
        </w:rPr>
        <w:t>von</w:t>
      </w:r>
      <w:r w:rsidR="007D473C">
        <w:rPr>
          <w:rFonts w:ascii="Arial" w:hAnsi="Arial"/>
        </w:rPr>
        <w:t xml:space="preserve"> 15</w:t>
      </w:r>
      <w:r w:rsidR="00F1000F">
        <w:rPr>
          <w:rFonts w:ascii="Arial" w:hAnsi="Arial"/>
        </w:rPr>
        <w:t xml:space="preserve"> bis 2</w:t>
      </w:r>
      <w:r w:rsidR="00FD1934">
        <w:rPr>
          <w:rFonts w:ascii="Arial" w:hAnsi="Arial"/>
        </w:rPr>
        <w:t>0</w:t>
      </w:r>
      <w:r w:rsidR="007D473C">
        <w:rPr>
          <w:rFonts w:ascii="Arial" w:hAnsi="Arial"/>
        </w:rPr>
        <w:t> Meter</w:t>
      </w:r>
      <w:r w:rsidR="00093B6E">
        <w:rPr>
          <w:rFonts w:ascii="Arial" w:hAnsi="Arial"/>
        </w:rPr>
        <w:t xml:space="preserve"> reichen</w:t>
      </w:r>
      <w:r w:rsidR="0079722D">
        <w:rPr>
          <w:rFonts w:ascii="Arial" w:hAnsi="Arial"/>
        </w:rPr>
        <w:t xml:space="preserve"> (Abbildung 3, linke Grafik)</w:t>
      </w:r>
      <w:r w:rsidR="00EF065F" w:rsidRPr="00505309">
        <w:rPr>
          <w:rFonts w:ascii="Arial" w:hAnsi="Arial"/>
        </w:rPr>
        <w:t>. Ab dieser Tiefe, in der jahreszeitliche Einflüsse nicht mehr zu registrieren sind, der sog. neutralen Zone, steigt die Temperatur in Abhängigkeit von der Wärmeleitfähigkeit der Gesteine und der region</w:t>
      </w:r>
      <w:r w:rsidR="004F58AC">
        <w:rPr>
          <w:rFonts w:ascii="Arial" w:hAnsi="Arial"/>
        </w:rPr>
        <w:t>alen Wärmestromdichte</w:t>
      </w:r>
      <w:r w:rsidR="00C34178">
        <w:rPr>
          <w:rFonts w:ascii="Arial" w:hAnsi="Arial"/>
        </w:rPr>
        <w:t xml:space="preserve"> in unbeeinflussten Gebieten</w:t>
      </w:r>
      <w:r w:rsidR="004F58AC">
        <w:rPr>
          <w:rFonts w:ascii="Arial" w:hAnsi="Arial"/>
        </w:rPr>
        <w:t xml:space="preserve"> an</w:t>
      </w:r>
      <w:r w:rsidR="00EF065F" w:rsidRPr="00505309">
        <w:rPr>
          <w:rFonts w:ascii="Arial" w:hAnsi="Arial"/>
        </w:rPr>
        <w:t>.</w:t>
      </w:r>
    </w:p>
    <w:p w14:paraId="650885C7" w14:textId="34436F0B" w:rsidR="00F1000F" w:rsidRDefault="007D473C" w:rsidP="00A10193">
      <w:pPr>
        <w:numPr>
          <w:ilvl w:val="12"/>
          <w:numId w:val="0"/>
        </w:numPr>
        <w:spacing w:after="120" w:line="276" w:lineRule="auto"/>
        <w:jc w:val="both"/>
        <w:rPr>
          <w:rFonts w:ascii="Arial" w:hAnsi="Arial"/>
        </w:rPr>
      </w:pPr>
      <w:r w:rsidRPr="007D473C">
        <w:rPr>
          <w:rFonts w:ascii="Arial" w:hAnsi="Arial"/>
        </w:rPr>
        <w:lastRenderedPageBreak/>
        <w:t xml:space="preserve">Im Vergleich zu unbeeinflussten Temperaturprofilen </w:t>
      </w:r>
      <w:r w:rsidR="009B1C18">
        <w:rPr>
          <w:rFonts w:ascii="Arial" w:hAnsi="Arial"/>
        </w:rPr>
        <w:t>ist</w:t>
      </w:r>
      <w:r w:rsidRPr="007D473C">
        <w:rPr>
          <w:rFonts w:ascii="Arial" w:hAnsi="Arial"/>
        </w:rPr>
        <w:t xml:space="preserve"> der</w:t>
      </w:r>
      <w:r w:rsidR="009B1C18">
        <w:rPr>
          <w:rFonts w:ascii="Arial" w:hAnsi="Arial"/>
        </w:rPr>
        <w:t xml:space="preserve"> natürliche </w:t>
      </w:r>
      <w:r w:rsidRPr="007D473C">
        <w:rPr>
          <w:rFonts w:ascii="Arial" w:hAnsi="Arial"/>
        </w:rPr>
        <w:t>Temperatur</w:t>
      </w:r>
      <w:r w:rsidR="009B1C18">
        <w:rPr>
          <w:rFonts w:ascii="Arial" w:hAnsi="Arial"/>
        </w:rPr>
        <w:t>gradient</w:t>
      </w:r>
      <w:r w:rsidRPr="007D473C">
        <w:rPr>
          <w:rFonts w:ascii="Arial" w:hAnsi="Arial"/>
        </w:rPr>
        <w:t xml:space="preserve"> bei anthropogen überprägten Profilen erst in </w:t>
      </w:r>
      <w:r w:rsidR="009B1C18">
        <w:rPr>
          <w:rFonts w:ascii="Arial" w:hAnsi="Arial"/>
        </w:rPr>
        <w:t>größeren Tiefen</w:t>
      </w:r>
      <w:r w:rsidRPr="007D473C">
        <w:rPr>
          <w:rFonts w:ascii="Arial" w:hAnsi="Arial"/>
        </w:rPr>
        <w:t xml:space="preserve"> </w:t>
      </w:r>
      <w:r w:rsidR="00801438">
        <w:rPr>
          <w:rFonts w:ascii="Arial" w:hAnsi="Arial"/>
        </w:rPr>
        <w:t>erkennbar</w:t>
      </w:r>
      <w:r w:rsidRPr="007D473C">
        <w:rPr>
          <w:rFonts w:ascii="Arial" w:hAnsi="Arial"/>
        </w:rPr>
        <w:t>.</w:t>
      </w:r>
      <w:r w:rsidR="009B1C18">
        <w:rPr>
          <w:rFonts w:ascii="Arial" w:hAnsi="Arial"/>
        </w:rPr>
        <w:t xml:space="preserve"> B</w:t>
      </w:r>
      <w:r w:rsidR="00C8281E">
        <w:rPr>
          <w:rFonts w:ascii="Arial" w:hAnsi="Arial"/>
        </w:rPr>
        <w:t>eeinflusste Temperaturtiefenprofile zeigen eine charakteristische Abnahme der Temperatur</w:t>
      </w:r>
      <w:r w:rsidR="009B1C18">
        <w:rPr>
          <w:rFonts w:ascii="Arial" w:hAnsi="Arial"/>
        </w:rPr>
        <w:t xml:space="preserve"> mit </w:t>
      </w:r>
      <w:r w:rsidR="00801438">
        <w:rPr>
          <w:rFonts w:ascii="Arial" w:hAnsi="Arial"/>
        </w:rPr>
        <w:t>zunehmender</w:t>
      </w:r>
      <w:r w:rsidR="009B1C18">
        <w:rPr>
          <w:rFonts w:ascii="Arial" w:hAnsi="Arial"/>
        </w:rPr>
        <w:t xml:space="preserve"> Tiefe</w:t>
      </w:r>
      <w:r w:rsidR="00C8281E">
        <w:rPr>
          <w:rFonts w:ascii="Arial" w:hAnsi="Arial"/>
        </w:rPr>
        <w:t xml:space="preserve"> bevor der natürliche Temperaturgradient</w:t>
      </w:r>
      <w:r w:rsidR="009B1C18">
        <w:rPr>
          <w:rFonts w:ascii="Arial" w:hAnsi="Arial"/>
        </w:rPr>
        <w:t xml:space="preserve"> den Temperaturverlauf </w:t>
      </w:r>
      <w:r w:rsidR="00F1000F">
        <w:rPr>
          <w:rFonts w:ascii="Arial" w:hAnsi="Arial"/>
        </w:rPr>
        <w:t xml:space="preserve">erst viel tiefer </w:t>
      </w:r>
      <w:r w:rsidR="009B1C18">
        <w:rPr>
          <w:rFonts w:ascii="Arial" w:hAnsi="Arial"/>
        </w:rPr>
        <w:t xml:space="preserve">umkehrt. </w:t>
      </w:r>
    </w:p>
    <w:p w14:paraId="7FC2BC49" w14:textId="324D3FE5" w:rsidR="009D42D4" w:rsidRDefault="009B1C18" w:rsidP="009D42D4">
      <w:pPr>
        <w:numPr>
          <w:ilvl w:val="12"/>
          <w:numId w:val="0"/>
        </w:numPr>
        <w:spacing w:after="120" w:line="276" w:lineRule="auto"/>
        <w:jc w:val="both"/>
        <w:rPr>
          <w:rFonts w:ascii="Arial" w:hAnsi="Arial"/>
        </w:rPr>
      </w:pPr>
      <w:r>
        <w:rPr>
          <w:rFonts w:ascii="Arial" w:hAnsi="Arial"/>
        </w:rPr>
        <w:t xml:space="preserve">In </w:t>
      </w:r>
      <w:r w:rsidRPr="002829F6">
        <w:rPr>
          <w:rFonts w:ascii="Arial" w:hAnsi="Arial"/>
          <w:i/>
          <w:iCs/>
        </w:rPr>
        <w:fldChar w:fldCharType="begin"/>
      </w:r>
      <w:r w:rsidRPr="002829F6">
        <w:rPr>
          <w:rFonts w:ascii="Arial" w:hAnsi="Arial"/>
          <w:i/>
          <w:iCs/>
        </w:rPr>
        <w:instrText xml:space="preserve"> REF _Ref191560794 \h </w:instrText>
      </w:r>
      <w:r w:rsidR="001624D4">
        <w:rPr>
          <w:rFonts w:ascii="Arial" w:hAnsi="Arial"/>
          <w:i/>
          <w:iCs/>
        </w:rPr>
        <w:instrText xml:space="preserve"> \* MERGEFORMAT </w:instrText>
      </w:r>
      <w:r w:rsidRPr="002829F6">
        <w:rPr>
          <w:rFonts w:ascii="Arial" w:hAnsi="Arial"/>
          <w:i/>
          <w:iCs/>
        </w:rPr>
      </w:r>
      <w:r w:rsidRPr="002829F6">
        <w:rPr>
          <w:rFonts w:ascii="Arial" w:hAnsi="Arial"/>
          <w:i/>
          <w:iCs/>
        </w:rPr>
        <w:fldChar w:fldCharType="separate"/>
      </w:r>
      <w:r w:rsidR="007277A1" w:rsidRPr="007277A1">
        <w:rPr>
          <w:rFonts w:ascii="Arial" w:hAnsi="Arial" w:cs="Arial"/>
          <w:i/>
          <w:iCs/>
        </w:rPr>
        <w:t xml:space="preserve">Abbildung </w:t>
      </w:r>
      <w:r w:rsidR="007277A1" w:rsidRPr="007277A1">
        <w:rPr>
          <w:rFonts w:ascii="Arial" w:hAnsi="Arial" w:cs="Arial"/>
          <w:i/>
          <w:iCs/>
          <w:noProof/>
        </w:rPr>
        <w:t>3</w:t>
      </w:r>
      <w:r w:rsidRPr="002829F6">
        <w:rPr>
          <w:rFonts w:ascii="Arial" w:hAnsi="Arial"/>
          <w:i/>
          <w:iCs/>
        </w:rPr>
        <w:fldChar w:fldCharType="end"/>
      </w:r>
      <w:r>
        <w:rPr>
          <w:rFonts w:ascii="Arial" w:hAnsi="Arial"/>
        </w:rPr>
        <w:t xml:space="preserve"> ist</w:t>
      </w:r>
      <w:r w:rsidR="00C8056C">
        <w:rPr>
          <w:rFonts w:ascii="Arial" w:hAnsi="Arial"/>
        </w:rPr>
        <w:t xml:space="preserve"> in der rechten Grafik eine</w:t>
      </w:r>
      <w:r w:rsidR="00406D9C">
        <w:rPr>
          <w:rFonts w:ascii="Arial" w:hAnsi="Arial"/>
        </w:rPr>
        <w:t xml:space="preserve"> </w:t>
      </w:r>
      <w:r w:rsidR="00C8056C">
        <w:rPr>
          <w:rFonts w:ascii="Arial" w:hAnsi="Arial"/>
        </w:rPr>
        <w:t>A</w:t>
      </w:r>
      <w:r w:rsidR="00406D9C" w:rsidRPr="00716FC1">
        <w:rPr>
          <w:rFonts w:ascii="Arial" w:hAnsi="Arial"/>
        </w:rPr>
        <w:t>bnahme</w:t>
      </w:r>
      <w:r w:rsidR="00C8056C">
        <w:rPr>
          <w:rFonts w:ascii="Arial" w:hAnsi="Arial"/>
        </w:rPr>
        <w:t xml:space="preserve"> der Temperatur </w:t>
      </w:r>
      <w:r w:rsidR="00C34178">
        <w:rPr>
          <w:rFonts w:ascii="Arial" w:hAnsi="Arial"/>
        </w:rPr>
        <w:t>bis</w:t>
      </w:r>
      <w:r w:rsidR="00C8056C">
        <w:rPr>
          <w:rFonts w:ascii="Arial" w:hAnsi="Arial"/>
        </w:rPr>
        <w:t xml:space="preserve"> 70 m</w:t>
      </w:r>
      <w:r w:rsidR="00406D9C" w:rsidRPr="00716FC1">
        <w:rPr>
          <w:rFonts w:ascii="Arial" w:hAnsi="Arial"/>
        </w:rPr>
        <w:t xml:space="preserve"> </w:t>
      </w:r>
      <w:r w:rsidR="00287D86">
        <w:rPr>
          <w:rFonts w:ascii="Arial" w:hAnsi="Arial"/>
        </w:rPr>
        <w:t xml:space="preserve">Tiefe </w:t>
      </w:r>
      <w:r w:rsidR="00406D9C" w:rsidRPr="00716FC1">
        <w:rPr>
          <w:rFonts w:ascii="Arial" w:hAnsi="Arial"/>
        </w:rPr>
        <w:t>zu erkennen</w:t>
      </w:r>
      <w:r w:rsidR="0090310E">
        <w:rPr>
          <w:rFonts w:ascii="Arial" w:hAnsi="Arial"/>
        </w:rPr>
        <w:t xml:space="preserve">. Darunter deutet sich der natürliche Temperaturanstieg durch den </w:t>
      </w:r>
      <w:r w:rsidR="006230D2">
        <w:rPr>
          <w:rFonts w:ascii="Arial" w:hAnsi="Arial"/>
        </w:rPr>
        <w:t xml:space="preserve">terrestrischen </w:t>
      </w:r>
      <w:r w:rsidR="0090310E">
        <w:rPr>
          <w:rFonts w:ascii="Arial" w:hAnsi="Arial"/>
        </w:rPr>
        <w:t>Wärmestrom an</w:t>
      </w:r>
      <w:r w:rsidR="00C8056C">
        <w:rPr>
          <w:rFonts w:ascii="Arial" w:hAnsi="Arial"/>
        </w:rPr>
        <w:t>.</w:t>
      </w:r>
      <w:r w:rsidR="00716FC1" w:rsidRPr="00716FC1">
        <w:rPr>
          <w:rFonts w:ascii="Arial" w:hAnsi="Arial"/>
        </w:rPr>
        <w:t xml:space="preserve"> Im Berliner Raum beträgt der</w:t>
      </w:r>
      <w:r w:rsidR="00C8056C">
        <w:rPr>
          <w:rFonts w:ascii="Arial" w:hAnsi="Arial"/>
        </w:rPr>
        <w:t xml:space="preserve"> durchschnittliche natürliche</w:t>
      </w:r>
      <w:r w:rsidR="00716FC1" w:rsidRPr="00716FC1">
        <w:rPr>
          <w:rFonts w:ascii="Arial" w:hAnsi="Arial"/>
        </w:rPr>
        <w:t xml:space="preserve"> Temperaturgradient zwischen 50-100 m Tiefe ungefähr 2,5 - 3 °C / 100 m.</w:t>
      </w:r>
      <w:r w:rsidR="00C34178">
        <w:rPr>
          <w:rFonts w:ascii="Arial" w:hAnsi="Arial"/>
        </w:rPr>
        <w:t xml:space="preserve"> </w:t>
      </w:r>
      <w:r w:rsidR="00716FC1" w:rsidRPr="00716FC1">
        <w:rPr>
          <w:rFonts w:ascii="Arial" w:hAnsi="Arial"/>
        </w:rPr>
        <w:t xml:space="preserve">Für eine detaillierte </w:t>
      </w:r>
      <w:r w:rsidR="00801438">
        <w:rPr>
          <w:rFonts w:ascii="Arial" w:hAnsi="Arial"/>
        </w:rPr>
        <w:t xml:space="preserve">Auswertung </w:t>
      </w:r>
      <w:r w:rsidR="00C8056C">
        <w:rPr>
          <w:rFonts w:ascii="Arial" w:hAnsi="Arial"/>
        </w:rPr>
        <w:t>de</w:t>
      </w:r>
      <w:r w:rsidR="00801438">
        <w:rPr>
          <w:rFonts w:ascii="Arial" w:hAnsi="Arial"/>
        </w:rPr>
        <w:t>r</w:t>
      </w:r>
      <w:r w:rsidR="00C8056C">
        <w:rPr>
          <w:rFonts w:ascii="Arial" w:hAnsi="Arial"/>
        </w:rPr>
        <w:t xml:space="preserve"> Gradienten</w:t>
      </w:r>
      <w:r w:rsidR="00716FC1" w:rsidRPr="00716FC1">
        <w:rPr>
          <w:rFonts w:ascii="Arial" w:hAnsi="Arial"/>
        </w:rPr>
        <w:t xml:space="preserve"> sind die zu betrachtende Tiefe sowie geologische und hydrogeologische Daten zu berücksichtigen.</w:t>
      </w:r>
    </w:p>
    <w:p w14:paraId="0D892C83" w14:textId="41A8B208" w:rsidR="00364C04" w:rsidRPr="00505309" w:rsidRDefault="00B117B7" w:rsidP="009D42D4">
      <w:pPr>
        <w:numPr>
          <w:ilvl w:val="12"/>
          <w:numId w:val="0"/>
        </w:numPr>
        <w:spacing w:after="120" w:line="276" w:lineRule="auto"/>
        <w:jc w:val="both"/>
        <w:rPr>
          <w:noProof/>
        </w:rPr>
      </w:pPr>
      <w:r>
        <w:rPr>
          <w:noProof/>
        </w:rPr>
        <w:t xml:space="preserve"> </w:t>
      </w:r>
      <w:r w:rsidRPr="0056570A">
        <w:rPr>
          <w:rFonts w:ascii="Berlin Type Office" w:hAnsi="Berlin Type Office"/>
          <w:noProof/>
        </w:rPr>
        <w:t xml:space="preserve"> </w:t>
      </w:r>
      <w:r w:rsidR="009D42D4">
        <w:rPr>
          <w:noProof/>
        </w:rPr>
        <w:drawing>
          <wp:inline distT="0" distB="0" distL="0" distR="0" wp14:anchorId="7AA00899" wp14:editId="69BFC77A">
            <wp:extent cx="5760085" cy="268986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760085" cy="2689860"/>
                    </a:xfrm>
                    <a:prstGeom prst="rect">
                      <a:avLst/>
                    </a:prstGeom>
                  </pic:spPr>
                </pic:pic>
              </a:graphicData>
            </a:graphic>
          </wp:inline>
        </w:drawing>
      </w:r>
    </w:p>
    <w:p w14:paraId="756E660E" w14:textId="665DCFD7" w:rsidR="00B117B7" w:rsidRPr="000F2C69" w:rsidRDefault="004F58AC" w:rsidP="00440C8E">
      <w:pPr>
        <w:pStyle w:val="Beschriftung"/>
        <w:pBdr>
          <w:top w:val="double" w:sz="4" w:space="1" w:color="auto"/>
          <w:left w:val="double" w:sz="4" w:space="4" w:color="auto"/>
          <w:bottom w:val="double" w:sz="4" w:space="1" w:color="auto"/>
          <w:right w:val="double" w:sz="4" w:space="4" w:color="auto"/>
        </w:pBdr>
        <w:rPr>
          <w:rFonts w:ascii="Arial" w:hAnsi="Arial" w:cs="Arial"/>
          <w:i w:val="0"/>
          <w:color w:val="auto"/>
          <w:sz w:val="20"/>
          <w:szCs w:val="20"/>
        </w:rPr>
      </w:pPr>
      <w:bookmarkStart w:id="2" w:name="_Ref191560794"/>
      <w:bookmarkStart w:id="3" w:name="_Ref191560790"/>
      <w:r w:rsidRPr="000F2C69">
        <w:rPr>
          <w:rFonts w:ascii="Arial" w:hAnsi="Arial" w:cs="Arial"/>
          <w:i w:val="0"/>
          <w:color w:val="auto"/>
          <w:sz w:val="20"/>
          <w:szCs w:val="20"/>
        </w:rPr>
        <w:t xml:space="preserve">Abbildung </w:t>
      </w:r>
      <w:r w:rsidRPr="000F2C69">
        <w:rPr>
          <w:rFonts w:ascii="Arial" w:hAnsi="Arial" w:cs="Arial"/>
          <w:i w:val="0"/>
          <w:color w:val="auto"/>
          <w:sz w:val="20"/>
          <w:szCs w:val="20"/>
        </w:rPr>
        <w:fldChar w:fldCharType="begin"/>
      </w:r>
      <w:r w:rsidRPr="000F2C69">
        <w:rPr>
          <w:rFonts w:ascii="Arial" w:hAnsi="Arial" w:cs="Arial"/>
          <w:i w:val="0"/>
          <w:color w:val="auto"/>
          <w:sz w:val="20"/>
          <w:szCs w:val="20"/>
        </w:rPr>
        <w:instrText xml:space="preserve"> SEQ Abbildung \* ARABIC </w:instrText>
      </w:r>
      <w:r w:rsidRPr="000F2C69">
        <w:rPr>
          <w:rFonts w:ascii="Arial" w:hAnsi="Arial" w:cs="Arial"/>
          <w:i w:val="0"/>
          <w:color w:val="auto"/>
          <w:sz w:val="20"/>
          <w:szCs w:val="20"/>
        </w:rPr>
        <w:fldChar w:fldCharType="separate"/>
      </w:r>
      <w:r w:rsidR="007277A1">
        <w:rPr>
          <w:rFonts w:ascii="Arial" w:hAnsi="Arial" w:cs="Arial"/>
          <w:i w:val="0"/>
          <w:noProof/>
          <w:color w:val="auto"/>
          <w:sz w:val="20"/>
          <w:szCs w:val="20"/>
        </w:rPr>
        <w:t>3</w:t>
      </w:r>
      <w:r w:rsidRPr="000F2C69">
        <w:rPr>
          <w:rFonts w:ascii="Arial" w:hAnsi="Arial" w:cs="Arial"/>
          <w:i w:val="0"/>
          <w:color w:val="auto"/>
          <w:sz w:val="20"/>
          <w:szCs w:val="20"/>
        </w:rPr>
        <w:fldChar w:fldCharType="end"/>
      </w:r>
      <w:bookmarkEnd w:id="2"/>
      <w:r w:rsidR="00440C8E">
        <w:rPr>
          <w:rFonts w:ascii="Arial" w:hAnsi="Arial" w:cs="Arial"/>
          <w:i w:val="0"/>
          <w:color w:val="auto"/>
          <w:sz w:val="20"/>
          <w:szCs w:val="20"/>
        </w:rPr>
        <w:t xml:space="preserve">: </w:t>
      </w:r>
      <w:r w:rsidR="00B117B7" w:rsidRPr="000F2C69">
        <w:rPr>
          <w:rFonts w:ascii="Arial" w:hAnsi="Arial" w:cs="Arial"/>
          <w:i w:val="0"/>
          <w:color w:val="auto"/>
          <w:sz w:val="20"/>
          <w:szCs w:val="20"/>
        </w:rPr>
        <w:t xml:space="preserve">Temperaturtiefenprofile </w:t>
      </w:r>
      <w:r w:rsidR="00406D9C" w:rsidRPr="000F2C69">
        <w:rPr>
          <w:rFonts w:ascii="Arial" w:hAnsi="Arial" w:cs="Arial"/>
          <w:i w:val="0"/>
          <w:color w:val="auto"/>
          <w:sz w:val="20"/>
          <w:szCs w:val="20"/>
        </w:rPr>
        <w:t>der</w:t>
      </w:r>
      <w:r w:rsidR="00B117B7" w:rsidRPr="000F2C69">
        <w:rPr>
          <w:rFonts w:ascii="Arial" w:hAnsi="Arial" w:cs="Arial"/>
          <w:i w:val="0"/>
          <w:color w:val="auto"/>
          <w:sz w:val="20"/>
          <w:szCs w:val="20"/>
        </w:rPr>
        <w:t xml:space="preserve"> Temperaturmessstelle 70005 (Berlin – Moabit) </w:t>
      </w:r>
      <w:r w:rsidR="00406D9C" w:rsidRPr="000F2C69">
        <w:rPr>
          <w:rFonts w:ascii="Arial" w:hAnsi="Arial" w:cs="Arial"/>
          <w:i w:val="0"/>
          <w:color w:val="auto"/>
          <w:sz w:val="20"/>
          <w:szCs w:val="20"/>
        </w:rPr>
        <w:t xml:space="preserve">als Jahresgang für 2020 </w:t>
      </w:r>
      <w:r w:rsidR="00875377" w:rsidRPr="000F2C69">
        <w:rPr>
          <w:rFonts w:ascii="Arial" w:hAnsi="Arial" w:cs="Arial"/>
          <w:i w:val="0"/>
          <w:color w:val="auto"/>
          <w:sz w:val="20"/>
          <w:szCs w:val="20"/>
        </w:rPr>
        <w:t xml:space="preserve">(links) </w:t>
      </w:r>
      <w:r w:rsidR="00406D9C" w:rsidRPr="000F2C69">
        <w:rPr>
          <w:rFonts w:ascii="Arial" w:hAnsi="Arial" w:cs="Arial"/>
          <w:i w:val="0"/>
          <w:color w:val="auto"/>
          <w:sz w:val="20"/>
          <w:szCs w:val="20"/>
        </w:rPr>
        <w:t>und jahresübergreifend von 2014-2024 (Monat Juni)</w:t>
      </w:r>
      <w:r w:rsidR="00875377" w:rsidRPr="000F2C69">
        <w:rPr>
          <w:rFonts w:ascii="Arial" w:hAnsi="Arial" w:cs="Arial"/>
          <w:i w:val="0"/>
          <w:color w:val="auto"/>
          <w:sz w:val="20"/>
          <w:szCs w:val="20"/>
        </w:rPr>
        <w:t xml:space="preserve"> (rechts)</w:t>
      </w:r>
    </w:p>
    <w:bookmarkEnd w:id="3"/>
    <w:p w14:paraId="42C97ADA" w14:textId="0D55F817" w:rsidR="006E3228" w:rsidRDefault="006E3228" w:rsidP="00A10193">
      <w:pPr>
        <w:widowControl w:val="0"/>
        <w:spacing w:after="120" w:line="276" w:lineRule="auto"/>
        <w:jc w:val="both"/>
        <w:rPr>
          <w:rFonts w:ascii="Arial" w:hAnsi="Arial"/>
        </w:rPr>
      </w:pPr>
      <w:r w:rsidRPr="00A14DC5">
        <w:rPr>
          <w:rFonts w:ascii="Arial" w:hAnsi="Arial"/>
        </w:rPr>
        <w:t>Die Eindringtiefe der jahreszeitlichen Temperaturschwankungen und damit di</w:t>
      </w:r>
      <w:r>
        <w:rPr>
          <w:rFonts w:ascii="Arial" w:hAnsi="Arial"/>
        </w:rPr>
        <w:t>e Tiefenlage der neutralen Zone</w:t>
      </w:r>
      <w:r w:rsidRPr="00A14DC5">
        <w:rPr>
          <w:rFonts w:ascii="Arial" w:hAnsi="Arial"/>
        </w:rPr>
        <w:t xml:space="preserve"> wird maßgeblich durch die geogenen Faktoren wie den Grundwasserflurabstand, die </w:t>
      </w:r>
      <w:r w:rsidR="006230D2">
        <w:rPr>
          <w:rFonts w:ascii="Arial" w:hAnsi="Arial"/>
        </w:rPr>
        <w:t xml:space="preserve">Wärmeleitfähigkeit </w:t>
      </w:r>
      <w:r w:rsidRPr="00A14DC5">
        <w:rPr>
          <w:rFonts w:ascii="Arial" w:hAnsi="Arial"/>
        </w:rPr>
        <w:t xml:space="preserve">und Wärmekapazität der </w:t>
      </w:r>
      <w:r w:rsidR="006230D2">
        <w:rPr>
          <w:rFonts w:ascii="Arial" w:hAnsi="Arial"/>
        </w:rPr>
        <w:t>geologischen Schichten</w:t>
      </w:r>
      <w:r w:rsidRPr="00A14DC5">
        <w:rPr>
          <w:rFonts w:ascii="Arial" w:hAnsi="Arial"/>
        </w:rPr>
        <w:t xml:space="preserve"> sowie die Grundwasserneubildung bestimmt.</w:t>
      </w:r>
      <w:r w:rsidR="00093B6E">
        <w:rPr>
          <w:rFonts w:ascii="Arial" w:hAnsi="Arial"/>
        </w:rPr>
        <w:t xml:space="preserve"> Zusätzlich kann eine Zunahme des Wärmeeintrags von der Oberfläche die Tiefenlage der neutralen Zone langfristig verschieben</w:t>
      </w:r>
      <w:r w:rsidR="00093B6E" w:rsidRPr="00093B6E">
        <w:rPr>
          <w:rFonts w:ascii="Arial" w:hAnsi="Arial"/>
        </w:rPr>
        <w:t>.</w:t>
      </w:r>
      <w:r w:rsidRPr="00093B6E">
        <w:rPr>
          <w:rFonts w:ascii="Arial" w:hAnsi="Arial"/>
        </w:rPr>
        <w:t xml:space="preserve"> In Berlin liegt die </w:t>
      </w:r>
      <w:r w:rsidRPr="00093B6E">
        <w:rPr>
          <w:rFonts w:ascii="Arial" w:hAnsi="Arial"/>
          <w:b/>
        </w:rPr>
        <w:t>neutrale</w:t>
      </w:r>
      <w:r w:rsidRPr="00093B6E">
        <w:rPr>
          <w:rFonts w:ascii="Arial" w:hAnsi="Arial"/>
        </w:rPr>
        <w:t xml:space="preserve"> </w:t>
      </w:r>
      <w:r w:rsidRPr="00093B6E">
        <w:rPr>
          <w:rFonts w:ascii="Arial" w:hAnsi="Arial"/>
          <w:b/>
        </w:rPr>
        <w:t>Zone</w:t>
      </w:r>
      <w:r w:rsidRPr="00093B6E">
        <w:rPr>
          <w:rFonts w:ascii="Arial" w:hAnsi="Arial"/>
        </w:rPr>
        <w:t xml:space="preserve"> in Abhängigkeit von den oben genannten </w:t>
      </w:r>
      <w:r w:rsidR="00093B6E" w:rsidRPr="00093B6E">
        <w:rPr>
          <w:rFonts w:ascii="Arial" w:hAnsi="Arial"/>
        </w:rPr>
        <w:t>Einflüssen in der Regel</w:t>
      </w:r>
      <w:r w:rsidRPr="00093B6E">
        <w:rPr>
          <w:rFonts w:ascii="Arial" w:hAnsi="Arial"/>
        </w:rPr>
        <w:t xml:space="preserve"> zwischen ca. 15 und 20 m</w:t>
      </w:r>
      <w:r w:rsidR="00093B6E" w:rsidRPr="00093B6E">
        <w:rPr>
          <w:rFonts w:ascii="Arial" w:hAnsi="Arial"/>
        </w:rPr>
        <w:t xml:space="preserve"> unter Geländeoberkante</w:t>
      </w:r>
      <w:r w:rsidRPr="00093B6E">
        <w:rPr>
          <w:rFonts w:ascii="Arial" w:hAnsi="Arial"/>
        </w:rPr>
        <w:t xml:space="preserve"> (</w:t>
      </w:r>
      <w:r w:rsidRPr="00440C8E">
        <w:rPr>
          <w:rFonts w:ascii="Arial" w:hAnsi="Arial"/>
        </w:rPr>
        <w:t>Henning &amp; Limberg,</w:t>
      </w:r>
      <w:r w:rsidR="00CD26E9" w:rsidRPr="00093B6E">
        <w:rPr>
          <w:rFonts w:ascii="Arial" w:hAnsi="Arial"/>
        </w:rPr>
        <w:t xml:space="preserve"> 2012).</w:t>
      </w:r>
      <w:r w:rsidR="00EC560D">
        <w:rPr>
          <w:rFonts w:ascii="Arial" w:hAnsi="Arial"/>
        </w:rPr>
        <w:t xml:space="preserve"> </w:t>
      </w:r>
    </w:p>
    <w:p w14:paraId="4EA428AE" w14:textId="6A08196A" w:rsidR="00801438" w:rsidRDefault="0056570A" w:rsidP="00A10193">
      <w:pPr>
        <w:widowControl w:val="0"/>
        <w:spacing w:after="120" w:line="276" w:lineRule="auto"/>
        <w:jc w:val="both"/>
        <w:rPr>
          <w:rFonts w:ascii="Arial" w:hAnsi="Arial"/>
        </w:rPr>
      </w:pPr>
      <w:r>
        <w:rPr>
          <w:rFonts w:ascii="Arial" w:hAnsi="Arial"/>
        </w:rPr>
        <w:t>Innerhalb eines Jahres ist kei</w:t>
      </w:r>
      <w:r w:rsidR="00406D9C">
        <w:rPr>
          <w:rFonts w:ascii="Arial" w:hAnsi="Arial"/>
        </w:rPr>
        <w:t>ne Veränderung der Temperatur unterhalb von 15-</w:t>
      </w:r>
      <w:r>
        <w:rPr>
          <w:rFonts w:ascii="Arial" w:hAnsi="Arial"/>
        </w:rPr>
        <w:t>20 m Tiefe</w:t>
      </w:r>
      <w:r w:rsidR="00573669">
        <w:rPr>
          <w:rFonts w:ascii="Arial" w:hAnsi="Arial"/>
        </w:rPr>
        <w:t xml:space="preserve"> </w:t>
      </w:r>
      <w:r w:rsidR="00406D9C">
        <w:rPr>
          <w:rFonts w:ascii="Arial" w:hAnsi="Arial"/>
        </w:rPr>
        <w:t>in Temperaturmessstelle 70005</w:t>
      </w:r>
      <w:r>
        <w:rPr>
          <w:rFonts w:ascii="Arial" w:hAnsi="Arial"/>
        </w:rPr>
        <w:t xml:space="preserve"> messbar</w:t>
      </w:r>
      <w:r w:rsidR="00573669">
        <w:rPr>
          <w:rFonts w:ascii="Arial" w:hAnsi="Arial"/>
        </w:rPr>
        <w:t xml:space="preserve"> (siehe </w:t>
      </w:r>
      <w:r w:rsidR="00573669">
        <w:rPr>
          <w:rFonts w:ascii="Arial" w:hAnsi="Arial"/>
        </w:rPr>
        <w:fldChar w:fldCharType="begin"/>
      </w:r>
      <w:r w:rsidR="00573669">
        <w:rPr>
          <w:rFonts w:ascii="Arial" w:hAnsi="Arial"/>
        </w:rPr>
        <w:instrText xml:space="preserve"> REF _Ref191560871 \h  \* MERGEFORMAT </w:instrText>
      </w:r>
      <w:r w:rsidR="00573669">
        <w:rPr>
          <w:rFonts w:ascii="Arial" w:hAnsi="Arial"/>
        </w:rPr>
      </w:r>
      <w:r w:rsidR="00573669">
        <w:rPr>
          <w:rFonts w:ascii="Arial" w:hAnsi="Arial"/>
        </w:rPr>
        <w:fldChar w:fldCharType="separate"/>
      </w:r>
      <w:r w:rsidR="007277A1" w:rsidRPr="00440C8E">
        <w:rPr>
          <w:rFonts w:ascii="Arial" w:hAnsi="Arial"/>
        </w:rPr>
        <w:t>Abbildung 4</w:t>
      </w:r>
      <w:r w:rsidR="00573669">
        <w:rPr>
          <w:rFonts w:ascii="Arial" w:hAnsi="Arial"/>
        </w:rPr>
        <w:fldChar w:fldCharType="end"/>
      </w:r>
      <w:r w:rsidR="00573669">
        <w:rPr>
          <w:rFonts w:ascii="Arial" w:hAnsi="Arial"/>
        </w:rPr>
        <w:t>)</w:t>
      </w:r>
      <w:r>
        <w:rPr>
          <w:rFonts w:ascii="Arial" w:hAnsi="Arial"/>
        </w:rPr>
        <w:t>. Bei der Betrachtung eines längeren Zeitraums</w:t>
      </w:r>
      <w:r w:rsidR="00406D9C">
        <w:rPr>
          <w:rFonts w:ascii="Arial" w:hAnsi="Arial"/>
        </w:rPr>
        <w:t xml:space="preserve"> </w:t>
      </w:r>
      <w:r w:rsidR="00EC560D">
        <w:rPr>
          <w:rFonts w:ascii="Arial" w:hAnsi="Arial"/>
        </w:rPr>
        <w:t>(</w:t>
      </w:r>
      <w:r w:rsidR="00406D9C">
        <w:rPr>
          <w:rFonts w:ascii="Arial" w:hAnsi="Arial"/>
        </w:rPr>
        <w:t xml:space="preserve">2014 </w:t>
      </w:r>
      <w:r w:rsidR="00EC560D">
        <w:rPr>
          <w:rFonts w:ascii="Arial" w:hAnsi="Arial"/>
        </w:rPr>
        <w:t>–</w:t>
      </w:r>
      <w:r w:rsidR="00406D9C">
        <w:rPr>
          <w:rFonts w:ascii="Arial" w:hAnsi="Arial"/>
        </w:rPr>
        <w:t xml:space="preserve"> 2024</w:t>
      </w:r>
      <w:r w:rsidR="00EC560D">
        <w:rPr>
          <w:rFonts w:ascii="Arial" w:hAnsi="Arial"/>
        </w:rPr>
        <w:t>) ist</w:t>
      </w:r>
      <w:r w:rsidR="00801438">
        <w:rPr>
          <w:rFonts w:ascii="Arial" w:hAnsi="Arial"/>
        </w:rPr>
        <w:t xml:space="preserve"> erkennbar, dass die Temperaturprofile einen Temperaturanstieg zeigen, welche</w:t>
      </w:r>
      <w:r w:rsidR="0090310E">
        <w:rPr>
          <w:rFonts w:ascii="Arial" w:hAnsi="Arial"/>
        </w:rPr>
        <w:t>r</w:t>
      </w:r>
      <w:r w:rsidR="00801438">
        <w:rPr>
          <w:rFonts w:ascii="Arial" w:hAnsi="Arial"/>
        </w:rPr>
        <w:t xml:space="preserve"> mit zunehmender Tiefe geringer ausfällt.</w:t>
      </w:r>
      <w:r w:rsidR="00EC560D">
        <w:rPr>
          <w:rFonts w:ascii="Arial" w:hAnsi="Arial"/>
        </w:rPr>
        <w:t xml:space="preserve"> </w:t>
      </w:r>
    </w:p>
    <w:p w14:paraId="1196F7CB" w14:textId="7C443C0A" w:rsidR="00E656BD" w:rsidRDefault="00406D9C" w:rsidP="00EE676A">
      <w:pPr>
        <w:widowControl w:val="0"/>
        <w:spacing w:after="120" w:line="276" w:lineRule="auto"/>
        <w:jc w:val="both"/>
        <w:rPr>
          <w:rFonts w:ascii="Arial" w:hAnsi="Arial"/>
        </w:rPr>
      </w:pPr>
      <w:r>
        <w:rPr>
          <w:rFonts w:ascii="Arial" w:hAnsi="Arial"/>
        </w:rPr>
        <w:t>Dieser</w:t>
      </w:r>
      <w:r w:rsidR="006230D2">
        <w:rPr>
          <w:rFonts w:ascii="Arial" w:hAnsi="Arial"/>
        </w:rPr>
        <w:t xml:space="preserve"> Trend der Temperaturzunahme</w:t>
      </w:r>
      <w:r w:rsidR="0056570A">
        <w:rPr>
          <w:rFonts w:ascii="Arial" w:hAnsi="Arial"/>
        </w:rPr>
        <w:t xml:space="preserve"> </w:t>
      </w:r>
      <w:r w:rsidR="007D2687">
        <w:rPr>
          <w:rFonts w:ascii="Arial" w:hAnsi="Arial"/>
        </w:rPr>
        <w:t xml:space="preserve">ist in </w:t>
      </w:r>
      <w:r w:rsidR="00801438">
        <w:rPr>
          <w:rFonts w:ascii="Arial" w:hAnsi="Arial"/>
        </w:rPr>
        <w:t xml:space="preserve">allen </w:t>
      </w:r>
      <w:r w:rsidR="007D2687">
        <w:rPr>
          <w:rFonts w:ascii="Arial" w:hAnsi="Arial"/>
        </w:rPr>
        <w:t>Temperaturm</w:t>
      </w:r>
      <w:r>
        <w:rPr>
          <w:rFonts w:ascii="Arial" w:hAnsi="Arial"/>
        </w:rPr>
        <w:t xml:space="preserve">essstellen </w:t>
      </w:r>
      <w:r w:rsidR="007D2687">
        <w:rPr>
          <w:rFonts w:ascii="Arial" w:hAnsi="Arial"/>
        </w:rPr>
        <w:t>unterschiedlich stark ausgeprägt (</w:t>
      </w:r>
      <w:r w:rsidR="00EC560D">
        <w:rPr>
          <w:rFonts w:ascii="Arial" w:hAnsi="Arial"/>
        </w:rPr>
        <w:t>vgl.</w:t>
      </w:r>
      <w:r w:rsidR="007D2687">
        <w:rPr>
          <w:rFonts w:ascii="Arial" w:hAnsi="Arial"/>
        </w:rPr>
        <w:t xml:space="preserve"> </w:t>
      </w:r>
      <w:r w:rsidR="007D2687" w:rsidRPr="00440C8E">
        <w:rPr>
          <w:rFonts w:ascii="Arial" w:hAnsi="Arial"/>
        </w:rPr>
        <w:fldChar w:fldCharType="begin"/>
      </w:r>
      <w:r w:rsidR="007D2687" w:rsidRPr="00440C8E">
        <w:rPr>
          <w:rFonts w:ascii="Arial" w:hAnsi="Arial"/>
        </w:rPr>
        <w:instrText xml:space="preserve"> REF _Ref191560871 \h </w:instrText>
      </w:r>
      <w:r w:rsidR="00E656BD" w:rsidRPr="00440C8E">
        <w:rPr>
          <w:rFonts w:ascii="Arial" w:hAnsi="Arial"/>
        </w:rPr>
        <w:instrText xml:space="preserve"> \* MERGEFORMAT </w:instrText>
      </w:r>
      <w:r w:rsidR="007D2687" w:rsidRPr="00440C8E">
        <w:rPr>
          <w:rFonts w:ascii="Arial" w:hAnsi="Arial"/>
        </w:rPr>
      </w:r>
      <w:r w:rsidR="007D2687" w:rsidRPr="00440C8E">
        <w:rPr>
          <w:rFonts w:ascii="Arial" w:hAnsi="Arial"/>
        </w:rPr>
        <w:fldChar w:fldCharType="separate"/>
      </w:r>
      <w:r w:rsidR="007277A1" w:rsidRPr="00440C8E">
        <w:rPr>
          <w:rFonts w:ascii="Arial" w:hAnsi="Arial"/>
        </w:rPr>
        <w:t>Abbildung 4</w:t>
      </w:r>
      <w:r w:rsidR="007D2687" w:rsidRPr="00440C8E">
        <w:rPr>
          <w:rFonts w:ascii="Arial" w:hAnsi="Arial"/>
        </w:rPr>
        <w:fldChar w:fldCharType="end"/>
      </w:r>
      <w:r w:rsidR="007D2687">
        <w:rPr>
          <w:rFonts w:ascii="Arial" w:hAnsi="Arial"/>
        </w:rPr>
        <w:t>)</w:t>
      </w:r>
      <w:r>
        <w:rPr>
          <w:rFonts w:ascii="Arial" w:hAnsi="Arial"/>
        </w:rPr>
        <w:t xml:space="preserve">. </w:t>
      </w:r>
      <w:r w:rsidR="007D2687">
        <w:rPr>
          <w:rFonts w:ascii="Arial" w:hAnsi="Arial"/>
        </w:rPr>
        <w:t xml:space="preserve">Die </w:t>
      </w:r>
      <w:r w:rsidR="00EE676A">
        <w:rPr>
          <w:rFonts w:ascii="Arial" w:hAnsi="Arial"/>
        </w:rPr>
        <w:t>M</w:t>
      </w:r>
      <w:r w:rsidR="00CD26E9">
        <w:rPr>
          <w:rFonts w:ascii="Arial" w:hAnsi="Arial"/>
        </w:rPr>
        <w:t>es</w:t>
      </w:r>
      <w:r w:rsidR="007D2687">
        <w:rPr>
          <w:rFonts w:ascii="Arial" w:hAnsi="Arial"/>
        </w:rPr>
        <w:t>sstelle 70003 zeigt</w:t>
      </w:r>
      <w:r w:rsidR="00CD26E9">
        <w:rPr>
          <w:rFonts w:ascii="Arial" w:hAnsi="Arial"/>
        </w:rPr>
        <w:t xml:space="preserve"> zwischen 2019 und 2021</w:t>
      </w:r>
      <w:r w:rsidR="007D2687">
        <w:rPr>
          <w:rFonts w:ascii="Arial" w:hAnsi="Arial"/>
        </w:rPr>
        <w:t xml:space="preserve"> auffällig</w:t>
      </w:r>
      <w:r w:rsidR="00EE676A">
        <w:rPr>
          <w:rFonts w:ascii="Arial" w:hAnsi="Arial"/>
        </w:rPr>
        <w:t xml:space="preserve"> erhöhte Durchschnittstemperatur</w:t>
      </w:r>
      <w:r w:rsidR="00EC560D">
        <w:rPr>
          <w:rFonts w:ascii="Arial" w:hAnsi="Arial"/>
        </w:rPr>
        <w:t>en</w:t>
      </w:r>
      <w:r w:rsidR="00EE676A">
        <w:rPr>
          <w:rFonts w:ascii="Arial" w:hAnsi="Arial"/>
        </w:rPr>
        <w:t xml:space="preserve"> in 20</w:t>
      </w:r>
      <w:r w:rsidR="00E656BD">
        <w:rPr>
          <w:rFonts w:ascii="Arial" w:hAnsi="Arial"/>
        </w:rPr>
        <w:t> </w:t>
      </w:r>
      <w:r w:rsidR="00EE676A">
        <w:rPr>
          <w:rFonts w:ascii="Arial" w:hAnsi="Arial"/>
        </w:rPr>
        <w:t>m Tiefe, welche aus einem</w:t>
      </w:r>
      <w:r w:rsidR="007D2687">
        <w:rPr>
          <w:rFonts w:ascii="Arial" w:hAnsi="Arial"/>
        </w:rPr>
        <w:t xml:space="preserve"> </w:t>
      </w:r>
      <w:r w:rsidR="00EE676A">
        <w:rPr>
          <w:rFonts w:ascii="Arial" w:hAnsi="Arial"/>
        </w:rPr>
        <w:t>unterkellerten</w:t>
      </w:r>
      <w:r w:rsidR="007D2687">
        <w:rPr>
          <w:rFonts w:ascii="Arial" w:hAnsi="Arial"/>
        </w:rPr>
        <w:t xml:space="preserve"> Bauvorhaben neben der Messstelle resultierten. Die Messungen während</w:t>
      </w:r>
      <w:r w:rsidR="004F58AC">
        <w:rPr>
          <w:rFonts w:ascii="Arial" w:hAnsi="Arial"/>
        </w:rPr>
        <w:t xml:space="preserve"> der Bauphase </w:t>
      </w:r>
      <w:r w:rsidR="007D2687">
        <w:rPr>
          <w:rFonts w:ascii="Arial" w:hAnsi="Arial"/>
        </w:rPr>
        <w:t xml:space="preserve">zeigen </w:t>
      </w:r>
      <w:r w:rsidR="004F58AC">
        <w:rPr>
          <w:rFonts w:ascii="Arial" w:hAnsi="Arial"/>
        </w:rPr>
        <w:t xml:space="preserve">erhöhte </w:t>
      </w:r>
      <w:r w:rsidR="00CD26E9">
        <w:rPr>
          <w:rFonts w:ascii="Arial" w:hAnsi="Arial"/>
        </w:rPr>
        <w:t>W</w:t>
      </w:r>
      <w:r w:rsidR="004F58AC">
        <w:rPr>
          <w:rFonts w:ascii="Arial" w:hAnsi="Arial"/>
        </w:rPr>
        <w:t>ärmeeinträge</w:t>
      </w:r>
      <w:r w:rsidR="00EE676A">
        <w:rPr>
          <w:rFonts w:ascii="Arial" w:hAnsi="Arial"/>
        </w:rPr>
        <w:t>, die sich mit der Zeit gedämpft im Untergrund verteilen</w:t>
      </w:r>
      <w:r w:rsidR="00CD26E9">
        <w:rPr>
          <w:rFonts w:ascii="Arial" w:hAnsi="Arial"/>
        </w:rPr>
        <w:t xml:space="preserve">. </w:t>
      </w:r>
      <w:r w:rsidR="00EE676A">
        <w:rPr>
          <w:rFonts w:ascii="Arial" w:hAnsi="Arial"/>
        </w:rPr>
        <w:t>Im Jahr 2024</w:t>
      </w:r>
      <w:r w:rsidR="00CD26E9">
        <w:rPr>
          <w:rFonts w:ascii="Arial" w:hAnsi="Arial"/>
        </w:rPr>
        <w:t xml:space="preserve"> ist die durchschnittliche Temperat</w:t>
      </w:r>
      <w:r w:rsidR="004F58AC">
        <w:rPr>
          <w:rFonts w:ascii="Arial" w:hAnsi="Arial"/>
        </w:rPr>
        <w:t>ur in 20</w:t>
      </w:r>
      <w:r w:rsidR="00440C8E">
        <w:rPr>
          <w:rFonts w:ascii="Arial" w:hAnsi="Arial"/>
        </w:rPr>
        <w:t> </w:t>
      </w:r>
      <w:r w:rsidR="004F58AC">
        <w:rPr>
          <w:rFonts w:ascii="Arial" w:hAnsi="Arial"/>
        </w:rPr>
        <w:t>m Tiefe wieder auf ein</w:t>
      </w:r>
      <w:r w:rsidR="00EE676A">
        <w:rPr>
          <w:rFonts w:ascii="Arial" w:hAnsi="Arial"/>
        </w:rPr>
        <w:t xml:space="preserve"> zu erwartendes Niveau </w:t>
      </w:r>
      <w:r w:rsidR="004F58AC">
        <w:rPr>
          <w:rFonts w:ascii="Arial" w:hAnsi="Arial"/>
        </w:rPr>
        <w:t>ge</w:t>
      </w:r>
      <w:r w:rsidR="00EE676A">
        <w:rPr>
          <w:rFonts w:ascii="Arial" w:hAnsi="Arial"/>
        </w:rPr>
        <w:t>sunken</w:t>
      </w:r>
      <w:r w:rsidR="004F58AC">
        <w:rPr>
          <w:rFonts w:ascii="Arial" w:hAnsi="Arial"/>
        </w:rPr>
        <w:t>.</w:t>
      </w:r>
    </w:p>
    <w:p w14:paraId="19F5E363" w14:textId="296DD3C6" w:rsidR="00CD26E9" w:rsidRDefault="00CD520A" w:rsidP="000F2C69">
      <w:pPr>
        <w:widowControl w:val="0"/>
        <w:spacing w:after="120" w:line="276" w:lineRule="auto"/>
        <w:jc w:val="center"/>
        <w:rPr>
          <w:rFonts w:ascii="Arial" w:hAnsi="Arial"/>
        </w:rPr>
      </w:pPr>
      <w:r w:rsidRPr="00CD520A">
        <w:rPr>
          <w:noProof/>
        </w:rPr>
        <w:lastRenderedPageBreak/>
        <w:drawing>
          <wp:inline distT="0" distB="0" distL="0" distR="0" wp14:anchorId="4EA81408" wp14:editId="3C3BD82D">
            <wp:extent cx="5436049" cy="4218317"/>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474115" cy="4247856"/>
                    </a:xfrm>
                    <a:prstGeom prst="rect">
                      <a:avLst/>
                    </a:prstGeom>
                  </pic:spPr>
                </pic:pic>
              </a:graphicData>
            </a:graphic>
          </wp:inline>
        </w:drawing>
      </w:r>
    </w:p>
    <w:p w14:paraId="6151769B" w14:textId="4CD3BAEF" w:rsidR="008B0EEC" w:rsidRPr="000F2C69" w:rsidRDefault="004F58AC" w:rsidP="00440C8E">
      <w:pPr>
        <w:pStyle w:val="Beschriftung"/>
        <w:pBdr>
          <w:top w:val="double" w:sz="4" w:space="1" w:color="auto"/>
          <w:left w:val="double" w:sz="4" w:space="4" w:color="auto"/>
          <w:bottom w:val="double" w:sz="4" w:space="1" w:color="auto"/>
          <w:right w:val="double" w:sz="4" w:space="4" w:color="auto"/>
        </w:pBdr>
        <w:rPr>
          <w:rFonts w:ascii="Arial" w:hAnsi="Arial" w:cs="Arial"/>
          <w:i w:val="0"/>
          <w:color w:val="auto"/>
          <w:sz w:val="20"/>
          <w:szCs w:val="20"/>
        </w:rPr>
      </w:pPr>
      <w:bookmarkStart w:id="4" w:name="_Ref191560871"/>
      <w:r w:rsidRPr="000F2C69">
        <w:rPr>
          <w:rFonts w:ascii="Arial" w:hAnsi="Arial" w:cs="Arial"/>
          <w:i w:val="0"/>
          <w:color w:val="auto"/>
          <w:sz w:val="20"/>
          <w:szCs w:val="20"/>
        </w:rPr>
        <w:t xml:space="preserve">Abbildung </w:t>
      </w:r>
      <w:r w:rsidRPr="000F2C69">
        <w:rPr>
          <w:rFonts w:ascii="Arial" w:hAnsi="Arial" w:cs="Arial"/>
          <w:i w:val="0"/>
          <w:color w:val="auto"/>
          <w:sz w:val="20"/>
          <w:szCs w:val="20"/>
        </w:rPr>
        <w:fldChar w:fldCharType="begin"/>
      </w:r>
      <w:r w:rsidRPr="000F2C69">
        <w:rPr>
          <w:rFonts w:ascii="Arial" w:hAnsi="Arial" w:cs="Arial"/>
          <w:i w:val="0"/>
          <w:color w:val="auto"/>
          <w:sz w:val="20"/>
          <w:szCs w:val="20"/>
        </w:rPr>
        <w:instrText xml:space="preserve"> SEQ Abbildung \* ARABIC </w:instrText>
      </w:r>
      <w:r w:rsidRPr="000F2C69">
        <w:rPr>
          <w:rFonts w:ascii="Arial" w:hAnsi="Arial" w:cs="Arial"/>
          <w:i w:val="0"/>
          <w:color w:val="auto"/>
          <w:sz w:val="20"/>
          <w:szCs w:val="20"/>
        </w:rPr>
        <w:fldChar w:fldCharType="separate"/>
      </w:r>
      <w:r w:rsidR="007277A1">
        <w:rPr>
          <w:rFonts w:ascii="Arial" w:hAnsi="Arial" w:cs="Arial"/>
          <w:i w:val="0"/>
          <w:noProof/>
          <w:color w:val="auto"/>
          <w:sz w:val="20"/>
          <w:szCs w:val="20"/>
        </w:rPr>
        <w:t>4</w:t>
      </w:r>
      <w:r w:rsidRPr="000F2C69">
        <w:rPr>
          <w:rFonts w:ascii="Arial" w:hAnsi="Arial" w:cs="Arial"/>
          <w:i w:val="0"/>
          <w:color w:val="auto"/>
          <w:sz w:val="20"/>
          <w:szCs w:val="20"/>
        </w:rPr>
        <w:fldChar w:fldCharType="end"/>
      </w:r>
      <w:bookmarkEnd w:id="4"/>
      <w:r w:rsidR="00440C8E">
        <w:rPr>
          <w:rFonts w:ascii="Arial" w:hAnsi="Arial" w:cs="Arial"/>
          <w:i w:val="0"/>
          <w:color w:val="auto"/>
          <w:sz w:val="20"/>
          <w:szCs w:val="20"/>
        </w:rPr>
        <w:t>:</w:t>
      </w:r>
      <w:r w:rsidRPr="000F2C69">
        <w:rPr>
          <w:rFonts w:ascii="Arial" w:hAnsi="Arial" w:cs="Arial"/>
          <w:i w:val="0"/>
          <w:color w:val="auto"/>
          <w:sz w:val="20"/>
          <w:szCs w:val="20"/>
        </w:rPr>
        <w:t xml:space="preserve"> Entwicklung der Temperatur in 20 m unter Geländeoberkante in Temperaturmessstellen über den Ze</w:t>
      </w:r>
      <w:r w:rsidR="000A65F2" w:rsidRPr="000F2C69">
        <w:rPr>
          <w:rFonts w:ascii="Arial" w:hAnsi="Arial" w:cs="Arial"/>
          <w:i w:val="0"/>
          <w:color w:val="auto"/>
          <w:sz w:val="20"/>
          <w:szCs w:val="20"/>
        </w:rPr>
        <w:t>i</w:t>
      </w:r>
      <w:r w:rsidRPr="000F2C69">
        <w:rPr>
          <w:rFonts w:ascii="Arial" w:hAnsi="Arial" w:cs="Arial"/>
          <w:i w:val="0"/>
          <w:color w:val="auto"/>
          <w:sz w:val="20"/>
          <w:szCs w:val="20"/>
        </w:rPr>
        <w:t>traum 2012-2024</w:t>
      </w:r>
      <w:r w:rsidR="00801438" w:rsidRPr="000F2C69">
        <w:rPr>
          <w:rFonts w:ascii="Arial" w:hAnsi="Arial" w:cs="Arial"/>
          <w:i w:val="0"/>
          <w:color w:val="auto"/>
          <w:sz w:val="20"/>
          <w:szCs w:val="20"/>
        </w:rPr>
        <w:t xml:space="preserve"> (Jahresmittel)</w:t>
      </w:r>
    </w:p>
    <w:p w14:paraId="177E9103" w14:textId="41A23060" w:rsidR="006E3228" w:rsidRDefault="008B0EEC" w:rsidP="00E40BFE">
      <w:pPr>
        <w:pStyle w:val="Textkrper2"/>
        <w:spacing w:line="276" w:lineRule="auto"/>
        <w:jc w:val="both"/>
        <w:rPr>
          <w:rFonts w:ascii="Arial" w:hAnsi="Arial"/>
        </w:rPr>
      </w:pPr>
      <w:r w:rsidRPr="006B127E">
        <w:rPr>
          <w:rFonts w:ascii="Arial" w:hAnsi="Arial"/>
        </w:rPr>
        <w:t xml:space="preserve">In Abhängigkeit vom jeweiligen Standort der Messstelle zeigen sich deutliche Unterschiede in den beobachteten Temperaturen sowie auch im Temperaturverlauf mit zunehmender Tiefe unter der Geländeoberkante. Im oberflächennahen Bereich (&lt; 5 m Tiefe) treten die </w:t>
      </w:r>
      <w:r w:rsidRPr="006B127E">
        <w:rPr>
          <w:rFonts w:ascii="Arial" w:hAnsi="Arial"/>
          <w:b/>
        </w:rPr>
        <w:t>niedrigsten Untergrundtemperaturen</w:t>
      </w:r>
      <w:r w:rsidRPr="006B127E">
        <w:rPr>
          <w:rFonts w:ascii="Arial" w:hAnsi="Arial"/>
        </w:rPr>
        <w:t xml:space="preserve"> in der Regel im Frühjahr (Februar bis Mai) und die </w:t>
      </w:r>
      <w:r w:rsidRPr="006B127E">
        <w:rPr>
          <w:rFonts w:ascii="Arial" w:hAnsi="Arial"/>
          <w:b/>
        </w:rPr>
        <w:t>höchsten</w:t>
      </w:r>
      <w:r w:rsidRPr="006B127E">
        <w:rPr>
          <w:rFonts w:ascii="Arial" w:hAnsi="Arial"/>
        </w:rPr>
        <w:t xml:space="preserve"> im Herbst (September bis Oktober) auf.</w:t>
      </w:r>
      <w:r w:rsidR="00E40BFE">
        <w:rPr>
          <w:rFonts w:ascii="Arial" w:hAnsi="Arial"/>
        </w:rPr>
        <w:t xml:space="preserve"> </w:t>
      </w:r>
      <w:r w:rsidR="006E3228" w:rsidRPr="006B127E">
        <w:rPr>
          <w:rFonts w:ascii="Arial" w:hAnsi="Arial"/>
        </w:rPr>
        <w:t xml:space="preserve">In </w:t>
      </w:r>
      <w:r w:rsidR="006E3228" w:rsidRPr="00440C8E">
        <w:rPr>
          <w:rFonts w:ascii="Arial" w:hAnsi="Arial"/>
        </w:rPr>
        <w:t>Tabelle 1</w:t>
      </w:r>
      <w:r w:rsidR="006E3228" w:rsidRPr="006B127E">
        <w:rPr>
          <w:rFonts w:ascii="Arial" w:hAnsi="Arial"/>
        </w:rPr>
        <w:t xml:space="preserve"> sind für </w:t>
      </w:r>
      <w:r w:rsidR="008B5091" w:rsidRPr="006B127E">
        <w:rPr>
          <w:rFonts w:ascii="Arial" w:hAnsi="Arial"/>
        </w:rPr>
        <w:t>einige Temperaturm</w:t>
      </w:r>
      <w:r w:rsidR="006E3228" w:rsidRPr="006B127E">
        <w:rPr>
          <w:rFonts w:ascii="Arial" w:hAnsi="Arial"/>
        </w:rPr>
        <w:t xml:space="preserve">essstellen </w:t>
      </w:r>
      <w:r w:rsidR="008B5091" w:rsidRPr="006B127E">
        <w:rPr>
          <w:rFonts w:ascii="Arial" w:hAnsi="Arial"/>
        </w:rPr>
        <w:t>verschiedene</w:t>
      </w:r>
      <w:r w:rsidR="006E3228" w:rsidRPr="006B127E">
        <w:rPr>
          <w:rFonts w:ascii="Arial" w:hAnsi="Arial"/>
        </w:rPr>
        <w:t xml:space="preserve"> Temperaturkennwerte gegenübergestellt, die aus Messungen im Beobachtungszeitraum Januar 202</w:t>
      </w:r>
      <w:r w:rsidR="008B5091" w:rsidRPr="006B127E">
        <w:rPr>
          <w:rFonts w:ascii="Arial" w:hAnsi="Arial"/>
        </w:rPr>
        <w:t>4</w:t>
      </w:r>
      <w:r w:rsidR="006E3228" w:rsidRPr="006B127E">
        <w:rPr>
          <w:rFonts w:ascii="Arial" w:hAnsi="Arial"/>
        </w:rPr>
        <w:t xml:space="preserve"> bis Dezember 202</w:t>
      </w:r>
      <w:r w:rsidR="008B5091" w:rsidRPr="006B127E">
        <w:rPr>
          <w:rFonts w:ascii="Arial" w:hAnsi="Arial"/>
        </w:rPr>
        <w:t>4</w:t>
      </w:r>
      <w:r w:rsidR="006E3228" w:rsidRPr="006B127E">
        <w:rPr>
          <w:rFonts w:ascii="Arial" w:hAnsi="Arial" w:cs="Arial"/>
        </w:rPr>
        <w:t xml:space="preserve"> resultieren.</w:t>
      </w:r>
    </w:p>
    <w:p w14:paraId="6D8DD3DD" w14:textId="6A75F6A0" w:rsidR="006E3228" w:rsidRPr="00E656BD" w:rsidRDefault="006E3228" w:rsidP="00440C8E">
      <w:pPr>
        <w:pStyle w:val="Tabelle"/>
      </w:pPr>
      <w:r w:rsidRPr="00E656BD">
        <w:t>Tab</w:t>
      </w:r>
      <w:r w:rsidR="00E656BD" w:rsidRPr="00E656BD">
        <w:t>elle</w:t>
      </w:r>
      <w:r w:rsidRPr="00E656BD">
        <w:t xml:space="preserve"> 1:</w:t>
      </w:r>
      <w:r w:rsidR="00440C8E">
        <w:t xml:space="preserve"> </w:t>
      </w:r>
      <w:r w:rsidRPr="00E656BD">
        <w:t>Gegenüberstellung ausgewählter Temperaturkennwerte aus Temperaturmessstellen in unter</w:t>
      </w:r>
      <w:r w:rsidR="00440C8E">
        <w:softHyphen/>
      </w:r>
      <w:r w:rsidRPr="00E656BD">
        <w:t>schiedlichen Be</w:t>
      </w:r>
      <w:r w:rsidR="00F85833" w:rsidRPr="00E656BD">
        <w:t>siedlungsbereichen im Jahr 2024</w:t>
      </w:r>
    </w:p>
    <w:tbl>
      <w:tblPr>
        <w:tblW w:w="91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97"/>
        <w:gridCol w:w="2471"/>
        <w:gridCol w:w="1914"/>
        <w:gridCol w:w="1291"/>
        <w:gridCol w:w="1291"/>
        <w:gridCol w:w="1291"/>
      </w:tblGrid>
      <w:tr w:rsidR="006E3228" w:rsidRPr="00A4364A" w14:paraId="650F5476" w14:textId="77777777" w:rsidTr="00886BF8">
        <w:trPr>
          <w:trHeight w:val="484"/>
          <w:tblHeader/>
        </w:trPr>
        <w:tc>
          <w:tcPr>
            <w:tcW w:w="897" w:type="dxa"/>
            <w:tcBorders>
              <w:bottom w:val="single" w:sz="4" w:space="0" w:color="auto"/>
            </w:tcBorders>
            <w:shd w:val="clear" w:color="auto" w:fill="CCCCCC"/>
            <w:tcMar>
              <w:top w:w="20" w:type="dxa"/>
              <w:left w:w="20" w:type="dxa"/>
              <w:bottom w:w="0" w:type="dxa"/>
              <w:right w:w="20" w:type="dxa"/>
            </w:tcMar>
            <w:vAlign w:val="center"/>
          </w:tcPr>
          <w:p w14:paraId="7505B2D4" w14:textId="77777777" w:rsidR="006E3228" w:rsidRPr="006C3FDB" w:rsidRDefault="006E3228" w:rsidP="00B6715B">
            <w:pPr>
              <w:pStyle w:val="Tabellenberschrift"/>
              <w:widowControl/>
              <w:autoSpaceDE/>
              <w:autoSpaceDN/>
              <w:adjustRightInd/>
              <w:spacing w:before="60" w:after="60"/>
              <w:jc w:val="center"/>
              <w:rPr>
                <w:rFonts w:eastAsia="Arial Unicode MS"/>
                <w:szCs w:val="16"/>
              </w:rPr>
            </w:pPr>
            <w:r w:rsidRPr="006C3FDB">
              <w:rPr>
                <w:szCs w:val="16"/>
              </w:rPr>
              <w:t>Standort</w:t>
            </w:r>
          </w:p>
        </w:tc>
        <w:tc>
          <w:tcPr>
            <w:tcW w:w="2471" w:type="dxa"/>
            <w:tcBorders>
              <w:bottom w:val="single" w:sz="4" w:space="0" w:color="auto"/>
            </w:tcBorders>
            <w:shd w:val="clear" w:color="auto" w:fill="CCCCCC"/>
            <w:tcMar>
              <w:top w:w="20" w:type="dxa"/>
              <w:left w:w="20" w:type="dxa"/>
              <w:bottom w:w="0" w:type="dxa"/>
              <w:right w:w="20" w:type="dxa"/>
            </w:tcMar>
            <w:vAlign w:val="center"/>
          </w:tcPr>
          <w:p w14:paraId="76AA5E6E" w14:textId="77777777" w:rsidR="006E3228" w:rsidRPr="006C3FDB" w:rsidRDefault="006E3228" w:rsidP="00B6715B">
            <w:pPr>
              <w:pStyle w:val="Tabellenberschrift"/>
              <w:widowControl/>
              <w:autoSpaceDE/>
              <w:autoSpaceDN/>
              <w:adjustRightInd/>
              <w:spacing w:before="60" w:after="60"/>
              <w:jc w:val="center"/>
              <w:rPr>
                <w:rFonts w:eastAsia="Arial Unicode MS"/>
                <w:szCs w:val="16"/>
              </w:rPr>
            </w:pPr>
            <w:r w:rsidRPr="006C3FDB">
              <w:rPr>
                <w:szCs w:val="16"/>
              </w:rPr>
              <w:t>Stadtstrukturelle Lage</w:t>
            </w:r>
          </w:p>
        </w:tc>
        <w:tc>
          <w:tcPr>
            <w:tcW w:w="1914" w:type="dxa"/>
            <w:tcBorders>
              <w:bottom w:val="single" w:sz="4" w:space="0" w:color="auto"/>
            </w:tcBorders>
            <w:shd w:val="clear" w:color="auto" w:fill="CCCCCC"/>
            <w:vAlign w:val="center"/>
          </w:tcPr>
          <w:p w14:paraId="00F5A610" w14:textId="36A49373" w:rsidR="006E3228" w:rsidRPr="006C3FDB" w:rsidRDefault="006E3228" w:rsidP="00B6715B">
            <w:pPr>
              <w:spacing w:before="60" w:after="60"/>
              <w:jc w:val="center"/>
              <w:rPr>
                <w:rFonts w:ascii="Arial" w:eastAsia="Arial Unicode MS" w:hAnsi="Arial" w:cs="Arial"/>
                <w:b/>
                <w:bCs/>
                <w:sz w:val="18"/>
                <w:szCs w:val="16"/>
              </w:rPr>
            </w:pPr>
            <w:r w:rsidRPr="006C3FDB">
              <w:rPr>
                <w:rFonts w:ascii="Arial" w:eastAsia="Arial Unicode MS" w:hAnsi="Arial" w:cs="Arial"/>
                <w:b/>
                <w:bCs/>
                <w:sz w:val="18"/>
                <w:szCs w:val="16"/>
              </w:rPr>
              <w:t>Stadtklimatische</w:t>
            </w:r>
            <w:r w:rsidRPr="006C3FDB">
              <w:rPr>
                <w:rFonts w:ascii="Arial" w:eastAsia="Arial Unicode MS" w:hAnsi="Arial" w:cs="Arial"/>
                <w:b/>
                <w:bCs/>
                <w:sz w:val="18"/>
                <w:szCs w:val="16"/>
              </w:rPr>
              <w:br/>
              <w:t>Zone</w:t>
            </w:r>
            <w:r w:rsidR="00E856B0" w:rsidRPr="00E856B0">
              <w:rPr>
                <w:rFonts w:ascii="Arial" w:eastAsia="Arial Unicode MS" w:hAnsi="Arial" w:cs="Arial"/>
                <w:b/>
                <w:bCs/>
                <w:sz w:val="18"/>
                <w:szCs w:val="16"/>
                <w:vertAlign w:val="superscript"/>
              </w:rPr>
              <w:t>1</w:t>
            </w:r>
          </w:p>
        </w:tc>
        <w:tc>
          <w:tcPr>
            <w:tcW w:w="1291" w:type="dxa"/>
            <w:tcBorders>
              <w:bottom w:val="single" w:sz="4" w:space="0" w:color="auto"/>
            </w:tcBorders>
            <w:shd w:val="clear" w:color="auto" w:fill="CCCCCC"/>
            <w:vAlign w:val="center"/>
          </w:tcPr>
          <w:p w14:paraId="6AF07047" w14:textId="05A2BAC0" w:rsidR="006E3228" w:rsidRPr="00886BF8" w:rsidRDefault="00886BF8" w:rsidP="008B0EEC">
            <w:pPr>
              <w:spacing w:before="60" w:after="60"/>
              <w:jc w:val="center"/>
              <w:rPr>
                <w:rFonts w:ascii="Arial" w:hAnsi="Arial" w:cs="Arial"/>
                <w:b/>
                <w:bCs/>
                <w:sz w:val="18"/>
                <w:szCs w:val="16"/>
              </w:rPr>
            </w:pPr>
            <w:r w:rsidRPr="00886BF8">
              <w:rPr>
                <w:rFonts w:ascii="Arial" w:hAnsi="Arial" w:cs="Arial"/>
                <w:b/>
                <w:bCs/>
                <w:sz w:val="18"/>
                <w:szCs w:val="16"/>
              </w:rPr>
              <w:t>T</w:t>
            </w:r>
            <w:r w:rsidRPr="00886BF8">
              <w:rPr>
                <w:rFonts w:ascii="Arial" w:hAnsi="Arial" w:cs="Arial"/>
                <w:b/>
                <w:bCs/>
                <w:sz w:val="18"/>
                <w:szCs w:val="16"/>
                <w:vertAlign w:val="subscript"/>
              </w:rPr>
              <w:t>min</w:t>
            </w:r>
            <w:r w:rsidR="006E3228" w:rsidRPr="00886BF8">
              <w:rPr>
                <w:rFonts w:ascii="Arial" w:hAnsi="Arial" w:cs="Arial"/>
                <w:b/>
                <w:bCs/>
                <w:sz w:val="18"/>
                <w:szCs w:val="16"/>
              </w:rPr>
              <w:br/>
              <w:t>in 3 m Tiefe</w:t>
            </w:r>
          </w:p>
        </w:tc>
        <w:tc>
          <w:tcPr>
            <w:tcW w:w="1291" w:type="dxa"/>
            <w:tcBorders>
              <w:bottom w:val="single" w:sz="4" w:space="0" w:color="auto"/>
            </w:tcBorders>
            <w:shd w:val="clear" w:color="auto" w:fill="CCCCCC"/>
            <w:vAlign w:val="center"/>
          </w:tcPr>
          <w:p w14:paraId="2510440A" w14:textId="5D6EF2C6" w:rsidR="006E3228" w:rsidRPr="00886BF8" w:rsidRDefault="00886BF8" w:rsidP="00B6715B">
            <w:pPr>
              <w:spacing w:before="60" w:after="60"/>
              <w:jc w:val="center"/>
              <w:rPr>
                <w:rFonts w:ascii="Arial" w:eastAsia="Arial Unicode MS" w:hAnsi="Arial" w:cs="Arial"/>
                <w:b/>
                <w:bCs/>
                <w:sz w:val="18"/>
                <w:szCs w:val="16"/>
              </w:rPr>
            </w:pPr>
            <w:r w:rsidRPr="00886BF8">
              <w:rPr>
                <w:rFonts w:ascii="Arial" w:hAnsi="Arial" w:cs="Arial"/>
                <w:b/>
                <w:bCs/>
                <w:sz w:val="18"/>
                <w:szCs w:val="16"/>
              </w:rPr>
              <w:t>T</w:t>
            </w:r>
            <w:r w:rsidRPr="00886BF8">
              <w:rPr>
                <w:rFonts w:ascii="Arial" w:hAnsi="Arial" w:cs="Arial"/>
                <w:b/>
                <w:bCs/>
                <w:sz w:val="18"/>
                <w:szCs w:val="16"/>
                <w:vertAlign w:val="subscript"/>
              </w:rPr>
              <w:t>max</w:t>
            </w:r>
            <w:r w:rsidR="006E3228" w:rsidRPr="00886BF8">
              <w:rPr>
                <w:rFonts w:ascii="Arial" w:hAnsi="Arial" w:cs="Arial"/>
                <w:b/>
                <w:bCs/>
                <w:sz w:val="18"/>
                <w:szCs w:val="16"/>
              </w:rPr>
              <w:br/>
              <w:t>in 3 m Tiefe</w:t>
            </w:r>
          </w:p>
        </w:tc>
        <w:tc>
          <w:tcPr>
            <w:tcW w:w="1291" w:type="dxa"/>
            <w:tcBorders>
              <w:bottom w:val="single" w:sz="4" w:space="0" w:color="auto"/>
            </w:tcBorders>
            <w:shd w:val="clear" w:color="auto" w:fill="CCCCCC"/>
            <w:tcMar>
              <w:top w:w="20" w:type="dxa"/>
              <w:left w:w="20" w:type="dxa"/>
              <w:bottom w:w="0" w:type="dxa"/>
              <w:right w:w="20" w:type="dxa"/>
            </w:tcMar>
            <w:vAlign w:val="center"/>
          </w:tcPr>
          <w:p w14:paraId="7C0EF664" w14:textId="3F8FAAE3" w:rsidR="006E3228" w:rsidRPr="00156A69" w:rsidRDefault="00F85833" w:rsidP="00F85833">
            <w:pPr>
              <w:spacing w:before="60" w:after="60"/>
              <w:jc w:val="center"/>
              <w:rPr>
                <w:rFonts w:ascii="Arial" w:hAnsi="Arial" w:cs="Arial"/>
                <w:b/>
                <w:bCs/>
                <w:sz w:val="18"/>
                <w:szCs w:val="16"/>
              </w:rPr>
            </w:pPr>
            <w:r>
              <w:rPr>
                <w:rFonts w:ascii="Arial" w:hAnsi="Arial" w:cs="Arial"/>
                <w:b/>
                <w:bCs/>
                <w:sz w:val="18"/>
                <w:szCs w:val="16"/>
              </w:rPr>
              <w:t xml:space="preserve">Mittlere </w:t>
            </w:r>
            <w:r w:rsidR="006E3228" w:rsidRPr="006C3FDB">
              <w:rPr>
                <w:rFonts w:ascii="Arial" w:hAnsi="Arial" w:cs="Arial"/>
                <w:b/>
                <w:bCs/>
                <w:sz w:val="18"/>
                <w:szCs w:val="16"/>
              </w:rPr>
              <w:t>Temperatur</w:t>
            </w:r>
            <w:r w:rsidR="006E3228" w:rsidRPr="006C3FDB">
              <w:rPr>
                <w:rFonts w:ascii="Arial" w:hAnsi="Arial" w:cs="Arial"/>
                <w:b/>
                <w:bCs/>
                <w:sz w:val="18"/>
                <w:szCs w:val="16"/>
              </w:rPr>
              <w:br/>
            </w:r>
            <w:r>
              <w:rPr>
                <w:rFonts w:ascii="Arial" w:hAnsi="Arial" w:cs="Arial"/>
                <w:b/>
                <w:bCs/>
                <w:sz w:val="18"/>
                <w:szCs w:val="16"/>
              </w:rPr>
              <w:t>in 20 m</w:t>
            </w:r>
          </w:p>
        </w:tc>
      </w:tr>
      <w:tr w:rsidR="006E3228" w:rsidRPr="00A4364A" w14:paraId="23565C1A" w14:textId="77777777" w:rsidTr="00886BF8">
        <w:trPr>
          <w:trHeight w:val="484"/>
        </w:trPr>
        <w:tc>
          <w:tcPr>
            <w:tcW w:w="897" w:type="dxa"/>
            <w:tcBorders>
              <w:bottom w:val="single" w:sz="4" w:space="0" w:color="auto"/>
            </w:tcBorders>
            <w:shd w:val="clear" w:color="auto" w:fill="F3F3F3"/>
            <w:tcMar>
              <w:top w:w="20" w:type="dxa"/>
              <w:left w:w="20" w:type="dxa"/>
              <w:bottom w:w="0" w:type="dxa"/>
              <w:right w:w="20" w:type="dxa"/>
            </w:tcMar>
            <w:vAlign w:val="center"/>
          </w:tcPr>
          <w:p w14:paraId="18280FB5" w14:textId="77777777" w:rsidR="006E3228" w:rsidRPr="006C3FDB" w:rsidRDefault="006E3228" w:rsidP="00B6715B">
            <w:pPr>
              <w:spacing w:before="60" w:after="60"/>
              <w:jc w:val="center"/>
              <w:rPr>
                <w:rFonts w:ascii="Arial" w:eastAsia="Arial Unicode MS" w:hAnsi="Arial" w:cs="Arial"/>
                <w:sz w:val="18"/>
                <w:szCs w:val="16"/>
              </w:rPr>
            </w:pPr>
            <w:r w:rsidRPr="006C3FDB">
              <w:rPr>
                <w:rFonts w:ascii="Arial" w:hAnsi="Arial" w:cs="Arial"/>
                <w:sz w:val="18"/>
                <w:szCs w:val="16"/>
              </w:rPr>
              <w:t>70006</w:t>
            </w:r>
          </w:p>
        </w:tc>
        <w:tc>
          <w:tcPr>
            <w:tcW w:w="2471" w:type="dxa"/>
            <w:tcBorders>
              <w:bottom w:val="single" w:sz="4" w:space="0" w:color="auto"/>
            </w:tcBorders>
            <w:shd w:val="clear" w:color="auto" w:fill="F3F3F3"/>
            <w:tcMar>
              <w:top w:w="20" w:type="dxa"/>
              <w:left w:w="20" w:type="dxa"/>
              <w:bottom w:w="0" w:type="dxa"/>
              <w:right w:w="20" w:type="dxa"/>
            </w:tcMar>
            <w:vAlign w:val="center"/>
          </w:tcPr>
          <w:p w14:paraId="53EF4840" w14:textId="1C9395A9" w:rsidR="006E3228" w:rsidRPr="006C3FDB" w:rsidRDefault="006E3228" w:rsidP="00B6715B">
            <w:pPr>
              <w:spacing w:before="60" w:after="60"/>
              <w:jc w:val="center"/>
              <w:rPr>
                <w:rFonts w:ascii="Arial" w:eastAsia="Arial Unicode MS" w:hAnsi="Arial" w:cs="Arial"/>
                <w:sz w:val="18"/>
                <w:szCs w:val="16"/>
              </w:rPr>
            </w:pPr>
            <w:r w:rsidRPr="006C3FDB">
              <w:rPr>
                <w:rFonts w:ascii="Arial" w:hAnsi="Arial" w:cs="Arial"/>
                <w:sz w:val="18"/>
                <w:szCs w:val="16"/>
              </w:rPr>
              <w:t>Schm</w:t>
            </w:r>
            <w:r w:rsidRPr="006C3FDB">
              <w:rPr>
                <w:rFonts w:ascii="Arial" w:hAnsi="Arial" w:cs="Arial" w:hint="eastAsia"/>
                <w:sz w:val="18"/>
                <w:szCs w:val="16"/>
              </w:rPr>
              <w:t>ö</w:t>
            </w:r>
            <w:r w:rsidRPr="006C3FDB">
              <w:rPr>
                <w:rFonts w:ascii="Arial" w:hAnsi="Arial" w:cs="Arial"/>
                <w:sz w:val="18"/>
                <w:szCs w:val="16"/>
              </w:rPr>
              <w:t>ckwitzer Damm,</w:t>
            </w:r>
            <w:r w:rsidRPr="006C3FDB">
              <w:rPr>
                <w:rFonts w:ascii="Arial" w:hAnsi="Arial" w:cs="Arial"/>
                <w:sz w:val="18"/>
                <w:szCs w:val="16"/>
              </w:rPr>
              <w:br/>
              <w:t>Treptow</w:t>
            </w:r>
            <w:r w:rsidR="00E40BFE">
              <w:rPr>
                <w:rFonts w:ascii="Arial" w:hAnsi="Arial" w:cs="Arial"/>
                <w:sz w:val="18"/>
                <w:szCs w:val="16"/>
              </w:rPr>
              <w:t>-</w:t>
            </w:r>
            <w:r w:rsidRPr="006C3FDB">
              <w:rPr>
                <w:rFonts w:ascii="Arial" w:hAnsi="Arial" w:cs="Arial"/>
                <w:sz w:val="18"/>
                <w:szCs w:val="16"/>
              </w:rPr>
              <w:t>K</w:t>
            </w:r>
            <w:r w:rsidRPr="006C3FDB">
              <w:rPr>
                <w:rFonts w:ascii="Arial" w:hAnsi="Arial" w:cs="Arial" w:hint="eastAsia"/>
                <w:sz w:val="18"/>
                <w:szCs w:val="16"/>
              </w:rPr>
              <w:t>ö</w:t>
            </w:r>
            <w:r w:rsidRPr="006C3FDB">
              <w:rPr>
                <w:rFonts w:ascii="Arial" w:hAnsi="Arial" w:cs="Arial"/>
                <w:sz w:val="18"/>
                <w:szCs w:val="16"/>
              </w:rPr>
              <w:t>penick,</w:t>
            </w:r>
            <w:r w:rsidRPr="006C3FDB">
              <w:rPr>
                <w:rFonts w:ascii="Arial" w:hAnsi="Arial" w:cs="Arial"/>
                <w:sz w:val="18"/>
                <w:szCs w:val="16"/>
              </w:rPr>
              <w:br/>
              <w:t>Stadtrand; Grün- und Freiflächen / Wald,</w:t>
            </w:r>
            <w:r w:rsidRPr="006C3FDB">
              <w:rPr>
                <w:rFonts w:ascii="Arial" w:hAnsi="Arial" w:cs="Arial"/>
                <w:sz w:val="18"/>
                <w:szCs w:val="16"/>
              </w:rPr>
              <w:br/>
              <w:t>weniger als 10 % Versiegelung</w:t>
            </w:r>
          </w:p>
        </w:tc>
        <w:tc>
          <w:tcPr>
            <w:tcW w:w="1914" w:type="dxa"/>
            <w:tcBorders>
              <w:bottom w:val="single" w:sz="4" w:space="0" w:color="auto"/>
            </w:tcBorders>
            <w:shd w:val="clear" w:color="auto" w:fill="F3F3F3"/>
            <w:vAlign w:val="center"/>
          </w:tcPr>
          <w:p w14:paraId="1DB3B39E" w14:textId="77777777" w:rsidR="006E3228" w:rsidRPr="006C3FDB" w:rsidRDefault="006E3228" w:rsidP="00B6715B">
            <w:pPr>
              <w:spacing w:before="60" w:after="60"/>
              <w:jc w:val="center"/>
              <w:rPr>
                <w:rFonts w:ascii="Arial" w:eastAsia="Arial Unicode MS" w:hAnsi="Arial" w:cs="Arial"/>
                <w:sz w:val="18"/>
                <w:szCs w:val="16"/>
              </w:rPr>
            </w:pPr>
            <w:r w:rsidRPr="006C3FDB">
              <w:rPr>
                <w:rFonts w:ascii="Arial" w:eastAsia="Arial Unicode MS" w:hAnsi="Arial" w:cs="Arial"/>
                <w:b/>
                <w:bCs/>
                <w:sz w:val="18"/>
                <w:szCs w:val="16"/>
              </w:rPr>
              <w:t>„sehr geringe“</w:t>
            </w:r>
            <w:r w:rsidRPr="006C3FDB">
              <w:rPr>
                <w:rFonts w:ascii="Arial" w:eastAsia="Arial Unicode MS" w:hAnsi="Arial" w:cs="Arial"/>
                <w:sz w:val="18"/>
                <w:szCs w:val="16"/>
              </w:rPr>
              <w:t xml:space="preserve"> Veränderungen</w:t>
            </w:r>
          </w:p>
        </w:tc>
        <w:tc>
          <w:tcPr>
            <w:tcW w:w="1291" w:type="dxa"/>
            <w:tcBorders>
              <w:bottom w:val="single" w:sz="4" w:space="0" w:color="auto"/>
            </w:tcBorders>
            <w:shd w:val="clear" w:color="auto" w:fill="F3F3F3"/>
            <w:vAlign w:val="center"/>
          </w:tcPr>
          <w:p w14:paraId="6476E95F" w14:textId="77777777" w:rsidR="006E3228" w:rsidRDefault="006E3228" w:rsidP="00B6715B">
            <w:pPr>
              <w:spacing w:before="60" w:after="60"/>
              <w:jc w:val="center"/>
              <w:rPr>
                <w:rFonts w:ascii="Arial" w:hAnsi="Arial" w:cs="Arial"/>
                <w:sz w:val="18"/>
                <w:szCs w:val="16"/>
              </w:rPr>
            </w:pPr>
            <w:r w:rsidRPr="0034497F">
              <w:rPr>
                <w:rFonts w:ascii="Arial" w:hAnsi="Arial" w:cs="Arial"/>
                <w:sz w:val="18"/>
                <w:szCs w:val="16"/>
              </w:rPr>
              <w:t>7,9 °C</w:t>
            </w:r>
          </w:p>
          <w:p w14:paraId="11FE6B40" w14:textId="409E8DC4" w:rsidR="00E40BFE" w:rsidRPr="0034497F" w:rsidRDefault="00E40BFE" w:rsidP="00B6715B">
            <w:pPr>
              <w:spacing w:before="60" w:after="60"/>
              <w:jc w:val="center"/>
              <w:rPr>
                <w:rFonts w:ascii="Arial" w:eastAsia="Arial Unicode MS" w:hAnsi="Arial" w:cs="Arial"/>
                <w:sz w:val="18"/>
                <w:szCs w:val="16"/>
              </w:rPr>
            </w:pPr>
            <w:r>
              <w:rPr>
                <w:rFonts w:ascii="Arial" w:hAnsi="Arial" w:cs="Arial"/>
                <w:sz w:val="18"/>
                <w:szCs w:val="16"/>
              </w:rPr>
              <w:t>(Februar)</w:t>
            </w:r>
          </w:p>
        </w:tc>
        <w:tc>
          <w:tcPr>
            <w:tcW w:w="1291" w:type="dxa"/>
            <w:tcBorders>
              <w:bottom w:val="single" w:sz="4" w:space="0" w:color="auto"/>
            </w:tcBorders>
            <w:shd w:val="clear" w:color="auto" w:fill="F3F3F3"/>
            <w:vAlign w:val="center"/>
          </w:tcPr>
          <w:p w14:paraId="6B8A3CD6" w14:textId="77777777" w:rsidR="006E3228" w:rsidRDefault="0034497F" w:rsidP="00B6715B">
            <w:pPr>
              <w:spacing w:before="60" w:after="60"/>
              <w:jc w:val="center"/>
              <w:rPr>
                <w:rFonts w:ascii="Arial" w:hAnsi="Arial" w:cs="Arial"/>
                <w:sz w:val="18"/>
                <w:szCs w:val="16"/>
              </w:rPr>
            </w:pPr>
            <w:r w:rsidRPr="0034497F">
              <w:rPr>
                <w:rFonts w:ascii="Arial" w:hAnsi="Arial" w:cs="Arial"/>
                <w:sz w:val="18"/>
                <w:szCs w:val="16"/>
              </w:rPr>
              <w:t>12,9</w:t>
            </w:r>
            <w:r w:rsidR="006E3228" w:rsidRPr="0034497F">
              <w:rPr>
                <w:rFonts w:ascii="Arial" w:hAnsi="Arial" w:cs="Arial"/>
                <w:sz w:val="18"/>
                <w:szCs w:val="16"/>
              </w:rPr>
              <w:t> °C</w:t>
            </w:r>
          </w:p>
          <w:p w14:paraId="6865283A" w14:textId="1BA01D5A" w:rsidR="00E40BFE" w:rsidRPr="0034497F" w:rsidRDefault="00E40BFE" w:rsidP="00B6715B">
            <w:pPr>
              <w:spacing w:before="60" w:after="60"/>
              <w:jc w:val="center"/>
              <w:rPr>
                <w:rFonts w:ascii="Arial" w:eastAsia="Arial Unicode MS" w:hAnsi="Arial" w:cs="Arial"/>
                <w:sz w:val="18"/>
                <w:szCs w:val="16"/>
              </w:rPr>
            </w:pPr>
            <w:r>
              <w:rPr>
                <w:rFonts w:ascii="Arial" w:hAnsi="Arial" w:cs="Arial"/>
                <w:sz w:val="18"/>
                <w:szCs w:val="16"/>
              </w:rPr>
              <w:t>(Oktober)</w:t>
            </w:r>
          </w:p>
        </w:tc>
        <w:tc>
          <w:tcPr>
            <w:tcW w:w="1291" w:type="dxa"/>
            <w:tcBorders>
              <w:bottom w:val="single" w:sz="4" w:space="0" w:color="auto"/>
            </w:tcBorders>
            <w:shd w:val="clear" w:color="auto" w:fill="F3F3F3"/>
            <w:noWrap/>
            <w:tcMar>
              <w:top w:w="20" w:type="dxa"/>
              <w:left w:w="20" w:type="dxa"/>
              <w:bottom w:w="0" w:type="dxa"/>
              <w:right w:w="20" w:type="dxa"/>
            </w:tcMar>
            <w:vAlign w:val="center"/>
          </w:tcPr>
          <w:p w14:paraId="0BC518D5" w14:textId="02169791" w:rsidR="006E3228" w:rsidRPr="006C3FDB" w:rsidRDefault="00F85833" w:rsidP="00886BF8">
            <w:pPr>
              <w:spacing w:before="60" w:after="60"/>
              <w:jc w:val="center"/>
              <w:rPr>
                <w:rFonts w:ascii="Arial" w:eastAsia="Arial Unicode MS" w:hAnsi="Arial" w:cs="Arial"/>
                <w:sz w:val="18"/>
                <w:szCs w:val="16"/>
              </w:rPr>
            </w:pPr>
            <w:r>
              <w:rPr>
                <w:rFonts w:ascii="Arial" w:hAnsi="Arial" w:cs="Arial"/>
                <w:sz w:val="18"/>
                <w:szCs w:val="16"/>
              </w:rPr>
              <w:t>10,1</w:t>
            </w:r>
            <w:r w:rsidR="006E3228" w:rsidRPr="006C3FDB">
              <w:rPr>
                <w:rFonts w:ascii="Arial" w:hAnsi="Arial" w:cs="Arial"/>
                <w:sz w:val="18"/>
                <w:szCs w:val="16"/>
              </w:rPr>
              <w:t> °C</w:t>
            </w:r>
          </w:p>
        </w:tc>
      </w:tr>
      <w:tr w:rsidR="006E3228" w:rsidRPr="00A4364A" w14:paraId="6B9C2B0F" w14:textId="77777777" w:rsidTr="00886BF8">
        <w:trPr>
          <w:trHeight w:val="484"/>
        </w:trPr>
        <w:tc>
          <w:tcPr>
            <w:tcW w:w="897" w:type="dxa"/>
            <w:tcBorders>
              <w:top w:val="single" w:sz="4" w:space="0" w:color="auto"/>
              <w:bottom w:val="single" w:sz="4" w:space="0" w:color="auto"/>
            </w:tcBorders>
            <w:shd w:val="clear" w:color="auto" w:fill="F3F3F3"/>
            <w:tcMar>
              <w:top w:w="20" w:type="dxa"/>
              <w:left w:w="20" w:type="dxa"/>
              <w:bottom w:w="0" w:type="dxa"/>
              <w:right w:w="20" w:type="dxa"/>
            </w:tcMar>
            <w:vAlign w:val="center"/>
          </w:tcPr>
          <w:p w14:paraId="4318182E" w14:textId="77777777" w:rsidR="006E3228" w:rsidRPr="006C3FDB" w:rsidRDefault="006E3228" w:rsidP="00B6715B">
            <w:pPr>
              <w:spacing w:before="60" w:after="60"/>
              <w:jc w:val="center"/>
              <w:rPr>
                <w:rFonts w:ascii="Arial" w:eastAsia="Arial Unicode MS" w:hAnsi="Arial" w:cs="Arial"/>
                <w:sz w:val="18"/>
                <w:szCs w:val="16"/>
              </w:rPr>
            </w:pPr>
            <w:r w:rsidRPr="006C3FDB">
              <w:rPr>
                <w:rFonts w:ascii="Arial" w:hAnsi="Arial" w:cs="Arial"/>
                <w:sz w:val="18"/>
                <w:szCs w:val="16"/>
              </w:rPr>
              <w:t>70009</w:t>
            </w:r>
          </w:p>
        </w:tc>
        <w:tc>
          <w:tcPr>
            <w:tcW w:w="2471" w:type="dxa"/>
            <w:tcBorders>
              <w:top w:val="single" w:sz="4" w:space="0" w:color="auto"/>
              <w:bottom w:val="single" w:sz="4" w:space="0" w:color="auto"/>
            </w:tcBorders>
            <w:shd w:val="clear" w:color="auto" w:fill="F3F3F3"/>
            <w:tcMar>
              <w:top w:w="20" w:type="dxa"/>
              <w:left w:w="20" w:type="dxa"/>
              <w:bottom w:w="0" w:type="dxa"/>
              <w:right w:w="20" w:type="dxa"/>
            </w:tcMar>
            <w:vAlign w:val="center"/>
          </w:tcPr>
          <w:p w14:paraId="0E64622C" w14:textId="77777777" w:rsidR="006E3228" w:rsidRPr="006C3FDB" w:rsidRDefault="006E3228" w:rsidP="00B6715B">
            <w:pPr>
              <w:spacing w:before="60" w:after="60"/>
              <w:jc w:val="center"/>
              <w:rPr>
                <w:rFonts w:ascii="Arial" w:eastAsia="Arial Unicode MS" w:hAnsi="Arial" w:cs="Arial"/>
                <w:sz w:val="18"/>
                <w:szCs w:val="16"/>
              </w:rPr>
            </w:pPr>
            <w:r w:rsidRPr="006C3FDB">
              <w:rPr>
                <w:rFonts w:ascii="Arial" w:hAnsi="Arial" w:cs="Arial"/>
                <w:sz w:val="18"/>
                <w:szCs w:val="16"/>
              </w:rPr>
              <w:t>Poelchaustra</w:t>
            </w:r>
            <w:r w:rsidRPr="006C3FDB">
              <w:rPr>
                <w:rFonts w:ascii="Arial" w:hAnsi="Arial" w:cs="Arial" w:hint="eastAsia"/>
                <w:sz w:val="18"/>
                <w:szCs w:val="16"/>
              </w:rPr>
              <w:t>ß</w:t>
            </w:r>
            <w:r w:rsidRPr="006C3FDB">
              <w:rPr>
                <w:rFonts w:ascii="Arial" w:hAnsi="Arial" w:cs="Arial"/>
                <w:sz w:val="18"/>
                <w:szCs w:val="16"/>
              </w:rPr>
              <w:t>e,</w:t>
            </w:r>
            <w:r w:rsidRPr="006C3FDB">
              <w:rPr>
                <w:rFonts w:ascii="Arial" w:hAnsi="Arial" w:cs="Arial"/>
                <w:sz w:val="18"/>
                <w:szCs w:val="16"/>
              </w:rPr>
              <w:br/>
              <w:t>Marzahn-Hellersdorf,</w:t>
            </w:r>
            <w:r w:rsidRPr="006C3FDB">
              <w:rPr>
                <w:rFonts w:ascii="Arial" w:hAnsi="Arial" w:cs="Arial"/>
                <w:sz w:val="18"/>
                <w:szCs w:val="16"/>
              </w:rPr>
              <w:br/>
              <w:t>Wohnbebauung,</w:t>
            </w:r>
            <w:r w:rsidRPr="006C3FDB">
              <w:rPr>
                <w:rFonts w:ascii="Arial" w:hAnsi="Arial" w:cs="Arial"/>
                <w:sz w:val="18"/>
                <w:szCs w:val="16"/>
              </w:rPr>
              <w:br/>
              <w:t>ca. 50 % Versiegelung</w:t>
            </w:r>
          </w:p>
        </w:tc>
        <w:tc>
          <w:tcPr>
            <w:tcW w:w="1914" w:type="dxa"/>
            <w:tcBorders>
              <w:top w:val="single" w:sz="4" w:space="0" w:color="auto"/>
              <w:bottom w:val="single" w:sz="4" w:space="0" w:color="auto"/>
            </w:tcBorders>
            <w:shd w:val="clear" w:color="auto" w:fill="F3F3F3"/>
            <w:vAlign w:val="center"/>
          </w:tcPr>
          <w:p w14:paraId="3C16F412" w14:textId="77777777" w:rsidR="006E3228" w:rsidRPr="006C3FDB" w:rsidRDefault="006E3228" w:rsidP="00B6715B">
            <w:pPr>
              <w:spacing w:before="60" w:after="60"/>
              <w:jc w:val="center"/>
              <w:rPr>
                <w:rFonts w:ascii="Arial" w:eastAsia="Arial Unicode MS" w:hAnsi="Arial" w:cs="Arial"/>
                <w:sz w:val="18"/>
                <w:szCs w:val="16"/>
              </w:rPr>
            </w:pPr>
            <w:r w:rsidRPr="006C3FDB">
              <w:rPr>
                <w:rFonts w:ascii="Arial" w:eastAsia="Arial Unicode MS" w:hAnsi="Arial" w:cs="Arial"/>
                <w:b/>
                <w:bCs/>
                <w:sz w:val="18"/>
                <w:szCs w:val="16"/>
              </w:rPr>
              <w:t xml:space="preserve">„geringe bis mäßige“ </w:t>
            </w:r>
            <w:r w:rsidRPr="006C3FDB">
              <w:rPr>
                <w:rFonts w:ascii="Arial" w:eastAsia="Arial Unicode MS" w:hAnsi="Arial" w:cs="Arial"/>
                <w:bCs/>
                <w:sz w:val="18"/>
                <w:szCs w:val="16"/>
              </w:rPr>
              <w:t>Veränderungen</w:t>
            </w:r>
          </w:p>
        </w:tc>
        <w:tc>
          <w:tcPr>
            <w:tcW w:w="1291" w:type="dxa"/>
            <w:tcBorders>
              <w:top w:val="single" w:sz="4" w:space="0" w:color="auto"/>
              <w:bottom w:val="single" w:sz="4" w:space="0" w:color="auto"/>
            </w:tcBorders>
            <w:shd w:val="clear" w:color="auto" w:fill="F3F3F3"/>
            <w:vAlign w:val="center"/>
          </w:tcPr>
          <w:p w14:paraId="2A44FDED" w14:textId="77777777" w:rsidR="006E3228" w:rsidRPr="00886BF8" w:rsidRDefault="00E40BFE" w:rsidP="00B6715B">
            <w:pPr>
              <w:spacing w:before="60" w:after="60"/>
              <w:jc w:val="center"/>
              <w:rPr>
                <w:rFonts w:ascii="Arial" w:hAnsi="Arial" w:cs="Arial"/>
                <w:sz w:val="18"/>
                <w:szCs w:val="16"/>
              </w:rPr>
            </w:pPr>
            <w:r w:rsidRPr="00886BF8">
              <w:rPr>
                <w:rFonts w:ascii="Arial" w:hAnsi="Arial" w:cs="Arial"/>
                <w:sz w:val="18"/>
                <w:szCs w:val="16"/>
              </w:rPr>
              <w:t>9,3</w:t>
            </w:r>
            <w:r w:rsidR="006E3228" w:rsidRPr="00886BF8">
              <w:rPr>
                <w:rFonts w:ascii="Arial" w:hAnsi="Arial" w:cs="Arial"/>
                <w:sz w:val="18"/>
                <w:szCs w:val="16"/>
              </w:rPr>
              <w:t> °C</w:t>
            </w:r>
          </w:p>
          <w:p w14:paraId="579E3852" w14:textId="5413763E" w:rsidR="00E40BFE" w:rsidRPr="00886BF8" w:rsidRDefault="00E40BFE" w:rsidP="00B6715B">
            <w:pPr>
              <w:spacing w:before="60" w:after="60"/>
              <w:jc w:val="center"/>
              <w:rPr>
                <w:rFonts w:ascii="Arial" w:eastAsia="Arial Unicode MS" w:hAnsi="Arial" w:cs="Arial"/>
                <w:sz w:val="18"/>
                <w:szCs w:val="16"/>
              </w:rPr>
            </w:pPr>
            <w:r w:rsidRPr="00886BF8">
              <w:rPr>
                <w:rFonts w:ascii="Arial" w:hAnsi="Arial" w:cs="Arial"/>
                <w:sz w:val="18"/>
                <w:szCs w:val="16"/>
              </w:rPr>
              <w:t>(Februar)</w:t>
            </w:r>
          </w:p>
        </w:tc>
        <w:tc>
          <w:tcPr>
            <w:tcW w:w="1291" w:type="dxa"/>
            <w:tcBorders>
              <w:top w:val="single" w:sz="4" w:space="0" w:color="auto"/>
              <w:bottom w:val="single" w:sz="4" w:space="0" w:color="auto"/>
            </w:tcBorders>
            <w:shd w:val="clear" w:color="auto" w:fill="F3F3F3"/>
            <w:vAlign w:val="center"/>
          </w:tcPr>
          <w:p w14:paraId="4E331CD3" w14:textId="77777777" w:rsidR="006E3228" w:rsidRPr="00886BF8" w:rsidRDefault="00886BF8" w:rsidP="00B6715B">
            <w:pPr>
              <w:spacing w:before="60" w:after="60"/>
              <w:jc w:val="center"/>
              <w:rPr>
                <w:rFonts w:ascii="Arial" w:hAnsi="Arial" w:cs="Arial"/>
                <w:sz w:val="18"/>
                <w:szCs w:val="16"/>
              </w:rPr>
            </w:pPr>
            <w:r w:rsidRPr="00886BF8">
              <w:rPr>
                <w:rFonts w:ascii="Arial" w:hAnsi="Arial" w:cs="Arial"/>
                <w:sz w:val="18"/>
                <w:szCs w:val="16"/>
              </w:rPr>
              <w:t>16,2</w:t>
            </w:r>
            <w:r w:rsidR="006E3228" w:rsidRPr="00886BF8">
              <w:rPr>
                <w:rFonts w:ascii="Arial" w:hAnsi="Arial" w:cs="Arial"/>
                <w:sz w:val="18"/>
                <w:szCs w:val="16"/>
              </w:rPr>
              <w:t> °C</w:t>
            </w:r>
          </w:p>
          <w:p w14:paraId="6BE37D33" w14:textId="5D8E7268" w:rsidR="00886BF8" w:rsidRPr="00886BF8" w:rsidRDefault="00886BF8" w:rsidP="00B6715B">
            <w:pPr>
              <w:spacing w:before="60" w:after="60"/>
              <w:jc w:val="center"/>
              <w:rPr>
                <w:rFonts w:ascii="Arial" w:eastAsia="Arial Unicode MS" w:hAnsi="Arial" w:cs="Arial"/>
                <w:sz w:val="18"/>
                <w:szCs w:val="16"/>
              </w:rPr>
            </w:pPr>
            <w:r w:rsidRPr="00886BF8">
              <w:rPr>
                <w:rFonts w:ascii="Arial" w:hAnsi="Arial" w:cs="Arial"/>
                <w:sz w:val="18"/>
                <w:szCs w:val="16"/>
              </w:rPr>
              <w:t>(September)</w:t>
            </w:r>
          </w:p>
        </w:tc>
        <w:tc>
          <w:tcPr>
            <w:tcW w:w="1291" w:type="dxa"/>
            <w:tcBorders>
              <w:top w:val="single" w:sz="4" w:space="0" w:color="auto"/>
              <w:bottom w:val="single" w:sz="4" w:space="0" w:color="auto"/>
            </w:tcBorders>
            <w:shd w:val="clear" w:color="auto" w:fill="F3F3F3"/>
            <w:noWrap/>
            <w:tcMar>
              <w:top w:w="20" w:type="dxa"/>
              <w:left w:w="20" w:type="dxa"/>
              <w:bottom w:w="0" w:type="dxa"/>
              <w:right w:w="20" w:type="dxa"/>
            </w:tcMar>
            <w:vAlign w:val="center"/>
          </w:tcPr>
          <w:p w14:paraId="1146FE73" w14:textId="3E0069E6" w:rsidR="006E3228" w:rsidRPr="006C3FDB" w:rsidRDefault="00F85833" w:rsidP="00B6715B">
            <w:pPr>
              <w:spacing w:before="60" w:after="60"/>
              <w:jc w:val="center"/>
              <w:rPr>
                <w:rFonts w:ascii="Arial" w:eastAsia="Arial Unicode MS" w:hAnsi="Arial" w:cs="Arial"/>
                <w:sz w:val="18"/>
                <w:szCs w:val="16"/>
              </w:rPr>
            </w:pPr>
            <w:r>
              <w:rPr>
                <w:rFonts w:ascii="Arial" w:hAnsi="Arial" w:cs="Arial"/>
                <w:sz w:val="18"/>
                <w:szCs w:val="16"/>
              </w:rPr>
              <w:t>12,4</w:t>
            </w:r>
            <w:r w:rsidR="006E3228" w:rsidRPr="006C3FDB">
              <w:rPr>
                <w:rFonts w:ascii="Arial" w:hAnsi="Arial" w:cs="Arial"/>
                <w:sz w:val="18"/>
                <w:szCs w:val="16"/>
              </w:rPr>
              <w:t> °C</w:t>
            </w:r>
          </w:p>
        </w:tc>
      </w:tr>
      <w:tr w:rsidR="006E3228" w:rsidRPr="00A4364A" w14:paraId="1C284316" w14:textId="77777777" w:rsidTr="00886BF8">
        <w:trPr>
          <w:trHeight w:val="484"/>
        </w:trPr>
        <w:tc>
          <w:tcPr>
            <w:tcW w:w="897" w:type="dxa"/>
            <w:tcBorders>
              <w:top w:val="single" w:sz="4" w:space="0" w:color="auto"/>
              <w:bottom w:val="single" w:sz="4" w:space="0" w:color="auto"/>
            </w:tcBorders>
            <w:shd w:val="clear" w:color="auto" w:fill="F3F3F3"/>
            <w:tcMar>
              <w:top w:w="20" w:type="dxa"/>
              <w:left w:w="20" w:type="dxa"/>
              <w:bottom w:w="0" w:type="dxa"/>
              <w:right w:w="20" w:type="dxa"/>
            </w:tcMar>
            <w:vAlign w:val="center"/>
          </w:tcPr>
          <w:p w14:paraId="612CE1DF" w14:textId="259384B7" w:rsidR="006E3228" w:rsidRPr="006C3FDB" w:rsidRDefault="006E3228" w:rsidP="00B6715B">
            <w:pPr>
              <w:spacing w:before="60" w:after="60"/>
              <w:jc w:val="center"/>
              <w:rPr>
                <w:rFonts w:ascii="Arial" w:eastAsia="Arial Unicode MS" w:hAnsi="Arial" w:cs="Arial"/>
                <w:sz w:val="18"/>
                <w:szCs w:val="16"/>
              </w:rPr>
            </w:pPr>
            <w:r w:rsidRPr="006C3FDB">
              <w:rPr>
                <w:rFonts w:ascii="Arial" w:hAnsi="Arial" w:cs="Arial"/>
                <w:sz w:val="18"/>
                <w:szCs w:val="16"/>
              </w:rPr>
              <w:t>7000</w:t>
            </w:r>
            <w:r w:rsidR="00E27285">
              <w:rPr>
                <w:rFonts w:ascii="Arial" w:hAnsi="Arial" w:cs="Arial"/>
                <w:sz w:val="18"/>
                <w:szCs w:val="16"/>
              </w:rPr>
              <w:t>5</w:t>
            </w:r>
          </w:p>
        </w:tc>
        <w:tc>
          <w:tcPr>
            <w:tcW w:w="2471" w:type="dxa"/>
            <w:tcBorders>
              <w:top w:val="single" w:sz="4" w:space="0" w:color="auto"/>
              <w:bottom w:val="single" w:sz="4" w:space="0" w:color="auto"/>
            </w:tcBorders>
            <w:shd w:val="clear" w:color="auto" w:fill="F3F3F3"/>
            <w:tcMar>
              <w:top w:w="20" w:type="dxa"/>
              <w:left w:w="20" w:type="dxa"/>
              <w:bottom w:w="0" w:type="dxa"/>
              <w:right w:w="20" w:type="dxa"/>
            </w:tcMar>
            <w:vAlign w:val="center"/>
          </w:tcPr>
          <w:p w14:paraId="11E218EF" w14:textId="12EA91C6" w:rsidR="006E3228" w:rsidRPr="006C3FDB" w:rsidRDefault="00E27285" w:rsidP="00B6715B">
            <w:pPr>
              <w:spacing w:before="60" w:after="60"/>
              <w:jc w:val="center"/>
              <w:rPr>
                <w:rFonts w:ascii="Arial" w:eastAsia="Arial Unicode MS" w:hAnsi="Arial" w:cs="Arial"/>
                <w:sz w:val="18"/>
                <w:szCs w:val="16"/>
              </w:rPr>
            </w:pPr>
            <w:r>
              <w:rPr>
                <w:rFonts w:ascii="Arial" w:hAnsi="Arial" w:cs="Arial"/>
                <w:sz w:val="18"/>
                <w:szCs w:val="16"/>
              </w:rPr>
              <w:t>Wilsnacker Straße</w:t>
            </w:r>
            <w:r w:rsidR="006E3228" w:rsidRPr="006C3FDB">
              <w:rPr>
                <w:rFonts w:ascii="Arial" w:hAnsi="Arial" w:cs="Arial"/>
                <w:sz w:val="18"/>
                <w:szCs w:val="16"/>
              </w:rPr>
              <w:t>,</w:t>
            </w:r>
            <w:r w:rsidR="006E3228" w:rsidRPr="006C3FDB">
              <w:rPr>
                <w:rFonts w:ascii="Arial" w:hAnsi="Arial" w:cs="Arial"/>
                <w:sz w:val="18"/>
                <w:szCs w:val="16"/>
              </w:rPr>
              <w:br/>
              <w:t>M</w:t>
            </w:r>
            <w:r w:rsidR="00E40BFE">
              <w:rPr>
                <w:rFonts w:ascii="Arial" w:hAnsi="Arial" w:cs="Arial"/>
                <w:sz w:val="18"/>
                <w:szCs w:val="16"/>
              </w:rPr>
              <w:t>itte</w:t>
            </w:r>
            <w:r w:rsidR="006E3228" w:rsidRPr="006C3FDB">
              <w:rPr>
                <w:rFonts w:ascii="Arial" w:hAnsi="Arial" w:cs="Arial"/>
                <w:sz w:val="18"/>
                <w:szCs w:val="16"/>
              </w:rPr>
              <w:t>,</w:t>
            </w:r>
            <w:r w:rsidR="000F2C69">
              <w:rPr>
                <w:rFonts w:ascii="Arial" w:hAnsi="Arial" w:cs="Arial"/>
                <w:sz w:val="18"/>
                <w:szCs w:val="16"/>
              </w:rPr>
              <w:t xml:space="preserve"> </w:t>
            </w:r>
            <w:r w:rsidR="006E3228" w:rsidRPr="006C3FDB">
              <w:rPr>
                <w:rFonts w:ascii="Arial" w:hAnsi="Arial" w:cs="Arial"/>
                <w:sz w:val="18"/>
                <w:szCs w:val="16"/>
              </w:rPr>
              <w:t>Innenstadt, dichte Wohnbebauung,</w:t>
            </w:r>
            <w:r w:rsidR="006E3228" w:rsidRPr="006C3FDB">
              <w:rPr>
                <w:rFonts w:ascii="Arial" w:hAnsi="Arial" w:cs="Arial"/>
                <w:sz w:val="18"/>
                <w:szCs w:val="16"/>
              </w:rPr>
              <w:br/>
              <w:t>mehr als 60 % Versiegelung</w:t>
            </w:r>
          </w:p>
        </w:tc>
        <w:tc>
          <w:tcPr>
            <w:tcW w:w="1914" w:type="dxa"/>
            <w:tcBorders>
              <w:top w:val="single" w:sz="4" w:space="0" w:color="auto"/>
              <w:bottom w:val="single" w:sz="4" w:space="0" w:color="auto"/>
            </w:tcBorders>
            <w:shd w:val="clear" w:color="auto" w:fill="F3F3F3"/>
            <w:vAlign w:val="center"/>
          </w:tcPr>
          <w:p w14:paraId="29E33209" w14:textId="77777777" w:rsidR="006E3228" w:rsidRPr="006C3FDB" w:rsidRDefault="006E3228" w:rsidP="00B6715B">
            <w:pPr>
              <w:spacing w:before="60" w:after="60"/>
              <w:jc w:val="center"/>
              <w:rPr>
                <w:rFonts w:ascii="Arial" w:eastAsia="Arial Unicode MS" w:hAnsi="Arial" w:cs="Arial"/>
                <w:sz w:val="18"/>
                <w:szCs w:val="16"/>
              </w:rPr>
            </w:pPr>
            <w:r w:rsidRPr="006C3FDB">
              <w:rPr>
                <w:rFonts w:ascii="Arial" w:eastAsia="Arial Unicode MS" w:hAnsi="Arial" w:cs="Arial"/>
                <w:b/>
                <w:bCs/>
                <w:sz w:val="18"/>
                <w:szCs w:val="16"/>
              </w:rPr>
              <w:t>„hohe“</w:t>
            </w:r>
            <w:r w:rsidRPr="006C3FDB">
              <w:rPr>
                <w:rFonts w:ascii="Arial" w:eastAsia="Arial Unicode MS" w:hAnsi="Arial" w:cs="Arial"/>
                <w:b/>
                <w:bCs/>
                <w:sz w:val="18"/>
                <w:szCs w:val="16"/>
              </w:rPr>
              <w:br/>
            </w:r>
            <w:r w:rsidRPr="006C3FDB">
              <w:rPr>
                <w:rFonts w:ascii="Arial" w:eastAsia="Arial Unicode MS" w:hAnsi="Arial" w:cs="Arial"/>
                <w:bCs/>
                <w:sz w:val="18"/>
                <w:szCs w:val="16"/>
              </w:rPr>
              <w:t>Veränderungen</w:t>
            </w:r>
          </w:p>
        </w:tc>
        <w:tc>
          <w:tcPr>
            <w:tcW w:w="1291" w:type="dxa"/>
            <w:tcBorders>
              <w:top w:val="single" w:sz="4" w:space="0" w:color="auto"/>
              <w:bottom w:val="single" w:sz="4" w:space="0" w:color="auto"/>
            </w:tcBorders>
            <w:shd w:val="clear" w:color="auto" w:fill="F3F3F3"/>
            <w:vAlign w:val="center"/>
          </w:tcPr>
          <w:p w14:paraId="67AE9884" w14:textId="77777777" w:rsidR="006E3228" w:rsidRPr="00886BF8" w:rsidRDefault="00886BF8" w:rsidP="00B6715B">
            <w:pPr>
              <w:spacing w:before="60" w:after="60"/>
              <w:jc w:val="center"/>
              <w:rPr>
                <w:rFonts w:ascii="Arial" w:hAnsi="Arial" w:cs="Arial"/>
                <w:sz w:val="18"/>
                <w:szCs w:val="16"/>
              </w:rPr>
            </w:pPr>
            <w:r w:rsidRPr="00886BF8">
              <w:rPr>
                <w:rFonts w:ascii="Arial" w:hAnsi="Arial" w:cs="Arial"/>
                <w:sz w:val="18"/>
                <w:szCs w:val="16"/>
              </w:rPr>
              <w:t xml:space="preserve">9,2 </w:t>
            </w:r>
            <w:r w:rsidR="006E3228" w:rsidRPr="00886BF8">
              <w:rPr>
                <w:rFonts w:ascii="Arial" w:hAnsi="Arial" w:cs="Arial"/>
                <w:sz w:val="18"/>
                <w:szCs w:val="16"/>
              </w:rPr>
              <w:t>°C</w:t>
            </w:r>
          </w:p>
          <w:p w14:paraId="0C03595E" w14:textId="7804BB69" w:rsidR="00886BF8" w:rsidRPr="00F85833" w:rsidRDefault="00886BF8" w:rsidP="00B6715B">
            <w:pPr>
              <w:spacing w:before="60" w:after="60"/>
              <w:jc w:val="center"/>
              <w:rPr>
                <w:rFonts w:ascii="Arial" w:eastAsia="Arial Unicode MS" w:hAnsi="Arial" w:cs="Arial"/>
                <w:sz w:val="18"/>
                <w:szCs w:val="16"/>
                <w:highlight w:val="yellow"/>
              </w:rPr>
            </w:pPr>
            <w:r w:rsidRPr="00886BF8">
              <w:rPr>
                <w:rFonts w:ascii="Arial" w:hAnsi="Arial" w:cs="Arial"/>
                <w:sz w:val="18"/>
                <w:szCs w:val="16"/>
              </w:rPr>
              <w:t>(Februar)</w:t>
            </w:r>
          </w:p>
        </w:tc>
        <w:tc>
          <w:tcPr>
            <w:tcW w:w="1291" w:type="dxa"/>
            <w:tcBorders>
              <w:top w:val="single" w:sz="4" w:space="0" w:color="auto"/>
              <w:bottom w:val="single" w:sz="4" w:space="0" w:color="auto"/>
            </w:tcBorders>
            <w:shd w:val="clear" w:color="auto" w:fill="F3F3F3"/>
            <w:vAlign w:val="center"/>
          </w:tcPr>
          <w:p w14:paraId="232AB2C5" w14:textId="77777777" w:rsidR="006E3228" w:rsidRPr="00886BF8" w:rsidRDefault="00886BF8" w:rsidP="00B6715B">
            <w:pPr>
              <w:spacing w:before="60" w:after="60"/>
              <w:jc w:val="center"/>
              <w:rPr>
                <w:rFonts w:ascii="Arial" w:hAnsi="Arial" w:cs="Arial"/>
                <w:sz w:val="18"/>
                <w:szCs w:val="16"/>
              </w:rPr>
            </w:pPr>
            <w:r w:rsidRPr="00886BF8">
              <w:rPr>
                <w:rFonts w:ascii="Arial" w:hAnsi="Arial" w:cs="Arial"/>
                <w:sz w:val="18"/>
                <w:szCs w:val="16"/>
              </w:rPr>
              <w:t>16,9</w:t>
            </w:r>
            <w:r w:rsidR="006E3228" w:rsidRPr="00886BF8">
              <w:rPr>
                <w:rFonts w:ascii="Arial" w:hAnsi="Arial" w:cs="Arial"/>
                <w:sz w:val="18"/>
                <w:szCs w:val="16"/>
              </w:rPr>
              <w:t> °C</w:t>
            </w:r>
          </w:p>
          <w:p w14:paraId="7788134F" w14:textId="4AB323DF" w:rsidR="00886BF8" w:rsidRPr="00F85833" w:rsidRDefault="00886BF8" w:rsidP="00B6715B">
            <w:pPr>
              <w:spacing w:before="60" w:after="60"/>
              <w:jc w:val="center"/>
              <w:rPr>
                <w:rFonts w:ascii="Arial" w:eastAsia="Arial Unicode MS" w:hAnsi="Arial" w:cs="Arial"/>
                <w:sz w:val="18"/>
                <w:szCs w:val="16"/>
                <w:highlight w:val="yellow"/>
              </w:rPr>
            </w:pPr>
            <w:r w:rsidRPr="00886BF8">
              <w:rPr>
                <w:rFonts w:ascii="Arial" w:hAnsi="Arial" w:cs="Arial"/>
                <w:sz w:val="18"/>
                <w:szCs w:val="16"/>
              </w:rPr>
              <w:t>(September)</w:t>
            </w:r>
          </w:p>
        </w:tc>
        <w:tc>
          <w:tcPr>
            <w:tcW w:w="1291" w:type="dxa"/>
            <w:tcBorders>
              <w:top w:val="single" w:sz="4" w:space="0" w:color="auto"/>
              <w:bottom w:val="single" w:sz="4" w:space="0" w:color="auto"/>
            </w:tcBorders>
            <w:shd w:val="clear" w:color="auto" w:fill="F3F3F3"/>
            <w:noWrap/>
            <w:tcMar>
              <w:top w:w="20" w:type="dxa"/>
              <w:left w:w="20" w:type="dxa"/>
              <w:bottom w:w="0" w:type="dxa"/>
              <w:right w:w="20" w:type="dxa"/>
            </w:tcMar>
            <w:vAlign w:val="center"/>
          </w:tcPr>
          <w:p w14:paraId="3A59A553" w14:textId="652A73E7" w:rsidR="006E3228" w:rsidRPr="006C3FDB" w:rsidRDefault="00886BF8" w:rsidP="00B6715B">
            <w:pPr>
              <w:spacing w:before="60" w:after="60"/>
              <w:jc w:val="center"/>
              <w:rPr>
                <w:rFonts w:ascii="Arial" w:eastAsia="Arial Unicode MS" w:hAnsi="Arial" w:cs="Arial"/>
                <w:sz w:val="18"/>
                <w:szCs w:val="16"/>
              </w:rPr>
            </w:pPr>
            <w:r>
              <w:rPr>
                <w:rFonts w:ascii="Arial" w:hAnsi="Arial" w:cs="Arial"/>
                <w:sz w:val="18"/>
                <w:szCs w:val="16"/>
              </w:rPr>
              <w:t>1</w:t>
            </w:r>
            <w:r w:rsidR="00F85833">
              <w:rPr>
                <w:rFonts w:ascii="Arial" w:hAnsi="Arial" w:cs="Arial"/>
                <w:sz w:val="18"/>
                <w:szCs w:val="16"/>
              </w:rPr>
              <w:t>3,1</w:t>
            </w:r>
            <w:r w:rsidR="006E3228" w:rsidRPr="006C3FDB">
              <w:rPr>
                <w:rFonts w:ascii="Arial" w:hAnsi="Arial" w:cs="Arial"/>
                <w:sz w:val="18"/>
                <w:szCs w:val="16"/>
              </w:rPr>
              <w:t> °C</w:t>
            </w:r>
          </w:p>
        </w:tc>
      </w:tr>
    </w:tbl>
    <w:p w14:paraId="242F107F" w14:textId="79762183" w:rsidR="006E3228" w:rsidRPr="00E856B0" w:rsidRDefault="00E856B0" w:rsidP="00E856B0">
      <w:pPr>
        <w:widowControl w:val="0"/>
        <w:spacing w:after="120"/>
        <w:rPr>
          <w:rFonts w:ascii="Arial" w:hAnsi="Arial"/>
          <w:sz w:val="18"/>
          <w:szCs w:val="18"/>
        </w:rPr>
      </w:pPr>
      <w:r w:rsidRPr="00E856B0">
        <w:rPr>
          <w:rFonts w:ascii="Arial" w:hAnsi="Arial"/>
          <w:sz w:val="18"/>
          <w:szCs w:val="18"/>
          <w:vertAlign w:val="superscript"/>
        </w:rPr>
        <w:t>1</w:t>
      </w:r>
      <w:r w:rsidRPr="00E856B0">
        <w:rPr>
          <w:rFonts w:ascii="Arial" w:hAnsi="Arial"/>
          <w:sz w:val="18"/>
          <w:szCs w:val="18"/>
        </w:rPr>
        <w:t xml:space="preserve">Umweltatlas: Stadtklimatische Zonen (2000): </w:t>
      </w:r>
      <w:hyperlink r:id="rId19" w:history="1">
        <w:r w:rsidRPr="00E856B0">
          <w:rPr>
            <w:rStyle w:val="Hyperlink"/>
            <w:rFonts w:ascii="Arial" w:hAnsi="Arial"/>
            <w:sz w:val="18"/>
            <w:szCs w:val="18"/>
          </w:rPr>
          <w:t>https://www.berlin.de/umweltatlas/klima/stadtklimatische-zonen/</w:t>
        </w:r>
      </w:hyperlink>
      <w:r w:rsidRPr="00E856B0">
        <w:rPr>
          <w:rFonts w:ascii="Arial" w:hAnsi="Arial"/>
          <w:sz w:val="18"/>
          <w:szCs w:val="18"/>
        </w:rPr>
        <w:t xml:space="preserve"> </w:t>
      </w:r>
    </w:p>
    <w:p w14:paraId="62BBA7EF" w14:textId="7BAEE14B" w:rsidR="007C566C" w:rsidRPr="00440C8E" w:rsidRDefault="006E3228" w:rsidP="00440C8E">
      <w:pPr>
        <w:widowControl w:val="0"/>
        <w:spacing w:after="120" w:line="276" w:lineRule="auto"/>
        <w:jc w:val="both"/>
        <w:rPr>
          <w:rFonts w:ascii="Arial" w:hAnsi="Arial"/>
        </w:rPr>
      </w:pPr>
      <w:r w:rsidRPr="00440C8E">
        <w:rPr>
          <w:rFonts w:ascii="Arial" w:hAnsi="Arial"/>
        </w:rPr>
        <w:lastRenderedPageBreak/>
        <w:t>Aus Tabelle 1 wird ersichtlich, dass generell mit zunehmender</w:t>
      </w:r>
      <w:r w:rsidR="000A65F2" w:rsidRPr="00440C8E">
        <w:rPr>
          <w:rFonts w:ascii="Arial" w:hAnsi="Arial"/>
        </w:rPr>
        <w:t xml:space="preserve"> Versiegelung </w:t>
      </w:r>
      <w:r w:rsidRPr="00440C8E">
        <w:rPr>
          <w:rFonts w:ascii="Arial" w:hAnsi="Arial"/>
        </w:rPr>
        <w:t>eine Zunahme der Grundwassertemperaturen zu beobachten ist.</w:t>
      </w:r>
      <w:r w:rsidR="00886BF8" w:rsidRPr="00440C8E">
        <w:rPr>
          <w:rFonts w:ascii="Arial" w:hAnsi="Arial"/>
        </w:rPr>
        <w:t xml:space="preserve"> Die niedrigsten Temperaturen in 3 m Tiefe werden im Februar und höchsten Temperatur</w:t>
      </w:r>
      <w:r w:rsidR="00014B3C" w:rsidRPr="00440C8E">
        <w:rPr>
          <w:rFonts w:ascii="Arial" w:hAnsi="Arial"/>
        </w:rPr>
        <w:t>e</w:t>
      </w:r>
      <w:r w:rsidR="00886BF8" w:rsidRPr="00440C8E">
        <w:rPr>
          <w:rFonts w:ascii="Arial" w:hAnsi="Arial"/>
        </w:rPr>
        <w:t>n im September/Oktober gemessen.</w:t>
      </w:r>
      <w:r w:rsidR="00014B3C" w:rsidRPr="00440C8E">
        <w:rPr>
          <w:rFonts w:ascii="Arial" w:hAnsi="Arial"/>
        </w:rPr>
        <w:t xml:space="preserve"> Die mittlere Temperatur in 20</w:t>
      </w:r>
      <w:r w:rsidR="00440C8E">
        <w:rPr>
          <w:rFonts w:ascii="Arial" w:hAnsi="Arial"/>
        </w:rPr>
        <w:t> </w:t>
      </w:r>
      <w:r w:rsidR="00014B3C" w:rsidRPr="00440C8E">
        <w:rPr>
          <w:rFonts w:ascii="Arial" w:hAnsi="Arial"/>
        </w:rPr>
        <w:t>m Tiefe zeigt auch einen Zusammenhang mit der stadtstrukturellen Lage bzw. dem Grad der Versiegelung</w:t>
      </w:r>
      <w:r w:rsidR="004A1147" w:rsidRPr="00440C8E">
        <w:rPr>
          <w:rFonts w:ascii="Arial" w:hAnsi="Arial"/>
        </w:rPr>
        <w:t xml:space="preserve">, d.h. Temperatur der neutralen Zone ist </w:t>
      </w:r>
      <w:r w:rsidR="00E656BD" w:rsidRPr="00440C8E">
        <w:rPr>
          <w:rFonts w:ascii="Arial" w:hAnsi="Arial"/>
        </w:rPr>
        <w:t>s</w:t>
      </w:r>
      <w:r w:rsidR="004A1147" w:rsidRPr="00440C8E">
        <w:rPr>
          <w:rFonts w:ascii="Arial" w:hAnsi="Arial"/>
        </w:rPr>
        <w:t>tandortabhängig</w:t>
      </w:r>
      <w:r w:rsidR="00014B3C" w:rsidRPr="00440C8E">
        <w:rPr>
          <w:rFonts w:ascii="Arial" w:hAnsi="Arial"/>
        </w:rPr>
        <w:t>.</w:t>
      </w:r>
      <w:r w:rsidR="004A1147" w:rsidRPr="00440C8E">
        <w:rPr>
          <w:rFonts w:ascii="Arial" w:hAnsi="Arial"/>
        </w:rPr>
        <w:t xml:space="preserve"> </w:t>
      </w:r>
    </w:p>
    <w:p w14:paraId="2D77DAE1" w14:textId="28C54DEB" w:rsidR="00301A22" w:rsidRDefault="004A1147" w:rsidP="00440C8E">
      <w:pPr>
        <w:widowControl w:val="0"/>
        <w:spacing w:after="120" w:line="276" w:lineRule="auto"/>
        <w:jc w:val="both"/>
        <w:rPr>
          <w:rFonts w:ascii="Arial" w:hAnsi="Arial"/>
        </w:rPr>
      </w:pPr>
      <w:r>
        <w:rPr>
          <w:rFonts w:ascii="Arial" w:hAnsi="Arial"/>
        </w:rPr>
        <w:t xml:space="preserve">In </w:t>
      </w:r>
      <w:r w:rsidRPr="00440C8E">
        <w:rPr>
          <w:rFonts w:ascii="Arial" w:hAnsi="Arial"/>
        </w:rPr>
        <w:t xml:space="preserve">Abbildung 5 sind die Messdaten einer Temperaturmesskette der Messstelle 70005 </w:t>
      </w:r>
      <w:r w:rsidR="007C566C" w:rsidRPr="00440C8E">
        <w:rPr>
          <w:rFonts w:ascii="Arial" w:hAnsi="Arial"/>
        </w:rPr>
        <w:t>für den Messzeitraum Juli 2021 bis März 2026</w:t>
      </w:r>
      <w:r w:rsidRPr="00440C8E">
        <w:rPr>
          <w:rFonts w:ascii="Arial" w:hAnsi="Arial"/>
        </w:rPr>
        <w:t xml:space="preserve"> dargestellt. </w:t>
      </w:r>
      <w:r w:rsidR="00014B3C">
        <w:rPr>
          <w:rFonts w:ascii="Arial" w:hAnsi="Arial"/>
        </w:rPr>
        <w:t>Die saisonale</w:t>
      </w:r>
      <w:r>
        <w:rPr>
          <w:rFonts w:ascii="Arial" w:hAnsi="Arial"/>
        </w:rPr>
        <w:t>n</w:t>
      </w:r>
      <w:r w:rsidR="00014B3C">
        <w:rPr>
          <w:rFonts w:ascii="Arial" w:hAnsi="Arial"/>
        </w:rPr>
        <w:t xml:space="preserve"> </w:t>
      </w:r>
      <w:r>
        <w:rPr>
          <w:rFonts w:ascii="Arial" w:hAnsi="Arial"/>
        </w:rPr>
        <w:t>Temperatursignale an</w:t>
      </w:r>
      <w:r w:rsidR="001A27B4">
        <w:rPr>
          <w:rFonts w:ascii="Arial" w:hAnsi="Arial"/>
        </w:rPr>
        <w:t xml:space="preserve"> der Oberfläche </w:t>
      </w:r>
      <w:r>
        <w:rPr>
          <w:rFonts w:ascii="Arial" w:hAnsi="Arial"/>
        </w:rPr>
        <w:t xml:space="preserve">werden </w:t>
      </w:r>
      <w:r w:rsidR="001A27B4">
        <w:rPr>
          <w:rFonts w:ascii="Arial" w:hAnsi="Arial"/>
        </w:rPr>
        <w:t>zeit</w:t>
      </w:r>
      <w:r>
        <w:rPr>
          <w:rFonts w:ascii="Arial" w:hAnsi="Arial"/>
        </w:rPr>
        <w:t>lich verzögert</w:t>
      </w:r>
      <w:r w:rsidR="001A27B4">
        <w:rPr>
          <w:rFonts w:ascii="Arial" w:hAnsi="Arial"/>
        </w:rPr>
        <w:t xml:space="preserve"> und gedämpft i</w:t>
      </w:r>
      <w:r>
        <w:rPr>
          <w:rFonts w:ascii="Arial" w:hAnsi="Arial"/>
        </w:rPr>
        <w:t xml:space="preserve">n den </w:t>
      </w:r>
      <w:r w:rsidR="001A27B4" w:rsidRPr="007C566C">
        <w:rPr>
          <w:rFonts w:ascii="Arial" w:hAnsi="Arial"/>
        </w:rPr>
        <w:t>Untergrund</w:t>
      </w:r>
      <w:r w:rsidRPr="007C566C">
        <w:rPr>
          <w:rFonts w:ascii="Arial" w:hAnsi="Arial"/>
        </w:rPr>
        <w:t xml:space="preserve"> geleitet</w:t>
      </w:r>
      <w:r w:rsidR="009A1AF7" w:rsidRPr="007C566C">
        <w:rPr>
          <w:rFonts w:ascii="Arial" w:hAnsi="Arial"/>
        </w:rPr>
        <w:t xml:space="preserve">, d.h. die </w:t>
      </w:r>
      <w:r w:rsidR="007C566C">
        <w:rPr>
          <w:rFonts w:ascii="Arial" w:hAnsi="Arial"/>
        </w:rPr>
        <w:t xml:space="preserve">hohen </w:t>
      </w:r>
      <w:r w:rsidR="000F2C69">
        <w:rPr>
          <w:rFonts w:ascii="Arial" w:hAnsi="Arial"/>
        </w:rPr>
        <w:t>Luftt</w:t>
      </w:r>
      <w:r w:rsidR="007C566C">
        <w:rPr>
          <w:rFonts w:ascii="Arial" w:hAnsi="Arial"/>
        </w:rPr>
        <w:t>emperaturen im Sommer sind</w:t>
      </w:r>
      <w:r w:rsidR="007C566C" w:rsidRPr="007C566C">
        <w:rPr>
          <w:rFonts w:ascii="Arial" w:hAnsi="Arial"/>
        </w:rPr>
        <w:t xml:space="preserve"> erst mehrere Monate später im Winter gedämpft im Untergrund messbar</w:t>
      </w:r>
      <w:r w:rsidRPr="007C566C">
        <w:rPr>
          <w:rFonts w:ascii="Arial" w:hAnsi="Arial"/>
        </w:rPr>
        <w:t xml:space="preserve">. </w:t>
      </w:r>
    </w:p>
    <w:p w14:paraId="3D19A5D5" w14:textId="2C43AA93" w:rsidR="00CA65A8" w:rsidRDefault="004A1147" w:rsidP="00440C8E">
      <w:pPr>
        <w:widowControl w:val="0"/>
        <w:spacing w:after="120" w:line="276" w:lineRule="auto"/>
        <w:jc w:val="both"/>
        <w:rPr>
          <w:rFonts w:ascii="Arial" w:hAnsi="Arial"/>
        </w:rPr>
      </w:pPr>
      <w:r w:rsidRPr="007C566C">
        <w:rPr>
          <w:rFonts w:ascii="Arial" w:hAnsi="Arial"/>
        </w:rPr>
        <w:t>Die Wärmetransportprozesse</w:t>
      </w:r>
      <w:r>
        <w:rPr>
          <w:rFonts w:ascii="Arial" w:hAnsi="Arial"/>
        </w:rPr>
        <w:t xml:space="preserve"> im Untergrund werden hauptsächlich durch den Wassergehalt, die Porosität und </w:t>
      </w:r>
      <w:r w:rsidR="00F5394F">
        <w:rPr>
          <w:rFonts w:ascii="Arial" w:hAnsi="Arial"/>
        </w:rPr>
        <w:t>die Gesteinszusammensetzung</w:t>
      </w:r>
      <w:r w:rsidR="00E856B0">
        <w:rPr>
          <w:rFonts w:ascii="Arial" w:hAnsi="Arial"/>
        </w:rPr>
        <w:t xml:space="preserve"> </w:t>
      </w:r>
      <w:r>
        <w:rPr>
          <w:rFonts w:ascii="Arial" w:hAnsi="Arial"/>
        </w:rPr>
        <w:t xml:space="preserve">beeinflusst. Wassergesättigte Schichten leiten Wärme besser als trockene, da </w:t>
      </w:r>
      <w:r w:rsidR="00AA4B24">
        <w:rPr>
          <w:rFonts w:ascii="Arial" w:hAnsi="Arial"/>
        </w:rPr>
        <w:t xml:space="preserve">Wasser die Wärmeleitfähigkeit stark erhöht (weniger Dämpfung). </w:t>
      </w:r>
      <w:r w:rsidR="00F01901">
        <w:rPr>
          <w:rFonts w:ascii="Arial" w:hAnsi="Arial"/>
        </w:rPr>
        <w:t>Für das S</w:t>
      </w:r>
      <w:r w:rsidR="001A27B4">
        <w:rPr>
          <w:rFonts w:ascii="Arial" w:hAnsi="Arial"/>
        </w:rPr>
        <w:t xml:space="preserve">ommerhalbjahr (Mai-Oktober) </w:t>
      </w:r>
      <w:r w:rsidR="00F01901">
        <w:rPr>
          <w:rFonts w:ascii="Arial" w:hAnsi="Arial"/>
        </w:rPr>
        <w:t>sind die mittleren Niederschläge signifikant höher</w:t>
      </w:r>
      <w:r w:rsidR="00F1000F">
        <w:rPr>
          <w:rFonts w:ascii="Arial" w:hAnsi="Arial"/>
        </w:rPr>
        <w:t xml:space="preserve"> </w:t>
      </w:r>
      <w:r w:rsidR="00FC5496" w:rsidRPr="00FC5496">
        <w:rPr>
          <w:rFonts w:ascii="Arial" w:hAnsi="Arial"/>
        </w:rPr>
        <w:t>(</w:t>
      </w:r>
      <w:r w:rsidR="00726431" w:rsidRPr="00726431">
        <w:rPr>
          <w:rFonts w:ascii="Arial" w:hAnsi="Arial"/>
        </w:rPr>
        <w:t xml:space="preserve">SenStadtWohn </w:t>
      </w:r>
      <w:r w:rsidR="00726431">
        <w:rPr>
          <w:rFonts w:ascii="Arial" w:hAnsi="Arial"/>
        </w:rPr>
        <w:t xml:space="preserve">2021, </w:t>
      </w:r>
      <w:hyperlink r:id="rId20" w:history="1">
        <w:r w:rsidR="00726431" w:rsidRPr="004B4746">
          <w:rPr>
            <w:rStyle w:val="Hyperlink"/>
            <w:rFonts w:ascii="Arial" w:hAnsi="Arial"/>
          </w:rPr>
          <w:t>Umweltatlaskarte 04.</w:t>
        </w:r>
        <w:r w:rsidR="004B4746" w:rsidRPr="004B4746">
          <w:rPr>
            <w:rStyle w:val="Hyperlink"/>
            <w:rFonts w:ascii="Arial" w:hAnsi="Arial"/>
          </w:rPr>
          <w:t>02</w:t>
        </w:r>
      </w:hyperlink>
      <w:r w:rsidR="00FC5496" w:rsidRPr="00440C8E">
        <w:rPr>
          <w:rFonts w:ascii="Arial" w:hAnsi="Arial"/>
        </w:rPr>
        <w:t xml:space="preserve">), </w:t>
      </w:r>
      <w:r w:rsidR="00F01901">
        <w:rPr>
          <w:rFonts w:ascii="Arial" w:hAnsi="Arial"/>
        </w:rPr>
        <w:t>wodurch d</w:t>
      </w:r>
      <w:r w:rsidR="00F1000F">
        <w:rPr>
          <w:rFonts w:ascii="Arial" w:hAnsi="Arial"/>
        </w:rPr>
        <w:t>er</w:t>
      </w:r>
      <w:r w:rsidR="00F01901">
        <w:rPr>
          <w:rFonts w:ascii="Arial" w:hAnsi="Arial"/>
        </w:rPr>
        <w:t xml:space="preserve"> Wärme</w:t>
      </w:r>
      <w:r w:rsidR="00F1000F">
        <w:rPr>
          <w:rFonts w:ascii="Arial" w:hAnsi="Arial"/>
        </w:rPr>
        <w:t xml:space="preserve">transport </w:t>
      </w:r>
      <w:r w:rsidR="00F01901">
        <w:rPr>
          <w:rFonts w:ascii="Arial" w:hAnsi="Arial"/>
        </w:rPr>
        <w:t>in den Untergrund begünstigt wird</w:t>
      </w:r>
      <w:r w:rsidR="00AA4B24">
        <w:rPr>
          <w:rFonts w:ascii="Arial" w:hAnsi="Arial"/>
        </w:rPr>
        <w:t>.</w:t>
      </w:r>
      <w:r w:rsidR="007C566C">
        <w:rPr>
          <w:rFonts w:ascii="Arial" w:hAnsi="Arial"/>
        </w:rPr>
        <w:t xml:space="preserve"> </w:t>
      </w:r>
    </w:p>
    <w:p w14:paraId="48CE6372" w14:textId="29720E7B" w:rsidR="00171456" w:rsidRPr="00E856B0" w:rsidRDefault="007C566C" w:rsidP="00440C8E">
      <w:pPr>
        <w:widowControl w:val="0"/>
        <w:spacing w:after="120" w:line="276" w:lineRule="auto"/>
        <w:jc w:val="both"/>
        <w:rPr>
          <w:rFonts w:ascii="Arial" w:hAnsi="Arial"/>
        </w:rPr>
      </w:pPr>
      <w:r>
        <w:rPr>
          <w:rFonts w:ascii="Arial" w:hAnsi="Arial"/>
        </w:rPr>
        <w:t>Die Porosität kann ebenfalls einen starken Einfluss auf die thermischen Eigenschaften des Bodens haben, da viele mit Luft gefüllte Poren eine schlechte Wärmeleitung ergeben</w:t>
      </w:r>
      <w:r w:rsidR="00171456">
        <w:rPr>
          <w:rFonts w:ascii="Arial" w:hAnsi="Arial"/>
        </w:rPr>
        <w:t xml:space="preserve"> und viele mit Wasser gefüllte Poren eine sehr hohe Wärmeleitfähigkeit bedingen</w:t>
      </w:r>
      <w:r>
        <w:rPr>
          <w:rFonts w:ascii="Arial" w:hAnsi="Arial"/>
        </w:rPr>
        <w:t xml:space="preserve">. </w:t>
      </w:r>
      <w:r w:rsidR="00171456">
        <w:rPr>
          <w:rFonts w:ascii="Arial" w:hAnsi="Arial"/>
        </w:rPr>
        <w:t>Ebenso hat</w:t>
      </w:r>
      <w:r>
        <w:rPr>
          <w:rFonts w:ascii="Arial" w:hAnsi="Arial"/>
        </w:rPr>
        <w:t xml:space="preserve"> </w:t>
      </w:r>
      <w:r w:rsidR="00E656BD">
        <w:rPr>
          <w:rFonts w:ascii="Arial" w:hAnsi="Arial"/>
        </w:rPr>
        <w:t xml:space="preserve">das </w:t>
      </w:r>
      <w:r>
        <w:rPr>
          <w:rFonts w:ascii="Arial" w:hAnsi="Arial"/>
        </w:rPr>
        <w:t>Material des Korngerüst</w:t>
      </w:r>
      <w:r w:rsidR="00E656BD">
        <w:rPr>
          <w:rFonts w:ascii="Arial" w:hAnsi="Arial"/>
        </w:rPr>
        <w:t>s</w:t>
      </w:r>
      <w:r>
        <w:rPr>
          <w:rFonts w:ascii="Arial" w:hAnsi="Arial"/>
        </w:rPr>
        <w:t xml:space="preserve"> einen Einfluss, z.B. </w:t>
      </w:r>
      <w:r w:rsidR="00171456">
        <w:rPr>
          <w:rFonts w:ascii="Arial" w:hAnsi="Arial"/>
        </w:rPr>
        <w:t>besitzt</w:t>
      </w:r>
      <w:r>
        <w:rPr>
          <w:rFonts w:ascii="Arial" w:hAnsi="Arial"/>
        </w:rPr>
        <w:t xml:space="preserve"> Ton eine hohe Wärmekapazität und kann Wärme gut speichern, folglich wird das Temperatursignal </w:t>
      </w:r>
      <w:r w:rsidR="00E856B0">
        <w:rPr>
          <w:rFonts w:ascii="Arial" w:hAnsi="Arial"/>
        </w:rPr>
        <w:t xml:space="preserve">dann </w:t>
      </w:r>
      <w:r>
        <w:rPr>
          <w:rFonts w:ascii="Arial" w:hAnsi="Arial"/>
        </w:rPr>
        <w:t>stärker gedämpft.</w:t>
      </w:r>
      <w:r w:rsidR="00171456" w:rsidRPr="00440C8E">
        <w:rPr>
          <w:rFonts w:ascii="Arial" w:hAnsi="Arial"/>
        </w:rPr>
        <w:t xml:space="preserve"> </w:t>
      </w:r>
    </w:p>
    <w:p w14:paraId="06BE9A41" w14:textId="0B63EF5F" w:rsidR="008B0EEC" w:rsidRPr="007379C2" w:rsidRDefault="00F55AF6" w:rsidP="00171456">
      <w:pPr>
        <w:spacing w:line="240" w:lineRule="atLeast"/>
        <w:jc w:val="right"/>
        <w:rPr>
          <w:rFonts w:ascii="Arial" w:hAnsi="Arial"/>
          <w:b/>
          <w:smallCaps/>
        </w:rPr>
      </w:pPr>
      <w:r w:rsidRPr="00F55AF6">
        <w:rPr>
          <w:noProof/>
        </w:rPr>
        <w:drawing>
          <wp:inline distT="0" distB="0" distL="0" distR="0" wp14:anchorId="13E2B73A" wp14:editId="1E653552">
            <wp:extent cx="5760085" cy="3516630"/>
            <wp:effectExtent l="0" t="0" r="0" b="762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760085" cy="3516630"/>
                    </a:xfrm>
                    <a:prstGeom prst="rect">
                      <a:avLst/>
                    </a:prstGeom>
                  </pic:spPr>
                </pic:pic>
              </a:graphicData>
            </a:graphic>
          </wp:inline>
        </w:drawing>
      </w:r>
    </w:p>
    <w:p w14:paraId="0BEFD376" w14:textId="5BBDF15C" w:rsidR="000F2C69" w:rsidRPr="00FB7A5E" w:rsidRDefault="008B0EEC" w:rsidP="004446BB">
      <w:pPr>
        <w:pStyle w:val="Beschriftung"/>
        <w:pBdr>
          <w:top w:val="double" w:sz="4" w:space="1" w:color="auto"/>
          <w:left w:val="double" w:sz="4" w:space="4" w:color="auto"/>
          <w:bottom w:val="double" w:sz="4" w:space="1" w:color="auto"/>
          <w:right w:val="double" w:sz="4" w:space="4" w:color="auto"/>
        </w:pBdr>
        <w:rPr>
          <w:rFonts w:ascii="Arial" w:hAnsi="Arial" w:cs="Arial"/>
          <w:i w:val="0"/>
          <w:color w:val="auto"/>
          <w:sz w:val="20"/>
          <w:szCs w:val="20"/>
        </w:rPr>
      </w:pPr>
      <w:bookmarkStart w:id="5" w:name="_Ref212810184"/>
      <w:r w:rsidRPr="000F2C69">
        <w:rPr>
          <w:rFonts w:ascii="Arial" w:hAnsi="Arial" w:cs="Arial"/>
          <w:i w:val="0"/>
          <w:color w:val="auto"/>
          <w:sz w:val="20"/>
          <w:szCs w:val="20"/>
        </w:rPr>
        <w:t xml:space="preserve">Abbildung </w:t>
      </w:r>
      <w:r w:rsidRPr="000F2C69">
        <w:rPr>
          <w:rFonts w:ascii="Arial" w:hAnsi="Arial" w:cs="Arial"/>
          <w:i w:val="0"/>
          <w:color w:val="auto"/>
          <w:sz w:val="20"/>
          <w:szCs w:val="20"/>
        </w:rPr>
        <w:fldChar w:fldCharType="begin"/>
      </w:r>
      <w:r w:rsidRPr="000F2C69">
        <w:rPr>
          <w:rFonts w:ascii="Arial" w:hAnsi="Arial" w:cs="Arial"/>
          <w:i w:val="0"/>
          <w:color w:val="auto"/>
          <w:sz w:val="20"/>
          <w:szCs w:val="20"/>
        </w:rPr>
        <w:instrText xml:space="preserve"> SEQ Abbildung \* ARABIC </w:instrText>
      </w:r>
      <w:r w:rsidRPr="000F2C69">
        <w:rPr>
          <w:rFonts w:ascii="Arial" w:hAnsi="Arial" w:cs="Arial"/>
          <w:i w:val="0"/>
          <w:color w:val="auto"/>
          <w:sz w:val="20"/>
          <w:szCs w:val="20"/>
        </w:rPr>
        <w:fldChar w:fldCharType="separate"/>
      </w:r>
      <w:r w:rsidR="007277A1">
        <w:rPr>
          <w:rFonts w:ascii="Arial" w:hAnsi="Arial" w:cs="Arial"/>
          <w:i w:val="0"/>
          <w:noProof/>
          <w:color w:val="auto"/>
          <w:sz w:val="20"/>
          <w:szCs w:val="20"/>
        </w:rPr>
        <w:t>5</w:t>
      </w:r>
      <w:r w:rsidRPr="000F2C69">
        <w:rPr>
          <w:rFonts w:ascii="Arial" w:hAnsi="Arial" w:cs="Arial"/>
          <w:i w:val="0"/>
          <w:color w:val="auto"/>
          <w:sz w:val="20"/>
          <w:szCs w:val="20"/>
        </w:rPr>
        <w:fldChar w:fldCharType="end"/>
      </w:r>
      <w:bookmarkEnd w:id="5"/>
      <w:r w:rsidR="004446BB">
        <w:rPr>
          <w:rFonts w:ascii="Arial" w:hAnsi="Arial" w:cs="Arial"/>
          <w:i w:val="0"/>
          <w:color w:val="auto"/>
          <w:sz w:val="20"/>
          <w:szCs w:val="20"/>
        </w:rPr>
        <w:t xml:space="preserve">: </w:t>
      </w:r>
      <w:r w:rsidRPr="000F2C69">
        <w:rPr>
          <w:rFonts w:ascii="Arial" w:hAnsi="Arial" w:cs="Arial"/>
          <w:i w:val="0"/>
          <w:color w:val="auto"/>
          <w:sz w:val="20"/>
          <w:szCs w:val="20"/>
        </w:rPr>
        <w:t xml:space="preserve">Jahreszeitliche Temperaturschwankungen </w:t>
      </w:r>
      <w:r w:rsidR="0090188B" w:rsidRPr="000F2C69">
        <w:rPr>
          <w:rFonts w:ascii="Arial" w:hAnsi="Arial" w:cs="Arial"/>
          <w:i w:val="0"/>
          <w:color w:val="auto"/>
          <w:sz w:val="20"/>
          <w:szCs w:val="20"/>
        </w:rPr>
        <w:t>im</w:t>
      </w:r>
      <w:r w:rsidRPr="000F2C69">
        <w:rPr>
          <w:rFonts w:ascii="Arial" w:hAnsi="Arial" w:cs="Arial"/>
          <w:i w:val="0"/>
          <w:color w:val="auto"/>
          <w:sz w:val="20"/>
          <w:szCs w:val="20"/>
        </w:rPr>
        <w:t xml:space="preserve"> oberflächennahen Untergrund a</w:t>
      </w:r>
      <w:r w:rsidR="0090188B" w:rsidRPr="000F2C69">
        <w:rPr>
          <w:rFonts w:ascii="Arial" w:hAnsi="Arial" w:cs="Arial"/>
          <w:i w:val="0"/>
          <w:color w:val="auto"/>
          <w:sz w:val="20"/>
          <w:szCs w:val="20"/>
        </w:rPr>
        <w:t>m Beispiel</w:t>
      </w:r>
      <w:r w:rsidRPr="000F2C69">
        <w:rPr>
          <w:rFonts w:ascii="Arial" w:hAnsi="Arial" w:cs="Arial"/>
          <w:i w:val="0"/>
          <w:color w:val="auto"/>
          <w:sz w:val="20"/>
          <w:szCs w:val="20"/>
        </w:rPr>
        <w:t xml:space="preserve"> der Temperaturmessstelle 70005 (Standort: Berlin Moabit</w:t>
      </w:r>
      <w:r w:rsidR="007379C2" w:rsidRPr="000F2C69">
        <w:rPr>
          <w:rFonts w:ascii="Arial" w:hAnsi="Arial" w:cs="Arial"/>
          <w:i w:val="0"/>
          <w:color w:val="auto"/>
          <w:sz w:val="20"/>
          <w:szCs w:val="20"/>
        </w:rPr>
        <w:t>, Messzeitraum</w:t>
      </w:r>
      <w:r w:rsidR="007C566C" w:rsidRPr="000F2C69">
        <w:rPr>
          <w:rFonts w:ascii="Arial" w:hAnsi="Arial" w:cs="Arial"/>
          <w:i w:val="0"/>
          <w:color w:val="auto"/>
          <w:sz w:val="20"/>
          <w:szCs w:val="20"/>
        </w:rPr>
        <w:t>: Juli 2021- März 2026</w:t>
      </w:r>
      <w:r w:rsidRPr="000F2C69">
        <w:rPr>
          <w:rFonts w:ascii="Arial" w:hAnsi="Arial" w:cs="Arial"/>
          <w:i w:val="0"/>
          <w:color w:val="auto"/>
          <w:sz w:val="20"/>
          <w:szCs w:val="20"/>
        </w:rPr>
        <w:t>)</w:t>
      </w:r>
      <w:r w:rsidR="000F2C69">
        <w:rPr>
          <w:rFonts w:ascii="Arial" w:hAnsi="Arial"/>
        </w:rPr>
        <w:br w:type="page"/>
      </w:r>
    </w:p>
    <w:p w14:paraId="2CA05BA2" w14:textId="40BC28C4" w:rsidR="00F01901" w:rsidRDefault="00837EA7" w:rsidP="00837EA7">
      <w:pPr>
        <w:pStyle w:val="Textkrper2"/>
        <w:spacing w:line="276" w:lineRule="auto"/>
        <w:jc w:val="both"/>
        <w:rPr>
          <w:rFonts w:ascii="Arial" w:hAnsi="Arial"/>
        </w:rPr>
      </w:pPr>
      <w:r w:rsidRPr="00837EA7">
        <w:rPr>
          <w:rFonts w:ascii="Arial" w:hAnsi="Arial"/>
        </w:rPr>
        <w:lastRenderedPageBreak/>
        <w:t>Die Auswertung</w:t>
      </w:r>
      <w:r w:rsidR="00014B3C">
        <w:rPr>
          <w:rFonts w:ascii="Arial" w:hAnsi="Arial"/>
        </w:rPr>
        <w:t xml:space="preserve"> </w:t>
      </w:r>
      <w:r w:rsidRPr="00837EA7">
        <w:rPr>
          <w:rFonts w:ascii="Arial" w:hAnsi="Arial"/>
        </w:rPr>
        <w:t>verschiedene</w:t>
      </w:r>
      <w:r w:rsidR="00014B3C">
        <w:rPr>
          <w:rFonts w:ascii="Arial" w:hAnsi="Arial"/>
        </w:rPr>
        <w:t>r</w:t>
      </w:r>
      <w:r w:rsidRPr="00837EA7">
        <w:rPr>
          <w:rFonts w:ascii="Arial" w:hAnsi="Arial"/>
        </w:rPr>
        <w:t xml:space="preserve"> Grundwassermessstellen im Innenstadtbereich mit </w:t>
      </w:r>
      <w:r w:rsidR="00014B3C">
        <w:rPr>
          <w:rFonts w:ascii="Arial" w:hAnsi="Arial"/>
        </w:rPr>
        <w:t>Daten</w:t>
      </w:r>
      <w:r w:rsidRPr="00837EA7">
        <w:rPr>
          <w:rFonts w:ascii="Arial" w:hAnsi="Arial"/>
        </w:rPr>
        <w:t xml:space="preserve"> aus den letzten Jahrzehnten zeigt, dass langfristig </w:t>
      </w:r>
      <w:r w:rsidR="00014B3C">
        <w:rPr>
          <w:rFonts w:ascii="Arial" w:hAnsi="Arial"/>
        </w:rPr>
        <w:t xml:space="preserve">ein Anstieg der </w:t>
      </w:r>
      <w:r w:rsidRPr="00837EA7">
        <w:rPr>
          <w:rFonts w:ascii="Arial" w:hAnsi="Arial"/>
        </w:rPr>
        <w:t>Grundwassertemperatur in</w:t>
      </w:r>
      <w:r w:rsidR="00014B3C">
        <w:rPr>
          <w:rFonts w:ascii="Arial" w:hAnsi="Arial"/>
        </w:rPr>
        <w:t xml:space="preserve"> größeren </w:t>
      </w:r>
      <w:r w:rsidRPr="00837EA7">
        <w:rPr>
          <w:rFonts w:ascii="Arial" w:hAnsi="Arial"/>
        </w:rPr>
        <w:t>Tiefe</w:t>
      </w:r>
      <w:r w:rsidR="00014B3C">
        <w:rPr>
          <w:rFonts w:ascii="Arial" w:hAnsi="Arial"/>
        </w:rPr>
        <w:t>n</w:t>
      </w:r>
      <w:r w:rsidRPr="00837EA7">
        <w:rPr>
          <w:rFonts w:ascii="Arial" w:hAnsi="Arial"/>
        </w:rPr>
        <w:t xml:space="preserve"> </w:t>
      </w:r>
      <w:r w:rsidR="00014B3C">
        <w:rPr>
          <w:rFonts w:ascii="Arial" w:hAnsi="Arial"/>
        </w:rPr>
        <w:t>zu verzeichnen ist</w:t>
      </w:r>
      <w:r w:rsidRPr="00837EA7">
        <w:rPr>
          <w:rFonts w:ascii="Arial" w:hAnsi="Arial"/>
        </w:rPr>
        <w:t>. Die in der Grundwassermessstelle 7063 zwischen 1984 und 2024 durchgeführten Messungen in</w:t>
      </w:r>
      <w:r>
        <w:rPr>
          <w:rFonts w:ascii="Arial" w:hAnsi="Arial"/>
        </w:rPr>
        <w:t xml:space="preserve"> </w:t>
      </w:r>
      <w:r w:rsidRPr="004446BB">
        <w:rPr>
          <w:rFonts w:ascii="Arial" w:hAnsi="Arial"/>
        </w:rPr>
        <w:fldChar w:fldCharType="begin"/>
      </w:r>
      <w:r w:rsidRPr="004446BB">
        <w:rPr>
          <w:rFonts w:ascii="Arial" w:hAnsi="Arial"/>
        </w:rPr>
        <w:instrText xml:space="preserve"> REF _Ref191563570 \h </w:instrText>
      </w:r>
      <w:r w:rsidR="001624D4" w:rsidRPr="004446BB">
        <w:rPr>
          <w:rFonts w:ascii="Arial" w:hAnsi="Arial"/>
        </w:rPr>
        <w:instrText xml:space="preserve"> \* MERGEFORMAT </w:instrText>
      </w:r>
      <w:r w:rsidRPr="004446BB">
        <w:rPr>
          <w:rFonts w:ascii="Arial" w:hAnsi="Arial"/>
        </w:rPr>
      </w:r>
      <w:r w:rsidRPr="004446BB">
        <w:rPr>
          <w:rFonts w:ascii="Arial" w:hAnsi="Arial"/>
        </w:rPr>
        <w:fldChar w:fldCharType="separate"/>
      </w:r>
      <w:r w:rsidR="007277A1" w:rsidRPr="004446BB">
        <w:rPr>
          <w:rFonts w:ascii="Arial" w:hAnsi="Arial"/>
        </w:rPr>
        <w:t>Abbildung 6</w:t>
      </w:r>
      <w:r w:rsidRPr="004446BB">
        <w:rPr>
          <w:rFonts w:ascii="Arial" w:hAnsi="Arial"/>
        </w:rPr>
        <w:fldChar w:fldCharType="end"/>
      </w:r>
      <w:r w:rsidR="00014B3C">
        <w:rPr>
          <w:rFonts w:ascii="Arial" w:hAnsi="Arial"/>
        </w:rPr>
        <w:t xml:space="preserve"> zeigen eine </w:t>
      </w:r>
      <w:r w:rsidR="000A65F2">
        <w:rPr>
          <w:rFonts w:ascii="Arial" w:hAnsi="Arial"/>
        </w:rPr>
        <w:t>immer stärkere Abweichung</w:t>
      </w:r>
      <w:r w:rsidR="00E16D53">
        <w:rPr>
          <w:rFonts w:ascii="Arial" w:hAnsi="Arial"/>
        </w:rPr>
        <w:t xml:space="preserve"> der Temperaturtiefenprofile</w:t>
      </w:r>
      <w:r w:rsidR="000A65F2">
        <w:rPr>
          <w:rFonts w:ascii="Arial" w:hAnsi="Arial"/>
        </w:rPr>
        <w:t xml:space="preserve"> von dem ungestörten Temperaturverlauf</w:t>
      </w:r>
      <w:r w:rsidR="00014B3C">
        <w:rPr>
          <w:rFonts w:ascii="Arial" w:hAnsi="Arial"/>
        </w:rPr>
        <w:t>, wobei die Abweichung mit der Tiefe abnimmt</w:t>
      </w:r>
      <w:r w:rsidR="00F01901">
        <w:rPr>
          <w:rFonts w:ascii="Arial" w:hAnsi="Arial"/>
        </w:rPr>
        <w:t xml:space="preserve">. </w:t>
      </w:r>
    </w:p>
    <w:p w14:paraId="1EE81073" w14:textId="6F6CED1C" w:rsidR="00F01901" w:rsidRPr="00561C9D" w:rsidRDefault="00F01901" w:rsidP="00F01901">
      <w:pPr>
        <w:pStyle w:val="Textkrper2"/>
        <w:spacing w:line="276" w:lineRule="auto"/>
        <w:jc w:val="both"/>
        <w:rPr>
          <w:rFonts w:ascii="Arial" w:hAnsi="Arial"/>
        </w:rPr>
      </w:pPr>
      <w:r w:rsidRPr="00561C9D">
        <w:rPr>
          <w:rFonts w:ascii="Arial" w:hAnsi="Arial"/>
        </w:rPr>
        <w:t>Ein Vergleich mit dem angenommenen „ungestörten“ Te</w:t>
      </w:r>
      <w:r>
        <w:rPr>
          <w:rFonts w:ascii="Arial" w:hAnsi="Arial"/>
        </w:rPr>
        <w:t>mperaturverlauf zeigt bis in ca.</w:t>
      </w:r>
      <w:r w:rsidRPr="00561C9D">
        <w:rPr>
          <w:rFonts w:ascii="Arial" w:hAnsi="Arial"/>
        </w:rPr>
        <w:t xml:space="preserve"> </w:t>
      </w:r>
      <w:r>
        <w:rPr>
          <w:rFonts w:ascii="Arial" w:hAnsi="Arial"/>
        </w:rPr>
        <w:t>7</w:t>
      </w:r>
      <w:r w:rsidRPr="00561C9D">
        <w:rPr>
          <w:rFonts w:ascii="Arial" w:hAnsi="Arial"/>
        </w:rPr>
        <w:t>0 m Tiefe einen deutlichen Anstieg der Untergrundtemperatur. In 40 m Tiefe beträgt dieser Temperaturunterschied</w:t>
      </w:r>
      <w:r w:rsidR="00CA65A8">
        <w:rPr>
          <w:rFonts w:ascii="Arial" w:hAnsi="Arial"/>
        </w:rPr>
        <w:t xml:space="preserve"> </w:t>
      </w:r>
      <w:r>
        <w:rPr>
          <w:rFonts w:ascii="Arial" w:hAnsi="Arial"/>
        </w:rPr>
        <w:t xml:space="preserve">im Vergleich zur Messung </w:t>
      </w:r>
      <w:r w:rsidR="00C4071E">
        <w:rPr>
          <w:rFonts w:ascii="Arial" w:hAnsi="Arial"/>
        </w:rPr>
        <w:t xml:space="preserve">Mai 1984 </w:t>
      </w:r>
      <w:r w:rsidRPr="00561C9D">
        <w:rPr>
          <w:rFonts w:ascii="Arial" w:hAnsi="Arial"/>
        </w:rPr>
        <w:t xml:space="preserve">ca. </w:t>
      </w:r>
      <w:r>
        <w:rPr>
          <w:rFonts w:ascii="Arial" w:hAnsi="Arial"/>
        </w:rPr>
        <w:t>1</w:t>
      </w:r>
      <w:r w:rsidRPr="00561C9D">
        <w:rPr>
          <w:rFonts w:ascii="Arial" w:hAnsi="Arial"/>
        </w:rPr>
        <w:t> </w:t>
      </w:r>
      <w:r w:rsidR="00E856B0">
        <w:rPr>
          <w:rFonts w:ascii="Arial" w:hAnsi="Arial"/>
        </w:rPr>
        <w:t>°C</w:t>
      </w:r>
      <w:r w:rsidRPr="00561C9D">
        <w:rPr>
          <w:rFonts w:ascii="Arial" w:hAnsi="Arial"/>
        </w:rPr>
        <w:t>. Dieser beobachtete Temperaturanstieg ist auf</w:t>
      </w:r>
      <w:r>
        <w:rPr>
          <w:rFonts w:ascii="Arial" w:hAnsi="Arial"/>
        </w:rPr>
        <w:t xml:space="preserve"> eine</w:t>
      </w:r>
      <w:r w:rsidRPr="00561C9D">
        <w:rPr>
          <w:rFonts w:ascii="Arial" w:hAnsi="Arial"/>
        </w:rPr>
        <w:t xml:space="preserve"> Veränderung des Lokalklimas durch vermutlich eine </w:t>
      </w:r>
      <w:r w:rsidR="00DC5D69">
        <w:rPr>
          <w:rFonts w:ascii="Arial" w:hAnsi="Arial"/>
        </w:rPr>
        <w:t>Zunahme der</w:t>
      </w:r>
      <w:r w:rsidR="00DC5D69" w:rsidRPr="00561C9D">
        <w:rPr>
          <w:rFonts w:ascii="Arial" w:hAnsi="Arial"/>
        </w:rPr>
        <w:t xml:space="preserve"> </w:t>
      </w:r>
      <w:r w:rsidRPr="00561C9D">
        <w:rPr>
          <w:rFonts w:ascii="Arial" w:hAnsi="Arial"/>
        </w:rPr>
        <w:t>Wohnbebauung zurückzuführen, die in den 1960 bis 1970er Jahren in unmittelbarer Nähe errichtet worden ist.</w:t>
      </w:r>
      <w:r w:rsidR="001A42CD">
        <w:rPr>
          <w:rFonts w:ascii="Arial" w:hAnsi="Arial"/>
        </w:rPr>
        <w:t xml:space="preserve"> Möglicherweise steht die Temperaturzunahme auch im Zusammenhang mit einem Rupeltonfenster und damit verbundenem Salzwasseraufstieg.</w:t>
      </w:r>
      <w:r w:rsidRPr="00561C9D">
        <w:rPr>
          <w:rFonts w:ascii="Arial" w:hAnsi="Arial"/>
        </w:rPr>
        <w:t xml:space="preserve"> Der „ungestörte“ Temperaturverlauf wurde aus dem Bohrprofil, der für den Standort angenommenen mittleren Wärmestromdichte und der ungestörten mittleren Oberflächenjahres</w:t>
      </w:r>
      <w:r w:rsidR="004446BB">
        <w:rPr>
          <w:rFonts w:ascii="Arial" w:hAnsi="Arial"/>
        </w:rPr>
        <w:softHyphen/>
      </w:r>
      <w:r w:rsidRPr="00561C9D">
        <w:rPr>
          <w:rFonts w:ascii="Arial" w:hAnsi="Arial"/>
        </w:rPr>
        <w:t>temperatur theoretisch berechnet</w:t>
      </w:r>
      <w:r>
        <w:rPr>
          <w:rFonts w:ascii="Arial" w:hAnsi="Arial"/>
        </w:rPr>
        <w:t xml:space="preserve"> (</w:t>
      </w:r>
      <w:r w:rsidRPr="004446BB">
        <w:rPr>
          <w:rFonts w:ascii="Arial" w:hAnsi="Arial"/>
        </w:rPr>
        <w:t>Henning Energie- und Umweltberatung</w:t>
      </w:r>
      <w:r w:rsidR="00FC5496" w:rsidRPr="004446BB">
        <w:rPr>
          <w:rFonts w:ascii="Arial" w:hAnsi="Arial"/>
        </w:rPr>
        <w:t xml:space="preserve">, </w:t>
      </w:r>
      <w:r w:rsidRPr="00D27B12">
        <w:rPr>
          <w:rFonts w:ascii="Arial" w:hAnsi="Arial"/>
        </w:rPr>
        <w:t>2010</w:t>
      </w:r>
      <w:r>
        <w:rPr>
          <w:rFonts w:ascii="Arial" w:hAnsi="Arial"/>
        </w:rPr>
        <w:t>)</w:t>
      </w:r>
      <w:r w:rsidRPr="00561C9D">
        <w:rPr>
          <w:rFonts w:ascii="Arial" w:hAnsi="Arial"/>
        </w:rPr>
        <w:t>.</w:t>
      </w:r>
    </w:p>
    <w:p w14:paraId="1BE2317C" w14:textId="17FB60E2" w:rsidR="00F01901" w:rsidRDefault="00F01901" w:rsidP="00F01901">
      <w:pPr>
        <w:pStyle w:val="Textkrper2"/>
        <w:spacing w:after="0" w:line="276" w:lineRule="auto"/>
        <w:jc w:val="both"/>
        <w:rPr>
          <w:rFonts w:ascii="Arial" w:hAnsi="Arial"/>
        </w:rPr>
      </w:pPr>
      <w:r w:rsidRPr="0090188B">
        <w:rPr>
          <w:rFonts w:ascii="Arial" w:hAnsi="Arial"/>
        </w:rPr>
        <w:t xml:space="preserve">Die Messungen von 2015, 2021 und 2024 zeigen einen fortschreitenden Temperaturanstieg. Dieser Temperaturanstieg </w:t>
      </w:r>
      <w:r w:rsidR="00DC5D69">
        <w:rPr>
          <w:rFonts w:ascii="Arial" w:hAnsi="Arial"/>
        </w:rPr>
        <w:t>ist</w:t>
      </w:r>
      <w:r w:rsidRPr="0090188B">
        <w:rPr>
          <w:rFonts w:ascii="Arial" w:hAnsi="Arial"/>
        </w:rPr>
        <w:t xml:space="preserve"> bis in Tiefen von ca. 80 m </w:t>
      </w:r>
      <w:r w:rsidR="00DC5D69">
        <w:rPr>
          <w:rFonts w:ascii="Arial" w:hAnsi="Arial"/>
        </w:rPr>
        <w:t>sichtbar</w:t>
      </w:r>
      <w:r w:rsidRPr="0090188B">
        <w:rPr>
          <w:rFonts w:ascii="Arial" w:hAnsi="Arial"/>
        </w:rPr>
        <w:t>. Da im Umfeld der Messstelle in diesem Zeitraum keine signifikanten Veränderungen durch z. B. Bebauung/Flächenversiegelung bekannt sind, die eine Veränderung des Lokalklimas bewirken könn</w:t>
      </w:r>
      <w:r w:rsidR="0090188B" w:rsidRPr="0090188B">
        <w:rPr>
          <w:rFonts w:ascii="Arial" w:hAnsi="Arial"/>
        </w:rPr>
        <w:t>te</w:t>
      </w:r>
      <w:r w:rsidRPr="0090188B">
        <w:rPr>
          <w:rFonts w:ascii="Arial" w:hAnsi="Arial"/>
        </w:rPr>
        <w:t xml:space="preserve">, besteht in diesem Fall wahrscheinlich ein Zusammenhang mit den steigenden Lufttemperaturen in Folge des Klimawandels </w:t>
      </w:r>
      <w:r w:rsidR="0090188B" w:rsidRPr="0090188B">
        <w:rPr>
          <w:rFonts w:ascii="Arial" w:hAnsi="Arial"/>
        </w:rPr>
        <w:t xml:space="preserve">und einer Beeinflussung </w:t>
      </w:r>
      <w:r w:rsidR="00C4071E">
        <w:rPr>
          <w:rFonts w:ascii="Arial" w:hAnsi="Arial"/>
        </w:rPr>
        <w:t xml:space="preserve">mit </w:t>
      </w:r>
      <w:r w:rsidR="0090188B" w:rsidRPr="0090188B">
        <w:rPr>
          <w:rFonts w:ascii="Arial" w:hAnsi="Arial"/>
        </w:rPr>
        <w:t>sich ü</w:t>
      </w:r>
      <w:r w:rsidRPr="0090188B">
        <w:rPr>
          <w:rFonts w:ascii="Arial" w:hAnsi="Arial"/>
        </w:rPr>
        <w:t>berlappend</w:t>
      </w:r>
      <w:r w:rsidR="0090188B" w:rsidRPr="0090188B">
        <w:rPr>
          <w:rFonts w:ascii="Arial" w:hAnsi="Arial"/>
        </w:rPr>
        <w:t>e</w:t>
      </w:r>
      <w:r w:rsidR="00620380">
        <w:rPr>
          <w:rFonts w:ascii="Arial" w:hAnsi="Arial"/>
        </w:rPr>
        <w:t>n</w:t>
      </w:r>
      <w:r w:rsidR="0090188B" w:rsidRPr="0090188B">
        <w:rPr>
          <w:rFonts w:ascii="Arial" w:hAnsi="Arial"/>
        </w:rPr>
        <w:t xml:space="preserve"> Faktoren wie</w:t>
      </w:r>
      <w:r w:rsidRPr="0090188B">
        <w:rPr>
          <w:rFonts w:ascii="Arial" w:hAnsi="Arial"/>
        </w:rPr>
        <w:t xml:space="preserve"> Versiegelung, Bebauung, Verkehr und Abwärmeeinträge</w:t>
      </w:r>
      <w:r w:rsidR="00C4071E">
        <w:rPr>
          <w:rFonts w:ascii="Arial" w:hAnsi="Arial"/>
        </w:rPr>
        <w:t>n</w:t>
      </w:r>
      <w:r w:rsidR="0090188B" w:rsidRPr="0090188B">
        <w:rPr>
          <w:rFonts w:ascii="Arial" w:hAnsi="Arial"/>
        </w:rPr>
        <w:t>.</w:t>
      </w:r>
    </w:p>
    <w:p w14:paraId="21C075DA" w14:textId="77777777" w:rsidR="000F2C69" w:rsidRPr="00F05628" w:rsidRDefault="000F2C69" w:rsidP="00F01901">
      <w:pPr>
        <w:pStyle w:val="Textkrper2"/>
        <w:spacing w:after="0" w:line="276" w:lineRule="auto"/>
        <w:jc w:val="both"/>
        <w:rPr>
          <w:rFonts w:ascii="Arial" w:hAnsi="Arial"/>
        </w:rPr>
      </w:pPr>
    </w:p>
    <w:p w14:paraId="6E553F92" w14:textId="1F444FAB" w:rsidR="006E3228" w:rsidRPr="00A4364A" w:rsidRDefault="00606CAA" w:rsidP="00837EA7">
      <w:pPr>
        <w:pStyle w:val="Textkrper2"/>
        <w:spacing w:line="276" w:lineRule="auto"/>
        <w:jc w:val="both"/>
        <w:rPr>
          <w:rFonts w:ascii="Arial" w:hAnsi="Arial"/>
          <w:highlight w:val="yellow"/>
        </w:rPr>
      </w:pPr>
      <w:r w:rsidRPr="00606CAA">
        <w:rPr>
          <w:noProof/>
        </w:rPr>
        <w:drawing>
          <wp:inline distT="0" distB="0" distL="0" distR="0" wp14:anchorId="1AB11C07" wp14:editId="3A5933F1">
            <wp:extent cx="5712254" cy="3475355"/>
            <wp:effectExtent l="0" t="0" r="317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5712254" cy="3475355"/>
                    </a:xfrm>
                    <a:prstGeom prst="rect">
                      <a:avLst/>
                    </a:prstGeom>
                  </pic:spPr>
                </pic:pic>
              </a:graphicData>
            </a:graphic>
          </wp:inline>
        </w:drawing>
      </w:r>
    </w:p>
    <w:p w14:paraId="3AA3D9CD" w14:textId="6DD9D3BF" w:rsidR="0001266D" w:rsidRPr="000F2C69" w:rsidRDefault="000A65F2" w:rsidP="004446BB">
      <w:pPr>
        <w:pStyle w:val="Beschriftung"/>
        <w:pBdr>
          <w:top w:val="double" w:sz="4" w:space="1" w:color="auto"/>
          <w:left w:val="double" w:sz="4" w:space="4" w:color="auto"/>
          <w:bottom w:val="double" w:sz="4" w:space="1" w:color="auto"/>
          <w:right w:val="double" w:sz="4" w:space="4" w:color="auto"/>
        </w:pBdr>
        <w:rPr>
          <w:rFonts w:ascii="Arial" w:hAnsi="Arial" w:cs="Arial"/>
          <w:i w:val="0"/>
          <w:color w:val="auto"/>
          <w:sz w:val="20"/>
          <w:szCs w:val="20"/>
        </w:rPr>
      </w:pPr>
      <w:bookmarkStart w:id="6" w:name="_Ref191563570"/>
      <w:bookmarkStart w:id="7" w:name="_Ref212809016"/>
      <w:r w:rsidRPr="000F2C69">
        <w:rPr>
          <w:rFonts w:ascii="Arial" w:hAnsi="Arial" w:cs="Arial"/>
          <w:i w:val="0"/>
          <w:color w:val="auto"/>
          <w:sz w:val="20"/>
          <w:szCs w:val="20"/>
        </w:rPr>
        <w:t xml:space="preserve">Abbildung </w:t>
      </w:r>
      <w:r w:rsidRPr="000F2C69">
        <w:rPr>
          <w:rFonts w:ascii="Arial" w:hAnsi="Arial" w:cs="Arial"/>
          <w:i w:val="0"/>
          <w:color w:val="auto"/>
          <w:sz w:val="20"/>
          <w:szCs w:val="20"/>
        </w:rPr>
        <w:fldChar w:fldCharType="begin"/>
      </w:r>
      <w:r w:rsidRPr="000F2C69">
        <w:rPr>
          <w:rFonts w:ascii="Arial" w:hAnsi="Arial" w:cs="Arial"/>
          <w:i w:val="0"/>
          <w:color w:val="auto"/>
          <w:sz w:val="20"/>
          <w:szCs w:val="20"/>
        </w:rPr>
        <w:instrText xml:space="preserve"> SEQ Abbildung \* ARABIC </w:instrText>
      </w:r>
      <w:r w:rsidRPr="000F2C69">
        <w:rPr>
          <w:rFonts w:ascii="Arial" w:hAnsi="Arial" w:cs="Arial"/>
          <w:i w:val="0"/>
          <w:color w:val="auto"/>
          <w:sz w:val="20"/>
          <w:szCs w:val="20"/>
        </w:rPr>
        <w:fldChar w:fldCharType="separate"/>
      </w:r>
      <w:r w:rsidR="007277A1">
        <w:rPr>
          <w:rFonts w:ascii="Arial" w:hAnsi="Arial" w:cs="Arial"/>
          <w:i w:val="0"/>
          <w:noProof/>
          <w:color w:val="auto"/>
          <w:sz w:val="20"/>
          <w:szCs w:val="20"/>
        </w:rPr>
        <w:t>6</w:t>
      </w:r>
      <w:r w:rsidRPr="000F2C69">
        <w:rPr>
          <w:rFonts w:ascii="Arial" w:hAnsi="Arial" w:cs="Arial"/>
          <w:i w:val="0"/>
          <w:color w:val="auto"/>
          <w:sz w:val="20"/>
          <w:szCs w:val="20"/>
        </w:rPr>
        <w:fldChar w:fldCharType="end"/>
      </w:r>
      <w:bookmarkEnd w:id="6"/>
      <w:r w:rsidR="004446BB">
        <w:rPr>
          <w:rFonts w:ascii="Arial" w:hAnsi="Arial" w:cs="Arial"/>
          <w:i w:val="0"/>
          <w:color w:val="auto"/>
          <w:sz w:val="20"/>
          <w:szCs w:val="20"/>
        </w:rPr>
        <w:t xml:space="preserve">: </w:t>
      </w:r>
      <w:r w:rsidRPr="000F2C69">
        <w:rPr>
          <w:rFonts w:ascii="Arial" w:hAnsi="Arial" w:cs="Arial"/>
          <w:i w:val="0"/>
          <w:color w:val="auto"/>
          <w:sz w:val="20"/>
          <w:szCs w:val="20"/>
        </w:rPr>
        <w:t>Temperaturtiefenprofile verschiedene</w:t>
      </w:r>
      <w:r w:rsidR="0090188B" w:rsidRPr="000F2C69">
        <w:rPr>
          <w:rFonts w:ascii="Arial" w:hAnsi="Arial" w:cs="Arial"/>
          <w:i w:val="0"/>
          <w:color w:val="auto"/>
          <w:sz w:val="20"/>
          <w:szCs w:val="20"/>
        </w:rPr>
        <w:t>r</w:t>
      </w:r>
      <w:r w:rsidRPr="000F2C69">
        <w:rPr>
          <w:rFonts w:ascii="Arial" w:hAnsi="Arial" w:cs="Arial"/>
          <w:i w:val="0"/>
          <w:color w:val="auto"/>
          <w:sz w:val="20"/>
          <w:szCs w:val="20"/>
        </w:rPr>
        <w:t xml:space="preserve"> Jahre in der Grundwassermessstelle 7063, Dieselstraße - Berlin Neukölln</w:t>
      </w:r>
      <w:bookmarkEnd w:id="7"/>
    </w:p>
    <w:p w14:paraId="7E86A54E" w14:textId="77777777" w:rsidR="000F2C69" w:rsidRDefault="000F2C69">
      <w:pPr>
        <w:overflowPunct/>
        <w:autoSpaceDE/>
        <w:autoSpaceDN/>
        <w:adjustRightInd/>
        <w:textAlignment w:val="auto"/>
        <w:rPr>
          <w:rFonts w:ascii="Arial" w:hAnsi="Arial"/>
          <w:sz w:val="28"/>
        </w:rPr>
      </w:pPr>
      <w:r>
        <w:br w:type="page"/>
      </w:r>
    </w:p>
    <w:p w14:paraId="3FBF409E" w14:textId="48132F6D" w:rsidR="00C56A7A" w:rsidRPr="00E46ACC" w:rsidRDefault="006E3228" w:rsidP="00744C52">
      <w:pPr>
        <w:pStyle w:val="berschrift3"/>
        <w:numPr>
          <w:ilvl w:val="12"/>
          <w:numId w:val="0"/>
        </w:numPr>
      </w:pPr>
      <w:r>
        <w:lastRenderedPageBreak/>
        <w:t>Topographie und Hydrogeologie</w:t>
      </w:r>
    </w:p>
    <w:p w14:paraId="271ED673" w14:textId="570DEAE7" w:rsidR="00C56A7A" w:rsidRDefault="00EF065F" w:rsidP="00A10193">
      <w:pPr>
        <w:widowControl w:val="0"/>
        <w:numPr>
          <w:ilvl w:val="12"/>
          <w:numId w:val="0"/>
        </w:numPr>
        <w:spacing w:after="120" w:line="276" w:lineRule="auto"/>
        <w:jc w:val="both"/>
        <w:rPr>
          <w:rFonts w:ascii="Arial" w:hAnsi="Arial"/>
        </w:rPr>
      </w:pPr>
      <w:r w:rsidRPr="00E46ACC">
        <w:rPr>
          <w:rFonts w:ascii="Arial" w:hAnsi="Arial"/>
        </w:rPr>
        <w:t xml:space="preserve">Das in nahezu </w:t>
      </w:r>
      <w:r w:rsidR="00F01901">
        <w:rPr>
          <w:rFonts w:ascii="Arial" w:hAnsi="Arial"/>
        </w:rPr>
        <w:t>O</w:t>
      </w:r>
      <w:r w:rsidRPr="00E46ACC">
        <w:rPr>
          <w:rFonts w:ascii="Arial" w:hAnsi="Arial"/>
        </w:rPr>
        <w:t>st</w:t>
      </w:r>
      <w:r w:rsidR="00CA65A8">
        <w:rPr>
          <w:rFonts w:ascii="Arial" w:hAnsi="Arial"/>
        </w:rPr>
        <w:t>-W</w:t>
      </w:r>
      <w:r w:rsidRPr="00E46ACC">
        <w:rPr>
          <w:rFonts w:ascii="Arial" w:hAnsi="Arial"/>
        </w:rPr>
        <w:t>est</w:t>
      </w:r>
      <w:r w:rsidR="00F01901">
        <w:rPr>
          <w:rFonts w:ascii="Arial" w:hAnsi="Arial"/>
        </w:rPr>
        <w:t>-</w:t>
      </w:r>
      <w:r w:rsidRPr="00E46ACC">
        <w:rPr>
          <w:rFonts w:ascii="Arial" w:hAnsi="Arial"/>
        </w:rPr>
        <w:t xml:space="preserve">Richtung verlaufende Warschau-Berliner Urstromtal trennt die Barnim-Hochfläche im Norden von der Teltow-Hochfläche und der Nauener </w:t>
      </w:r>
      <w:r w:rsidR="00F05628">
        <w:rPr>
          <w:rFonts w:ascii="Arial" w:hAnsi="Arial"/>
        </w:rPr>
        <w:t>Platte im Süden der Stadt (</w:t>
      </w:r>
      <w:r w:rsidR="009A062C" w:rsidRPr="004446BB">
        <w:rPr>
          <w:rFonts w:ascii="Arial" w:hAnsi="Arial"/>
        </w:rPr>
        <w:fldChar w:fldCharType="begin"/>
      </w:r>
      <w:r w:rsidR="009A062C" w:rsidRPr="004446BB">
        <w:rPr>
          <w:rFonts w:ascii="Arial" w:hAnsi="Arial"/>
        </w:rPr>
        <w:instrText xml:space="preserve"> REF _Ref191565180 \h </w:instrText>
      </w:r>
      <w:r w:rsidR="00BD266F" w:rsidRPr="004446BB">
        <w:rPr>
          <w:rFonts w:ascii="Arial" w:hAnsi="Arial"/>
        </w:rPr>
        <w:instrText xml:space="preserve"> \* MERGEFORMAT </w:instrText>
      </w:r>
      <w:r w:rsidR="009A062C" w:rsidRPr="004446BB">
        <w:rPr>
          <w:rFonts w:ascii="Arial" w:hAnsi="Arial"/>
        </w:rPr>
      </w:r>
      <w:r w:rsidR="009A062C" w:rsidRPr="004446BB">
        <w:rPr>
          <w:rFonts w:ascii="Arial" w:hAnsi="Arial"/>
        </w:rPr>
        <w:fldChar w:fldCharType="separate"/>
      </w:r>
      <w:r w:rsidR="007277A1" w:rsidRPr="004446BB">
        <w:rPr>
          <w:rFonts w:ascii="Arial" w:hAnsi="Arial"/>
        </w:rPr>
        <w:t>Abbildung 7</w:t>
      </w:r>
      <w:r w:rsidR="009A062C" w:rsidRPr="004446BB">
        <w:rPr>
          <w:rFonts w:ascii="Arial" w:hAnsi="Arial"/>
        </w:rPr>
        <w:fldChar w:fldCharType="end"/>
      </w:r>
      <w:r w:rsidRPr="00E46ACC">
        <w:rPr>
          <w:rFonts w:ascii="Arial" w:hAnsi="Arial"/>
        </w:rPr>
        <w:t xml:space="preserve">). Die Geländehöhen des Urstromtales </w:t>
      </w:r>
      <w:r w:rsidR="00F05628">
        <w:rPr>
          <w:rFonts w:ascii="Arial" w:hAnsi="Arial"/>
        </w:rPr>
        <w:t>liegen bei</w:t>
      </w:r>
      <w:r w:rsidRPr="00E46ACC">
        <w:rPr>
          <w:rFonts w:ascii="Arial" w:hAnsi="Arial"/>
        </w:rPr>
        <w:t xml:space="preserve"> 30 bis 40 m </w:t>
      </w:r>
      <w:r w:rsidR="00624E52" w:rsidRPr="00E46ACC">
        <w:rPr>
          <w:rFonts w:ascii="Arial" w:hAnsi="Arial"/>
        </w:rPr>
        <w:t xml:space="preserve">über </w:t>
      </w:r>
      <w:r w:rsidRPr="00E46ACC">
        <w:rPr>
          <w:rFonts w:ascii="Arial" w:hAnsi="Arial"/>
        </w:rPr>
        <w:t xml:space="preserve">NHN, während die Hochflächen durchschnittlich </w:t>
      </w:r>
      <w:r w:rsidR="00F05628">
        <w:rPr>
          <w:rFonts w:ascii="Arial" w:hAnsi="Arial"/>
        </w:rPr>
        <w:t xml:space="preserve">bei </w:t>
      </w:r>
      <w:r w:rsidRPr="00E46ACC">
        <w:rPr>
          <w:rFonts w:ascii="Arial" w:hAnsi="Arial"/>
        </w:rPr>
        <w:t>40 bis 60 m über NHN liegen. Einzelne Höhen erheben sich bis über 100</w:t>
      </w:r>
      <w:r w:rsidR="00624E52" w:rsidRPr="00E46ACC">
        <w:rPr>
          <w:rFonts w:ascii="Arial" w:hAnsi="Arial"/>
        </w:rPr>
        <w:t> m</w:t>
      </w:r>
      <w:r w:rsidR="00A005C0">
        <w:rPr>
          <w:rFonts w:ascii="Arial" w:hAnsi="Arial"/>
        </w:rPr>
        <w:t xml:space="preserve"> über den Meeresspiegel</w:t>
      </w:r>
      <w:r w:rsidR="00885B74">
        <w:rPr>
          <w:rFonts w:ascii="Arial" w:hAnsi="Arial"/>
        </w:rPr>
        <w:t>.</w:t>
      </w:r>
      <w:r w:rsidR="00F05628">
        <w:rPr>
          <w:rFonts w:ascii="Arial" w:hAnsi="Arial"/>
        </w:rPr>
        <w:t xml:space="preserve"> </w:t>
      </w:r>
      <w:r w:rsidR="00F05628" w:rsidRPr="00F05628">
        <w:rPr>
          <w:rFonts w:ascii="Arial" w:hAnsi="Arial"/>
        </w:rPr>
        <w:t xml:space="preserve">Das Normalhöhennull (NHN) </w:t>
      </w:r>
      <w:r w:rsidR="00F05628">
        <w:rPr>
          <w:rFonts w:ascii="Arial" w:hAnsi="Arial"/>
        </w:rPr>
        <w:t>bezeichnet</w:t>
      </w:r>
      <w:r w:rsidR="00F05628" w:rsidRPr="00F05628">
        <w:rPr>
          <w:rFonts w:ascii="Arial" w:hAnsi="Arial"/>
        </w:rPr>
        <w:t xml:space="preserve"> </w:t>
      </w:r>
      <w:r w:rsidR="00F05628">
        <w:rPr>
          <w:rFonts w:ascii="Arial" w:hAnsi="Arial"/>
        </w:rPr>
        <w:t>die</w:t>
      </w:r>
      <w:r w:rsidR="00F05628" w:rsidRPr="00F05628">
        <w:rPr>
          <w:rFonts w:ascii="Arial" w:hAnsi="Arial"/>
        </w:rPr>
        <w:t xml:space="preserve"> Bezugsfläche für die Angabe von Höhen über dem Meeresspiegel in Deutschland</w:t>
      </w:r>
      <w:r w:rsidR="00F05628">
        <w:rPr>
          <w:rFonts w:ascii="Arial" w:hAnsi="Arial"/>
        </w:rPr>
        <w:t>.</w:t>
      </w:r>
    </w:p>
    <w:p w14:paraId="6515C694" w14:textId="77777777" w:rsidR="00EB1237" w:rsidRPr="00EB7B52" w:rsidRDefault="00EB7B52" w:rsidP="00D5107A">
      <w:pPr>
        <w:widowControl w:val="0"/>
        <w:numPr>
          <w:ilvl w:val="12"/>
          <w:numId w:val="0"/>
        </w:numPr>
        <w:spacing w:after="120"/>
        <w:jc w:val="both"/>
        <w:rPr>
          <w:rFonts w:ascii="Arial" w:hAnsi="Arial"/>
        </w:rPr>
      </w:pPr>
      <w:r>
        <w:rPr>
          <w:noProof/>
        </w:rPr>
        <w:drawing>
          <wp:inline distT="0" distB="0" distL="0" distR="0" wp14:anchorId="0952C7A7" wp14:editId="2AE92CF4">
            <wp:extent cx="5359180" cy="3766373"/>
            <wp:effectExtent l="0" t="0" r="0" b="571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68034" cy="3772595"/>
                    </a:xfrm>
                    <a:prstGeom prst="rect">
                      <a:avLst/>
                    </a:prstGeom>
                  </pic:spPr>
                </pic:pic>
              </a:graphicData>
            </a:graphic>
          </wp:inline>
        </w:drawing>
      </w:r>
    </w:p>
    <w:p w14:paraId="0F6FFC94" w14:textId="61B55794" w:rsidR="00C56A7A" w:rsidRPr="000F2C69" w:rsidRDefault="00F05628" w:rsidP="00F05628">
      <w:pPr>
        <w:pStyle w:val="Beschriftung"/>
        <w:pBdr>
          <w:top w:val="double" w:sz="4" w:space="1" w:color="auto"/>
          <w:left w:val="double" w:sz="4" w:space="4" w:color="auto"/>
          <w:bottom w:val="double" w:sz="4" w:space="1" w:color="auto"/>
          <w:right w:val="double" w:sz="4" w:space="4" w:color="auto"/>
        </w:pBdr>
        <w:ind w:left="1440" w:hanging="1440"/>
        <w:rPr>
          <w:rFonts w:ascii="Arial" w:hAnsi="Arial" w:cs="Arial"/>
          <w:i w:val="0"/>
          <w:color w:val="auto"/>
          <w:sz w:val="20"/>
          <w:szCs w:val="20"/>
        </w:rPr>
      </w:pPr>
      <w:bookmarkStart w:id="8" w:name="_Ref191565180"/>
      <w:r w:rsidRPr="000F2C69">
        <w:rPr>
          <w:rFonts w:ascii="Arial" w:hAnsi="Arial" w:cs="Arial"/>
          <w:i w:val="0"/>
          <w:color w:val="auto"/>
          <w:sz w:val="20"/>
          <w:szCs w:val="20"/>
        </w:rPr>
        <w:t xml:space="preserve">Abbildung </w:t>
      </w:r>
      <w:r w:rsidRPr="000F2C69">
        <w:rPr>
          <w:rFonts w:ascii="Arial" w:hAnsi="Arial" w:cs="Arial"/>
          <w:i w:val="0"/>
          <w:color w:val="auto"/>
          <w:sz w:val="20"/>
          <w:szCs w:val="20"/>
        </w:rPr>
        <w:fldChar w:fldCharType="begin"/>
      </w:r>
      <w:r w:rsidRPr="000F2C69">
        <w:rPr>
          <w:rFonts w:ascii="Arial" w:hAnsi="Arial" w:cs="Arial"/>
          <w:i w:val="0"/>
          <w:color w:val="auto"/>
          <w:sz w:val="20"/>
          <w:szCs w:val="20"/>
        </w:rPr>
        <w:instrText xml:space="preserve"> SEQ Abbildung \* ARABIC </w:instrText>
      </w:r>
      <w:r w:rsidRPr="000F2C69">
        <w:rPr>
          <w:rFonts w:ascii="Arial" w:hAnsi="Arial" w:cs="Arial"/>
          <w:i w:val="0"/>
          <w:color w:val="auto"/>
          <w:sz w:val="20"/>
          <w:szCs w:val="20"/>
        </w:rPr>
        <w:fldChar w:fldCharType="separate"/>
      </w:r>
      <w:r w:rsidR="007277A1">
        <w:rPr>
          <w:rFonts w:ascii="Arial" w:hAnsi="Arial" w:cs="Arial"/>
          <w:i w:val="0"/>
          <w:noProof/>
          <w:color w:val="auto"/>
          <w:sz w:val="20"/>
          <w:szCs w:val="20"/>
        </w:rPr>
        <w:t>7</w:t>
      </w:r>
      <w:r w:rsidRPr="000F2C69">
        <w:rPr>
          <w:rFonts w:ascii="Arial" w:hAnsi="Arial" w:cs="Arial"/>
          <w:i w:val="0"/>
          <w:color w:val="auto"/>
          <w:sz w:val="20"/>
          <w:szCs w:val="20"/>
        </w:rPr>
        <w:fldChar w:fldCharType="end"/>
      </w:r>
      <w:bookmarkEnd w:id="8"/>
      <w:r w:rsidR="004446BB">
        <w:rPr>
          <w:rFonts w:ascii="Arial" w:hAnsi="Arial" w:cs="Arial"/>
          <w:i w:val="0"/>
          <w:color w:val="auto"/>
          <w:sz w:val="20"/>
          <w:szCs w:val="20"/>
        </w:rPr>
        <w:t xml:space="preserve">: </w:t>
      </w:r>
      <w:r w:rsidRPr="000F2C69">
        <w:rPr>
          <w:rFonts w:ascii="Arial" w:hAnsi="Arial" w:cs="Arial"/>
          <w:i w:val="0"/>
          <w:color w:val="auto"/>
          <w:sz w:val="20"/>
          <w:szCs w:val="20"/>
        </w:rPr>
        <w:t>Geologische Skizze von Berlin</w:t>
      </w:r>
    </w:p>
    <w:p w14:paraId="563960F4" w14:textId="2E3656E5" w:rsidR="00EF065F" w:rsidRPr="004C0FA4" w:rsidRDefault="00F05628" w:rsidP="00A10193">
      <w:pPr>
        <w:widowControl w:val="0"/>
        <w:numPr>
          <w:ilvl w:val="12"/>
          <w:numId w:val="0"/>
        </w:numPr>
        <w:spacing w:after="120" w:line="276" w:lineRule="auto"/>
        <w:jc w:val="both"/>
        <w:rPr>
          <w:rFonts w:ascii="Arial" w:hAnsi="Arial"/>
        </w:rPr>
      </w:pPr>
      <w:r>
        <w:rPr>
          <w:rFonts w:ascii="Arial" w:hAnsi="Arial"/>
        </w:rPr>
        <w:t xml:space="preserve">Im geologischen Untergrund von Berlin </w:t>
      </w:r>
      <w:r w:rsidR="00EF065F" w:rsidRPr="004C0FA4">
        <w:rPr>
          <w:rFonts w:ascii="Arial" w:hAnsi="Arial"/>
        </w:rPr>
        <w:t>ist der Porenraum</w:t>
      </w:r>
      <w:r w:rsidR="009A062C">
        <w:rPr>
          <w:rFonts w:ascii="Arial" w:hAnsi="Arial"/>
        </w:rPr>
        <w:t>,</w:t>
      </w:r>
      <w:r w:rsidR="00EF065F" w:rsidRPr="004C0FA4">
        <w:rPr>
          <w:rFonts w:ascii="Arial" w:hAnsi="Arial"/>
        </w:rPr>
        <w:t xml:space="preserve"> der überwiegend sandig und kiesigen Sedimente der oberen 150 bis 200</w:t>
      </w:r>
      <w:r w:rsidR="00624E52" w:rsidRPr="004C0FA4">
        <w:rPr>
          <w:rFonts w:ascii="Arial" w:hAnsi="Arial"/>
        </w:rPr>
        <w:t> m</w:t>
      </w:r>
      <w:r w:rsidR="009A062C">
        <w:rPr>
          <w:rFonts w:ascii="Arial" w:hAnsi="Arial"/>
        </w:rPr>
        <w:t>,</w:t>
      </w:r>
      <w:r w:rsidR="00EF065F" w:rsidRPr="004C0FA4">
        <w:rPr>
          <w:rFonts w:ascii="Arial" w:hAnsi="Arial"/>
        </w:rPr>
        <w:t xml:space="preserve"> vollständig bis nahe an die </w:t>
      </w:r>
      <w:r w:rsidR="00B658D7">
        <w:rPr>
          <w:rFonts w:ascii="Arial" w:hAnsi="Arial"/>
        </w:rPr>
        <w:t>Geländeo</w:t>
      </w:r>
      <w:r w:rsidR="00EF065F" w:rsidRPr="004C0FA4">
        <w:rPr>
          <w:rFonts w:ascii="Arial" w:hAnsi="Arial"/>
        </w:rPr>
        <w:t xml:space="preserve">berfläche mit Grundwasser erfüllt, das zur Trinkwasserversorgung der Stadt genutzt wird. Der Abstand </w:t>
      </w:r>
      <w:r w:rsidR="009A062C">
        <w:rPr>
          <w:rFonts w:ascii="Arial" w:hAnsi="Arial"/>
        </w:rPr>
        <w:t>zwischen</w:t>
      </w:r>
      <w:r w:rsidR="00EF065F" w:rsidRPr="004C0FA4">
        <w:rPr>
          <w:rFonts w:ascii="Arial" w:hAnsi="Arial"/>
        </w:rPr>
        <w:t xml:space="preserve"> Grundwasser</w:t>
      </w:r>
      <w:r w:rsidR="009A062C">
        <w:rPr>
          <w:rFonts w:ascii="Arial" w:hAnsi="Arial"/>
        </w:rPr>
        <w:t>oberfläche und</w:t>
      </w:r>
      <w:r w:rsidR="00EF065F" w:rsidRPr="004C0FA4">
        <w:rPr>
          <w:rFonts w:ascii="Arial" w:hAnsi="Arial"/>
        </w:rPr>
        <w:t xml:space="preserve"> Geländeoberkante (Grundwasserflurabstand) schwankt je nach </w:t>
      </w:r>
      <w:r w:rsidR="009A062C">
        <w:rPr>
          <w:rFonts w:ascii="Arial" w:hAnsi="Arial"/>
        </w:rPr>
        <w:t>m</w:t>
      </w:r>
      <w:r w:rsidR="00EF065F" w:rsidRPr="004C0FA4">
        <w:rPr>
          <w:rFonts w:ascii="Arial" w:hAnsi="Arial"/>
        </w:rPr>
        <w:t>orphologi</w:t>
      </w:r>
      <w:r w:rsidR="009A062C">
        <w:rPr>
          <w:rFonts w:ascii="Arial" w:hAnsi="Arial"/>
        </w:rPr>
        <w:t>schen</w:t>
      </w:r>
      <w:r w:rsidR="00EF065F" w:rsidRPr="004C0FA4">
        <w:rPr>
          <w:rFonts w:ascii="Arial" w:hAnsi="Arial"/>
        </w:rPr>
        <w:t xml:space="preserve"> und </w:t>
      </w:r>
      <w:r w:rsidR="009A062C">
        <w:rPr>
          <w:rFonts w:ascii="Arial" w:hAnsi="Arial"/>
        </w:rPr>
        <w:t>g</w:t>
      </w:r>
      <w:r w:rsidR="00EF065F" w:rsidRPr="004C0FA4">
        <w:rPr>
          <w:rFonts w:ascii="Arial" w:hAnsi="Arial"/>
        </w:rPr>
        <w:t>eologi</w:t>
      </w:r>
      <w:r w:rsidR="009A062C">
        <w:rPr>
          <w:rFonts w:ascii="Arial" w:hAnsi="Arial"/>
        </w:rPr>
        <w:t>schen Gegebenheiten</w:t>
      </w:r>
      <w:r w:rsidR="00EF065F" w:rsidRPr="004C0FA4">
        <w:rPr>
          <w:rFonts w:ascii="Arial" w:hAnsi="Arial"/>
        </w:rPr>
        <w:t xml:space="preserve"> zwischen 0 m und wenigen</w:t>
      </w:r>
      <w:r w:rsidR="00885B74">
        <w:rPr>
          <w:rFonts w:ascii="Arial" w:hAnsi="Arial"/>
        </w:rPr>
        <w:t xml:space="preserve"> Metern im Urstromtal sowie 5</w:t>
      </w:r>
      <w:r w:rsidR="00EF065F" w:rsidRPr="004C0FA4">
        <w:rPr>
          <w:rFonts w:ascii="Arial" w:hAnsi="Arial"/>
        </w:rPr>
        <w:t xml:space="preserve"> bis über 30 </w:t>
      </w:r>
      <w:r w:rsidR="00624E52" w:rsidRPr="004C0FA4">
        <w:rPr>
          <w:rFonts w:ascii="Arial" w:hAnsi="Arial"/>
        </w:rPr>
        <w:t>m</w:t>
      </w:r>
      <w:r w:rsidR="00EF065F" w:rsidRPr="004C0FA4">
        <w:rPr>
          <w:rFonts w:ascii="Arial" w:hAnsi="Arial"/>
        </w:rPr>
        <w:t xml:space="preserve"> auf den Hochflächen (</w:t>
      </w:r>
      <w:r w:rsidR="009A062C">
        <w:rPr>
          <w:rFonts w:ascii="Arial" w:hAnsi="Arial"/>
        </w:rPr>
        <w:t>vgl.</w:t>
      </w:r>
      <w:r w:rsidR="00DE2EA8" w:rsidRPr="004C0FA4">
        <w:rPr>
          <w:rFonts w:ascii="Arial" w:hAnsi="Arial"/>
        </w:rPr>
        <w:t xml:space="preserve"> Karte Flurabstand des Grundwassers</w:t>
      </w:r>
      <w:r w:rsidR="00EF38E2" w:rsidRPr="004C0FA4">
        <w:rPr>
          <w:rFonts w:ascii="Arial" w:hAnsi="Arial"/>
        </w:rPr>
        <w:t>,</w:t>
      </w:r>
      <w:r w:rsidR="003D2E54" w:rsidRPr="004C0FA4">
        <w:rPr>
          <w:rFonts w:ascii="Arial" w:hAnsi="Arial"/>
        </w:rPr>
        <w:t xml:space="preserve"> </w:t>
      </w:r>
      <w:hyperlink r:id="rId26" w:history="1">
        <w:r w:rsidR="00DE2EA8" w:rsidRPr="004C0FA4">
          <w:rPr>
            <w:rStyle w:val="Hyperlink"/>
            <w:rFonts w:ascii="Arial" w:hAnsi="Arial"/>
          </w:rPr>
          <w:t>Karte 02.07</w:t>
        </w:r>
      </w:hyperlink>
      <w:r w:rsidR="00EF065F" w:rsidRPr="004C0FA4">
        <w:rPr>
          <w:rFonts w:ascii="Arial" w:hAnsi="Arial"/>
        </w:rPr>
        <w:t>).</w:t>
      </w:r>
    </w:p>
    <w:p w14:paraId="72494A67" w14:textId="75B06AAD" w:rsidR="00EF065F" w:rsidRPr="00265EF0" w:rsidRDefault="00EF065F" w:rsidP="00A10193">
      <w:pPr>
        <w:numPr>
          <w:ilvl w:val="12"/>
          <w:numId w:val="0"/>
        </w:numPr>
        <w:spacing w:after="120" w:line="276" w:lineRule="auto"/>
        <w:jc w:val="both"/>
        <w:rPr>
          <w:rFonts w:ascii="Arial" w:hAnsi="Arial"/>
        </w:rPr>
      </w:pPr>
      <w:r w:rsidRPr="00265EF0">
        <w:rPr>
          <w:rFonts w:ascii="Arial" w:hAnsi="Arial"/>
        </w:rPr>
        <w:t xml:space="preserve">Die </w:t>
      </w:r>
      <w:r w:rsidRPr="00265EF0">
        <w:rPr>
          <w:rFonts w:ascii="Arial" w:hAnsi="Arial"/>
          <w:b/>
        </w:rPr>
        <w:t>Grundwasserentnahmen</w:t>
      </w:r>
      <w:r w:rsidRPr="00265EF0">
        <w:rPr>
          <w:rFonts w:ascii="Arial" w:hAnsi="Arial"/>
        </w:rPr>
        <w:t xml:space="preserve"> zur Trink- und Brauchwassergewinnung </w:t>
      </w:r>
      <w:r w:rsidR="009A062C">
        <w:rPr>
          <w:rFonts w:ascii="Arial" w:hAnsi="Arial"/>
        </w:rPr>
        <w:t xml:space="preserve">führen </w:t>
      </w:r>
      <w:r w:rsidRPr="00265EF0">
        <w:rPr>
          <w:rFonts w:ascii="Arial" w:hAnsi="Arial"/>
        </w:rPr>
        <w:t xml:space="preserve">zur Ausbildung von weit gespannten </w:t>
      </w:r>
      <w:r w:rsidR="00265EF0" w:rsidRPr="00265EF0">
        <w:rPr>
          <w:rFonts w:ascii="Arial" w:hAnsi="Arial"/>
        </w:rPr>
        <w:t>Abs</w:t>
      </w:r>
      <w:r w:rsidRPr="00265EF0">
        <w:rPr>
          <w:rFonts w:ascii="Arial" w:hAnsi="Arial"/>
        </w:rPr>
        <w:t>enktrichtern der Grundwasseroberfläche</w:t>
      </w:r>
      <w:r w:rsidR="009A062C">
        <w:rPr>
          <w:rFonts w:ascii="Arial" w:hAnsi="Arial"/>
        </w:rPr>
        <w:t xml:space="preserve"> in den Wasserschutzgebieten</w:t>
      </w:r>
      <w:r w:rsidRPr="00265EF0">
        <w:rPr>
          <w:rFonts w:ascii="Arial" w:hAnsi="Arial"/>
        </w:rPr>
        <w:t>,</w:t>
      </w:r>
      <w:r w:rsidR="009A062C">
        <w:rPr>
          <w:rFonts w:ascii="Arial" w:hAnsi="Arial"/>
        </w:rPr>
        <w:t xml:space="preserve"> wodurch</w:t>
      </w:r>
      <w:r w:rsidRPr="00265EF0">
        <w:rPr>
          <w:rFonts w:ascii="Arial" w:hAnsi="Arial"/>
        </w:rPr>
        <w:t xml:space="preserve"> die</w:t>
      </w:r>
      <w:r w:rsidR="009A062C">
        <w:rPr>
          <w:rFonts w:ascii="Arial" w:hAnsi="Arial"/>
        </w:rPr>
        <w:t xml:space="preserve"> </w:t>
      </w:r>
      <w:r w:rsidRPr="00265EF0">
        <w:rPr>
          <w:rFonts w:ascii="Arial" w:hAnsi="Arial"/>
        </w:rPr>
        <w:t xml:space="preserve">natürlichen </w:t>
      </w:r>
      <w:r w:rsidR="00544BF4" w:rsidRPr="00265EF0">
        <w:rPr>
          <w:rFonts w:ascii="Arial" w:hAnsi="Arial"/>
        </w:rPr>
        <w:t>Grundwasserf</w:t>
      </w:r>
      <w:r w:rsidRPr="00265EF0">
        <w:rPr>
          <w:rFonts w:ascii="Arial" w:hAnsi="Arial"/>
        </w:rPr>
        <w:t xml:space="preserve">lurabstände und </w:t>
      </w:r>
      <w:r w:rsidR="00544BF4" w:rsidRPr="00265EF0">
        <w:rPr>
          <w:rFonts w:ascii="Arial" w:hAnsi="Arial"/>
        </w:rPr>
        <w:t xml:space="preserve">-fließgeschwindigkeiten </w:t>
      </w:r>
      <w:r w:rsidRPr="00265EF0">
        <w:rPr>
          <w:rFonts w:ascii="Arial" w:hAnsi="Arial"/>
        </w:rPr>
        <w:t>erhöh</w:t>
      </w:r>
      <w:r w:rsidR="009A062C">
        <w:rPr>
          <w:rFonts w:ascii="Arial" w:hAnsi="Arial"/>
        </w:rPr>
        <w:t>t</w:t>
      </w:r>
      <w:r w:rsidRPr="00265EF0">
        <w:rPr>
          <w:rFonts w:ascii="Arial" w:hAnsi="Arial"/>
        </w:rPr>
        <w:t xml:space="preserve"> sowie die natürlichen Grundwasserfließrichtungen veränder</w:t>
      </w:r>
      <w:r w:rsidR="009A062C">
        <w:rPr>
          <w:rFonts w:ascii="Arial" w:hAnsi="Arial"/>
        </w:rPr>
        <w:t xml:space="preserve">t </w:t>
      </w:r>
      <w:r w:rsidR="00B658D7">
        <w:rPr>
          <w:rFonts w:ascii="Arial" w:hAnsi="Arial"/>
        </w:rPr>
        <w:t>werden</w:t>
      </w:r>
      <w:r w:rsidRPr="00265EF0">
        <w:rPr>
          <w:rFonts w:ascii="Arial" w:hAnsi="Arial"/>
        </w:rPr>
        <w:t>. Dadurch sind in den Bereichen, in denen Brunnengalerien in der Nähe von Flüssen und Seen Grundwasser</w:t>
      </w:r>
      <w:r w:rsidR="009A062C">
        <w:rPr>
          <w:rFonts w:ascii="Arial" w:hAnsi="Arial"/>
        </w:rPr>
        <w:t xml:space="preserve"> </w:t>
      </w:r>
      <w:r w:rsidRPr="00265EF0">
        <w:rPr>
          <w:rFonts w:ascii="Arial" w:hAnsi="Arial"/>
        </w:rPr>
        <w:t xml:space="preserve">fördern, influente Verhältnisse entstanden, d. h. das Oberflächenwasser infiltriert als Uferfiltrat in </w:t>
      </w:r>
      <w:r w:rsidRPr="001F0C09">
        <w:rPr>
          <w:rFonts w:ascii="Arial" w:hAnsi="Arial"/>
        </w:rPr>
        <w:t>das Grundwasser. Das Oberflächenwasser</w:t>
      </w:r>
      <w:r w:rsidR="001F0C09" w:rsidRPr="001F0C09">
        <w:rPr>
          <w:rFonts w:ascii="Arial" w:hAnsi="Arial"/>
        </w:rPr>
        <w:t xml:space="preserve"> wird</w:t>
      </w:r>
      <w:r w:rsidRPr="001F0C09">
        <w:rPr>
          <w:rFonts w:ascii="Arial" w:hAnsi="Arial"/>
        </w:rPr>
        <w:t xml:space="preserve"> durch</w:t>
      </w:r>
      <w:r w:rsidR="009A062C" w:rsidRPr="001F0C09">
        <w:rPr>
          <w:rFonts w:ascii="Arial" w:hAnsi="Arial"/>
        </w:rPr>
        <w:t xml:space="preserve"> erhöhte Lufttemperaturen im Sommer und</w:t>
      </w:r>
      <w:r w:rsidRPr="001F0C09">
        <w:rPr>
          <w:rFonts w:ascii="Arial" w:hAnsi="Arial"/>
        </w:rPr>
        <w:t xml:space="preserve"> vielfache Kühlwassereinleitungen von Heizkraftwerken ganzjährig erwärmt (wie z. B. im Bereich der Spree)</w:t>
      </w:r>
      <w:r w:rsidR="001F0C09" w:rsidRPr="001F0C09">
        <w:rPr>
          <w:rFonts w:ascii="Arial" w:hAnsi="Arial"/>
        </w:rPr>
        <w:t xml:space="preserve"> und</w:t>
      </w:r>
      <w:r w:rsidRPr="001F0C09">
        <w:rPr>
          <w:rFonts w:ascii="Arial" w:hAnsi="Arial"/>
        </w:rPr>
        <w:t xml:space="preserve"> führt </w:t>
      </w:r>
      <w:r w:rsidR="001F0C09" w:rsidRPr="001F0C09">
        <w:rPr>
          <w:rFonts w:ascii="Arial" w:hAnsi="Arial"/>
        </w:rPr>
        <w:t>durch die Infiltration</w:t>
      </w:r>
      <w:r w:rsidRPr="001F0C09">
        <w:rPr>
          <w:rFonts w:ascii="Arial" w:hAnsi="Arial"/>
        </w:rPr>
        <w:t xml:space="preserve"> im Einzugsbereich des Oberflächengewässers zwangsläufig zu einer Erwärmung des Grundwassers.</w:t>
      </w:r>
    </w:p>
    <w:p w14:paraId="00B8427D" w14:textId="77777777" w:rsidR="004A472D" w:rsidRPr="00A4364A" w:rsidRDefault="004A472D" w:rsidP="00EF065F">
      <w:pPr>
        <w:numPr>
          <w:ilvl w:val="12"/>
          <w:numId w:val="0"/>
        </w:numPr>
        <w:spacing w:after="120"/>
        <w:jc w:val="both"/>
        <w:rPr>
          <w:rFonts w:ascii="Arial" w:hAnsi="Arial"/>
          <w:highlight w:val="yellow"/>
        </w:rPr>
      </w:pPr>
    </w:p>
    <w:p w14:paraId="571ED2C6" w14:textId="77777777" w:rsidR="000F2C69" w:rsidRDefault="000F2C69">
      <w:pPr>
        <w:overflowPunct/>
        <w:autoSpaceDE/>
        <w:autoSpaceDN/>
        <w:adjustRightInd/>
        <w:textAlignment w:val="auto"/>
        <w:rPr>
          <w:rFonts w:ascii="Arial" w:hAnsi="Arial"/>
          <w:sz w:val="28"/>
        </w:rPr>
      </w:pPr>
      <w:r>
        <w:br w:type="page"/>
      </w:r>
    </w:p>
    <w:p w14:paraId="37DB6CA2" w14:textId="32FDAFE6" w:rsidR="00EF065F" w:rsidRPr="005A6E64" w:rsidRDefault="00E42D35" w:rsidP="00EF065F">
      <w:pPr>
        <w:pStyle w:val="berschrift3"/>
        <w:numPr>
          <w:ilvl w:val="12"/>
          <w:numId w:val="0"/>
        </w:numPr>
      </w:pPr>
      <w:r>
        <w:lastRenderedPageBreak/>
        <w:t>Flächennutzung</w:t>
      </w:r>
      <w:r w:rsidR="00F1679C">
        <w:t>, Versiegelung</w:t>
      </w:r>
      <w:r w:rsidR="00EF065F" w:rsidRPr="005A6E64">
        <w:t xml:space="preserve"> und klimatische Verhältnisse</w:t>
      </w:r>
    </w:p>
    <w:p w14:paraId="67A73819" w14:textId="7620A794" w:rsidR="00EF065F" w:rsidRPr="00975301" w:rsidRDefault="00EF065F" w:rsidP="00A10193">
      <w:pPr>
        <w:widowControl w:val="0"/>
        <w:numPr>
          <w:ilvl w:val="12"/>
          <w:numId w:val="0"/>
        </w:numPr>
        <w:spacing w:after="120" w:line="276" w:lineRule="auto"/>
        <w:jc w:val="both"/>
        <w:rPr>
          <w:rFonts w:ascii="Arial" w:hAnsi="Arial"/>
        </w:rPr>
      </w:pPr>
      <w:r w:rsidRPr="005A6E64">
        <w:rPr>
          <w:rFonts w:ascii="Arial" w:hAnsi="Arial"/>
        </w:rPr>
        <w:t xml:space="preserve">Das Land Berlin besitzt eine polyzentrale Besiedlungsstruktur, die durch das Vorhandensein zweier Hauptzentren, mehrerer kleinerer Stadtzentren sowie einem dichten Nebeneinander von Wohnen, Grünflächen, Gewerbe und Industrie charakterisiert ist. Größere Gewerbegebiete und </w:t>
      </w:r>
      <w:r w:rsidRPr="00975301">
        <w:rPr>
          <w:rFonts w:ascii="Arial" w:hAnsi="Arial"/>
        </w:rPr>
        <w:t>Industrieansiedlungen liegen bevorzugt an den vom Stadtkern radial zum Stadtrand gerichteten Siedlungs- und Entwicklungsachsen sowie an kanalisierten Oberflächengewässern</w:t>
      </w:r>
      <w:r w:rsidR="003163BC">
        <w:rPr>
          <w:rFonts w:ascii="Arial" w:hAnsi="Arial"/>
        </w:rPr>
        <w:t xml:space="preserve"> (siehe </w:t>
      </w:r>
      <w:r w:rsidR="003163BC" w:rsidRPr="004446BB">
        <w:rPr>
          <w:rFonts w:ascii="Arial" w:hAnsi="Arial"/>
        </w:rPr>
        <w:fldChar w:fldCharType="begin"/>
      </w:r>
      <w:r w:rsidR="003163BC" w:rsidRPr="004446BB">
        <w:rPr>
          <w:rFonts w:ascii="Arial" w:hAnsi="Arial"/>
        </w:rPr>
        <w:instrText xml:space="preserve"> REF _Ref199247290 \h </w:instrText>
      </w:r>
      <w:r w:rsidR="001624D4" w:rsidRPr="004446BB">
        <w:rPr>
          <w:rFonts w:ascii="Arial" w:hAnsi="Arial"/>
        </w:rPr>
        <w:instrText xml:space="preserve"> \* MERGEFORMAT </w:instrText>
      </w:r>
      <w:r w:rsidR="003163BC" w:rsidRPr="004446BB">
        <w:rPr>
          <w:rFonts w:ascii="Arial" w:hAnsi="Arial"/>
        </w:rPr>
      </w:r>
      <w:r w:rsidR="003163BC" w:rsidRPr="004446BB">
        <w:rPr>
          <w:rFonts w:ascii="Arial" w:hAnsi="Arial"/>
        </w:rPr>
        <w:fldChar w:fldCharType="separate"/>
      </w:r>
      <w:r w:rsidR="007277A1" w:rsidRPr="004446BB">
        <w:rPr>
          <w:rFonts w:ascii="Arial" w:hAnsi="Arial"/>
        </w:rPr>
        <w:t>Abbildung 8</w:t>
      </w:r>
      <w:r w:rsidR="003163BC" w:rsidRPr="004446BB">
        <w:rPr>
          <w:rFonts w:ascii="Arial" w:hAnsi="Arial"/>
        </w:rPr>
        <w:fldChar w:fldCharType="end"/>
      </w:r>
      <w:r w:rsidR="003163BC">
        <w:rPr>
          <w:rFonts w:ascii="Arial" w:hAnsi="Arial"/>
        </w:rPr>
        <w:t>)</w:t>
      </w:r>
      <w:r w:rsidRPr="00975301">
        <w:rPr>
          <w:rFonts w:ascii="Arial" w:hAnsi="Arial"/>
        </w:rPr>
        <w:t>.</w:t>
      </w:r>
      <w:r w:rsidR="005A6E64" w:rsidRPr="00975301">
        <w:rPr>
          <w:rFonts w:ascii="Arial" w:hAnsi="Arial"/>
        </w:rPr>
        <w:t xml:space="preserve"> </w:t>
      </w:r>
      <w:r w:rsidR="00E85EE5" w:rsidRPr="00975301">
        <w:rPr>
          <w:rFonts w:ascii="Arial" w:hAnsi="Arial"/>
        </w:rPr>
        <w:t>V</w:t>
      </w:r>
      <w:r w:rsidRPr="00975301">
        <w:rPr>
          <w:rFonts w:ascii="Arial" w:hAnsi="Arial"/>
        </w:rPr>
        <w:t>ereinfacht lassen sich</w:t>
      </w:r>
      <w:r w:rsidR="003163BC">
        <w:rPr>
          <w:rFonts w:ascii="Arial" w:hAnsi="Arial"/>
        </w:rPr>
        <w:t xml:space="preserve"> </w:t>
      </w:r>
      <w:r w:rsidRPr="00975301">
        <w:rPr>
          <w:rFonts w:ascii="Arial" w:hAnsi="Arial"/>
        </w:rPr>
        <w:t>folgende Unterscheidungen treffen</w:t>
      </w:r>
      <w:r w:rsidR="00B46B4B">
        <w:rPr>
          <w:rFonts w:ascii="Arial" w:hAnsi="Arial"/>
        </w:rPr>
        <w:t xml:space="preserve"> (</w:t>
      </w:r>
      <w:r w:rsidR="004B4746">
        <w:rPr>
          <w:rFonts w:ascii="Arial" w:hAnsi="Arial"/>
        </w:rPr>
        <w:t xml:space="preserve">SenStadt 2015, </w:t>
      </w:r>
      <w:hyperlink r:id="rId27" w:history="1">
        <w:r w:rsidR="004B4746" w:rsidRPr="004B4746">
          <w:rPr>
            <w:rStyle w:val="Hyperlink"/>
            <w:rFonts w:ascii="Arial" w:hAnsi="Arial"/>
          </w:rPr>
          <w:t>Umweltatlaskarte 06.01</w:t>
        </w:r>
      </w:hyperlink>
      <w:r w:rsidR="00B46B4B" w:rsidRPr="004446BB">
        <w:rPr>
          <w:rFonts w:ascii="Arial" w:hAnsi="Arial"/>
        </w:rPr>
        <w:t>)</w:t>
      </w:r>
      <w:r w:rsidR="00B46B4B">
        <w:rPr>
          <w:rFonts w:ascii="Arial" w:hAnsi="Arial"/>
        </w:rPr>
        <w:t>:</w:t>
      </w:r>
    </w:p>
    <w:p w14:paraId="15201663" w14:textId="69D0672D" w:rsidR="00EF065F" w:rsidRPr="009B51C0" w:rsidRDefault="000570C3" w:rsidP="00A10193">
      <w:pPr>
        <w:pStyle w:val="Listenabsatz"/>
        <w:widowControl w:val="0"/>
        <w:numPr>
          <w:ilvl w:val="0"/>
          <w:numId w:val="10"/>
        </w:numPr>
        <w:spacing w:after="120" w:line="276" w:lineRule="auto"/>
        <w:rPr>
          <w:rFonts w:ascii="Arial" w:hAnsi="Arial"/>
        </w:rPr>
      </w:pPr>
      <w:r w:rsidRPr="009B51C0">
        <w:rPr>
          <w:rFonts w:ascii="Arial" w:hAnsi="Arial"/>
        </w:rPr>
        <w:t>Grün- und Freiflächen</w:t>
      </w:r>
      <w:r w:rsidR="003163BC">
        <w:rPr>
          <w:rFonts w:ascii="Arial" w:hAnsi="Arial"/>
        </w:rPr>
        <w:t xml:space="preserve"> (34,6 %)</w:t>
      </w:r>
    </w:p>
    <w:p w14:paraId="6826678C" w14:textId="5C3734EF" w:rsidR="0001266D" w:rsidRDefault="000A3CB9" w:rsidP="00A10193">
      <w:pPr>
        <w:pStyle w:val="Listenabsatz"/>
        <w:widowControl w:val="0"/>
        <w:numPr>
          <w:ilvl w:val="0"/>
          <w:numId w:val="10"/>
        </w:numPr>
        <w:spacing w:after="120" w:line="276" w:lineRule="auto"/>
        <w:rPr>
          <w:rFonts w:ascii="Arial" w:hAnsi="Arial"/>
        </w:rPr>
      </w:pPr>
      <w:r w:rsidRPr="009B51C0">
        <w:rPr>
          <w:rFonts w:ascii="Arial" w:hAnsi="Arial"/>
        </w:rPr>
        <w:t>Bebaute Flächen</w:t>
      </w:r>
      <w:r w:rsidR="009A062C">
        <w:rPr>
          <w:rFonts w:ascii="Arial" w:hAnsi="Arial"/>
        </w:rPr>
        <w:t xml:space="preserve"> (inkl. Straßen) (</w:t>
      </w:r>
      <w:r w:rsidR="003163BC">
        <w:rPr>
          <w:rFonts w:ascii="Arial" w:hAnsi="Arial"/>
        </w:rPr>
        <w:t>59,3 %)</w:t>
      </w:r>
    </w:p>
    <w:p w14:paraId="12E8CC5E" w14:textId="14BD556E" w:rsidR="009A062C" w:rsidRPr="009B51C0" w:rsidRDefault="009A062C" w:rsidP="00A10193">
      <w:pPr>
        <w:pStyle w:val="Listenabsatz"/>
        <w:widowControl w:val="0"/>
        <w:numPr>
          <w:ilvl w:val="0"/>
          <w:numId w:val="10"/>
        </w:numPr>
        <w:spacing w:after="120" w:line="276" w:lineRule="auto"/>
        <w:rPr>
          <w:rFonts w:ascii="Arial" w:hAnsi="Arial"/>
        </w:rPr>
      </w:pPr>
      <w:r>
        <w:rPr>
          <w:rFonts w:ascii="Arial" w:hAnsi="Arial"/>
        </w:rPr>
        <w:t>Gewässer (6,1 %)</w:t>
      </w:r>
    </w:p>
    <w:p w14:paraId="53E9A283" w14:textId="77777777" w:rsidR="009B51C0" w:rsidRDefault="0001266D" w:rsidP="009B51C0">
      <w:pPr>
        <w:keepNext/>
        <w:widowControl w:val="0"/>
        <w:spacing w:after="120"/>
      </w:pPr>
      <w:bookmarkStart w:id="9" w:name="Abbildung3"/>
      <w:r w:rsidRPr="00975301">
        <w:rPr>
          <w:rFonts w:ascii="Calibri" w:eastAsia="Calibri" w:hAnsi="Calibri" w:cs="Calibri"/>
          <w:noProof/>
          <w:color w:val="000000"/>
          <w:sz w:val="16"/>
          <w:szCs w:val="16"/>
        </w:rPr>
        <w:drawing>
          <wp:inline distT="0" distB="0" distL="0" distR="0" wp14:anchorId="22F5DEFE" wp14:editId="2CFE3EF9">
            <wp:extent cx="5621573" cy="3975568"/>
            <wp:effectExtent l="0" t="0" r="0" b="635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28552" cy="3980504"/>
                    </a:xfrm>
                    <a:prstGeom prst="rect">
                      <a:avLst/>
                    </a:prstGeom>
                  </pic:spPr>
                </pic:pic>
              </a:graphicData>
            </a:graphic>
          </wp:inline>
        </w:drawing>
      </w:r>
      <w:bookmarkEnd w:id="9"/>
    </w:p>
    <w:p w14:paraId="1FDFC8CA" w14:textId="5052FC3A" w:rsidR="009B51C0" w:rsidRPr="000F2C69" w:rsidRDefault="009B51C0" w:rsidP="004446BB">
      <w:pPr>
        <w:pStyle w:val="Beschriftung"/>
        <w:pBdr>
          <w:top w:val="double" w:sz="4" w:space="1" w:color="auto"/>
          <w:left w:val="double" w:sz="4" w:space="4" w:color="auto"/>
          <w:bottom w:val="double" w:sz="4" w:space="1" w:color="auto"/>
          <w:right w:val="double" w:sz="4" w:space="4" w:color="auto"/>
        </w:pBdr>
        <w:jc w:val="both"/>
        <w:rPr>
          <w:rFonts w:ascii="Arial" w:hAnsi="Arial" w:cs="Arial"/>
          <w:i w:val="0"/>
          <w:color w:val="auto"/>
          <w:sz w:val="20"/>
          <w:szCs w:val="20"/>
        </w:rPr>
      </w:pPr>
      <w:bookmarkStart w:id="10" w:name="_Ref199247290"/>
      <w:r w:rsidRPr="000F2C69">
        <w:rPr>
          <w:rFonts w:ascii="Arial" w:hAnsi="Arial" w:cs="Arial"/>
          <w:i w:val="0"/>
          <w:color w:val="auto"/>
          <w:sz w:val="20"/>
          <w:szCs w:val="20"/>
        </w:rPr>
        <w:t xml:space="preserve">Abbildung </w:t>
      </w:r>
      <w:r w:rsidRPr="000F2C69">
        <w:rPr>
          <w:rFonts w:ascii="Arial" w:hAnsi="Arial" w:cs="Arial"/>
          <w:i w:val="0"/>
          <w:color w:val="auto"/>
          <w:sz w:val="20"/>
          <w:szCs w:val="20"/>
        </w:rPr>
        <w:fldChar w:fldCharType="begin"/>
      </w:r>
      <w:r w:rsidRPr="000F2C69">
        <w:rPr>
          <w:rFonts w:ascii="Arial" w:hAnsi="Arial" w:cs="Arial"/>
          <w:i w:val="0"/>
          <w:color w:val="auto"/>
          <w:sz w:val="20"/>
          <w:szCs w:val="20"/>
        </w:rPr>
        <w:instrText xml:space="preserve"> SEQ Abbildung \* ARABIC </w:instrText>
      </w:r>
      <w:r w:rsidRPr="000F2C69">
        <w:rPr>
          <w:rFonts w:ascii="Arial" w:hAnsi="Arial" w:cs="Arial"/>
          <w:i w:val="0"/>
          <w:color w:val="auto"/>
          <w:sz w:val="20"/>
          <w:szCs w:val="20"/>
        </w:rPr>
        <w:fldChar w:fldCharType="separate"/>
      </w:r>
      <w:r w:rsidR="007277A1">
        <w:rPr>
          <w:rFonts w:ascii="Arial" w:hAnsi="Arial" w:cs="Arial"/>
          <w:i w:val="0"/>
          <w:noProof/>
          <w:color w:val="auto"/>
          <w:sz w:val="20"/>
          <w:szCs w:val="20"/>
        </w:rPr>
        <w:t>8</w:t>
      </w:r>
      <w:r w:rsidRPr="000F2C69">
        <w:rPr>
          <w:rFonts w:ascii="Arial" w:hAnsi="Arial" w:cs="Arial"/>
          <w:i w:val="0"/>
          <w:color w:val="auto"/>
          <w:sz w:val="20"/>
          <w:szCs w:val="20"/>
        </w:rPr>
        <w:fldChar w:fldCharType="end"/>
      </w:r>
      <w:bookmarkEnd w:id="10"/>
      <w:r w:rsidR="004446BB">
        <w:rPr>
          <w:rFonts w:ascii="Arial" w:hAnsi="Arial" w:cs="Arial"/>
          <w:i w:val="0"/>
          <w:color w:val="auto"/>
          <w:sz w:val="20"/>
          <w:szCs w:val="20"/>
        </w:rPr>
        <w:t xml:space="preserve">: </w:t>
      </w:r>
      <w:r w:rsidRPr="000F2C69">
        <w:rPr>
          <w:rFonts w:ascii="Arial" w:hAnsi="Arial" w:cs="Arial"/>
          <w:i w:val="0"/>
          <w:color w:val="auto"/>
          <w:sz w:val="20"/>
          <w:szCs w:val="20"/>
        </w:rPr>
        <w:t xml:space="preserve">Darstellung der Flächennutzung in Berlin aus </w:t>
      </w:r>
      <w:r w:rsidRPr="000F2C69">
        <w:rPr>
          <w:rFonts w:ascii="Arial" w:hAnsi="Arial" w:cs="Arial"/>
          <w:i w:val="0"/>
          <w:smallCaps/>
          <w:color w:val="auto"/>
          <w:sz w:val="20"/>
          <w:szCs w:val="20"/>
        </w:rPr>
        <w:t>MATTHÉE, H. K.</w:t>
      </w:r>
      <w:r w:rsidR="00B46B4B" w:rsidRPr="000F2C69">
        <w:rPr>
          <w:rFonts w:ascii="Arial" w:hAnsi="Arial" w:cs="Arial"/>
          <w:i w:val="0"/>
          <w:smallCaps/>
          <w:color w:val="auto"/>
          <w:sz w:val="20"/>
          <w:szCs w:val="20"/>
        </w:rPr>
        <w:t xml:space="preserve"> (</w:t>
      </w:r>
      <w:r w:rsidRPr="000F2C69">
        <w:rPr>
          <w:rFonts w:ascii="Arial" w:hAnsi="Arial" w:cs="Arial"/>
          <w:i w:val="0"/>
          <w:smallCaps/>
          <w:color w:val="auto"/>
          <w:sz w:val="20"/>
          <w:szCs w:val="20"/>
        </w:rPr>
        <w:t>2021</w:t>
      </w:r>
      <w:r w:rsidR="00B46B4B" w:rsidRPr="000F2C69">
        <w:rPr>
          <w:rFonts w:ascii="Arial" w:hAnsi="Arial" w:cs="Arial"/>
          <w:i w:val="0"/>
          <w:smallCaps/>
          <w:color w:val="auto"/>
          <w:sz w:val="20"/>
          <w:szCs w:val="20"/>
        </w:rPr>
        <w:t>)</w:t>
      </w:r>
      <w:r w:rsidRPr="000F2C69">
        <w:rPr>
          <w:rFonts w:ascii="Arial" w:hAnsi="Arial" w:cs="Arial"/>
          <w:i w:val="0"/>
          <w:color w:val="auto"/>
          <w:sz w:val="20"/>
          <w:szCs w:val="20"/>
        </w:rPr>
        <w:t xml:space="preserve"> in Anlehnung an          </w:t>
      </w:r>
      <w:hyperlink r:id="rId29" w:history="1">
        <w:r w:rsidRPr="000F2C69">
          <w:rPr>
            <w:rStyle w:val="Hyperlink"/>
            <w:rFonts w:ascii="Arial" w:hAnsi="Arial" w:cs="Arial"/>
            <w:i w:val="0"/>
            <w:sz w:val="20"/>
            <w:szCs w:val="20"/>
          </w:rPr>
          <w:t>Karte 06.01 Reale Nutzung der bebauten Flächen</w:t>
        </w:r>
      </w:hyperlink>
      <w:r w:rsidRPr="000F2C69">
        <w:rPr>
          <w:rFonts w:ascii="Arial" w:hAnsi="Arial" w:cs="Arial"/>
          <w:i w:val="0"/>
          <w:color w:val="auto"/>
          <w:sz w:val="20"/>
          <w:szCs w:val="20"/>
        </w:rPr>
        <w:t xml:space="preserve"> (</w:t>
      </w:r>
      <w:r w:rsidR="00B658D7" w:rsidRPr="000F2C69">
        <w:rPr>
          <w:rFonts w:ascii="Arial" w:hAnsi="Arial" w:cs="Arial"/>
          <w:i w:val="0"/>
          <w:color w:val="auto"/>
          <w:sz w:val="20"/>
          <w:szCs w:val="20"/>
        </w:rPr>
        <w:t xml:space="preserve">SenStadt </w:t>
      </w:r>
      <w:r w:rsidRPr="000F2C69">
        <w:rPr>
          <w:rFonts w:ascii="Arial" w:hAnsi="Arial" w:cs="Arial"/>
          <w:i w:val="0"/>
          <w:color w:val="auto"/>
          <w:sz w:val="20"/>
          <w:szCs w:val="20"/>
        </w:rPr>
        <w:t>2016)</w:t>
      </w:r>
    </w:p>
    <w:p w14:paraId="3F4D05B8" w14:textId="55C2000B" w:rsidR="0001266D" w:rsidRPr="007E5B7B" w:rsidRDefault="00EF065F" w:rsidP="00A10193">
      <w:pPr>
        <w:spacing w:after="120" w:line="276" w:lineRule="auto"/>
        <w:jc w:val="both"/>
        <w:rPr>
          <w:rFonts w:ascii="Arial" w:hAnsi="Arial"/>
        </w:rPr>
      </w:pPr>
      <w:r w:rsidRPr="00096929">
        <w:rPr>
          <w:rFonts w:ascii="Arial" w:hAnsi="Arial"/>
        </w:rPr>
        <w:t xml:space="preserve">Bei der Betrachtung der lokalklimatischen Verhältnisse in Berlin </w:t>
      </w:r>
      <w:r w:rsidR="00BB680F" w:rsidRPr="00096929">
        <w:rPr>
          <w:rFonts w:ascii="Arial" w:hAnsi="Arial"/>
        </w:rPr>
        <w:t xml:space="preserve">zeigt </w:t>
      </w:r>
      <w:r w:rsidRPr="00096929">
        <w:rPr>
          <w:rFonts w:ascii="Arial" w:hAnsi="Arial"/>
        </w:rPr>
        <w:t>vor allem die baulich hochv</w:t>
      </w:r>
      <w:r w:rsidR="00E14A8A" w:rsidRPr="00096929">
        <w:rPr>
          <w:rFonts w:ascii="Arial" w:hAnsi="Arial"/>
        </w:rPr>
        <w:t>erdichtete Innenstadt tief</w:t>
      </w:r>
      <w:r w:rsidRPr="00096929">
        <w:rPr>
          <w:rFonts w:ascii="Arial" w:hAnsi="Arial"/>
        </w:rPr>
        <w:t xml:space="preserve">greifende </w:t>
      </w:r>
      <w:r w:rsidR="00BB680F" w:rsidRPr="00096929">
        <w:rPr>
          <w:rFonts w:ascii="Arial" w:hAnsi="Arial"/>
        </w:rPr>
        <w:t>Temperaturv</w:t>
      </w:r>
      <w:r w:rsidRPr="00096929">
        <w:rPr>
          <w:rFonts w:ascii="Arial" w:hAnsi="Arial"/>
        </w:rPr>
        <w:t>eränderungen gegenüber de</w:t>
      </w:r>
      <w:r w:rsidR="000F2C69">
        <w:rPr>
          <w:rFonts w:ascii="Arial" w:hAnsi="Arial"/>
        </w:rPr>
        <w:t>n Randbereichen</w:t>
      </w:r>
      <w:r w:rsidR="007B2673" w:rsidRPr="00096929">
        <w:rPr>
          <w:rFonts w:ascii="Arial" w:hAnsi="Arial"/>
        </w:rPr>
        <w:t>.</w:t>
      </w:r>
      <w:r w:rsidR="00EB5F08" w:rsidRPr="00096929">
        <w:rPr>
          <w:rFonts w:ascii="Arial" w:hAnsi="Arial"/>
        </w:rPr>
        <w:t xml:space="preserve"> </w:t>
      </w:r>
      <w:r w:rsidRPr="00096929">
        <w:rPr>
          <w:rFonts w:ascii="Arial" w:hAnsi="Arial"/>
        </w:rPr>
        <w:t>So beträgt d</w:t>
      </w:r>
      <w:r w:rsidR="00EB5F08" w:rsidRPr="00096929">
        <w:rPr>
          <w:rFonts w:ascii="Arial" w:hAnsi="Arial"/>
        </w:rPr>
        <w:t>as langjährige Mittel</w:t>
      </w:r>
      <w:r w:rsidR="00292B46" w:rsidRPr="00096929">
        <w:rPr>
          <w:rFonts w:ascii="Arial" w:hAnsi="Arial"/>
        </w:rPr>
        <w:t xml:space="preserve"> der Lufttemperatur zwischen 1981 und 2010</w:t>
      </w:r>
      <w:r w:rsidR="00EB5F08" w:rsidRPr="00096929">
        <w:rPr>
          <w:rFonts w:ascii="Arial" w:hAnsi="Arial"/>
        </w:rPr>
        <w:t xml:space="preserve"> </w:t>
      </w:r>
      <w:r w:rsidR="00DE2EA8" w:rsidRPr="00096929">
        <w:rPr>
          <w:rFonts w:ascii="Arial" w:hAnsi="Arial"/>
        </w:rPr>
        <w:t>(</w:t>
      </w:r>
      <w:r w:rsidR="00D97234" w:rsidRPr="00096929">
        <w:rPr>
          <w:rFonts w:ascii="Arial" w:hAnsi="Arial"/>
        </w:rPr>
        <w:t xml:space="preserve">vgl. Karte Langjähriges Mittel der Lufttemperatur 1981 – 2010 </w:t>
      </w:r>
      <w:hyperlink r:id="rId30" w:history="1">
        <w:r w:rsidR="00DE2EA8" w:rsidRPr="00096929">
          <w:rPr>
            <w:rStyle w:val="Hyperlink"/>
            <w:rFonts w:ascii="Arial" w:hAnsi="Arial"/>
          </w:rPr>
          <w:t>Karte 04.02</w:t>
        </w:r>
      </w:hyperlink>
      <w:r w:rsidR="00DE2EA8" w:rsidRPr="00096929">
        <w:rPr>
          <w:rFonts w:ascii="Arial" w:hAnsi="Arial"/>
        </w:rPr>
        <w:t>)</w:t>
      </w:r>
      <w:r w:rsidR="00EB5F08" w:rsidRPr="00096929">
        <w:rPr>
          <w:rFonts w:ascii="Arial" w:hAnsi="Arial"/>
        </w:rPr>
        <w:t xml:space="preserve"> </w:t>
      </w:r>
      <w:r w:rsidR="002C68CE" w:rsidRPr="00096929">
        <w:rPr>
          <w:rFonts w:ascii="Arial" w:hAnsi="Arial"/>
        </w:rPr>
        <w:t xml:space="preserve">beispielsweise </w:t>
      </w:r>
      <w:r w:rsidR="00EB5F08" w:rsidRPr="00096929">
        <w:rPr>
          <w:rFonts w:ascii="Arial" w:hAnsi="Arial"/>
        </w:rPr>
        <w:t xml:space="preserve">am </w:t>
      </w:r>
      <w:r w:rsidR="00F953A4" w:rsidRPr="00096929">
        <w:rPr>
          <w:rFonts w:ascii="Arial" w:hAnsi="Arial"/>
        </w:rPr>
        <w:t xml:space="preserve">nordöstlichen Stadtrand in Buch </w:t>
      </w:r>
      <w:r w:rsidR="00292B46" w:rsidRPr="00096929">
        <w:rPr>
          <w:rFonts w:ascii="Arial" w:hAnsi="Arial"/>
        </w:rPr>
        <w:t>9</w:t>
      </w:r>
      <w:r w:rsidR="00EB5F08" w:rsidRPr="00096929">
        <w:rPr>
          <w:rFonts w:ascii="Arial" w:hAnsi="Arial"/>
        </w:rPr>
        <w:t>,5 °C</w:t>
      </w:r>
      <w:r w:rsidRPr="00096929">
        <w:rPr>
          <w:rFonts w:ascii="Arial" w:hAnsi="Arial"/>
        </w:rPr>
        <w:t xml:space="preserve">, </w:t>
      </w:r>
      <w:r w:rsidRPr="007E5B7B">
        <w:rPr>
          <w:rFonts w:ascii="Arial" w:hAnsi="Arial"/>
        </w:rPr>
        <w:t xml:space="preserve">im Innenstadtbereich </w:t>
      </w:r>
      <w:r w:rsidR="00D97234" w:rsidRPr="007E5B7B">
        <w:rPr>
          <w:rFonts w:ascii="Arial" w:hAnsi="Arial"/>
        </w:rPr>
        <w:t>wird</w:t>
      </w:r>
      <w:r w:rsidR="006C7CED" w:rsidRPr="007E5B7B">
        <w:rPr>
          <w:rFonts w:ascii="Arial" w:hAnsi="Arial"/>
        </w:rPr>
        <w:t xml:space="preserve"> </w:t>
      </w:r>
      <w:r w:rsidRPr="007E5B7B">
        <w:rPr>
          <w:rFonts w:ascii="Arial" w:hAnsi="Arial"/>
        </w:rPr>
        <w:t xml:space="preserve">dagegen </w:t>
      </w:r>
      <w:r w:rsidR="00D97234" w:rsidRPr="007E5B7B">
        <w:rPr>
          <w:rFonts w:ascii="Arial" w:hAnsi="Arial"/>
        </w:rPr>
        <w:t xml:space="preserve">ein </w:t>
      </w:r>
      <w:r w:rsidR="00EB5F08" w:rsidRPr="007E5B7B">
        <w:rPr>
          <w:rFonts w:ascii="Arial" w:hAnsi="Arial"/>
        </w:rPr>
        <w:t>langjährige</w:t>
      </w:r>
      <w:r w:rsidR="00D97234" w:rsidRPr="007E5B7B">
        <w:rPr>
          <w:rFonts w:ascii="Arial" w:hAnsi="Arial"/>
        </w:rPr>
        <w:t>s</w:t>
      </w:r>
      <w:r w:rsidR="00EB5F08" w:rsidRPr="007E5B7B">
        <w:rPr>
          <w:rFonts w:ascii="Arial" w:hAnsi="Arial"/>
        </w:rPr>
        <w:t xml:space="preserve"> Mittel </w:t>
      </w:r>
      <w:r w:rsidR="00D97234" w:rsidRPr="007E5B7B">
        <w:rPr>
          <w:rFonts w:ascii="Arial" w:hAnsi="Arial"/>
        </w:rPr>
        <w:t>von</w:t>
      </w:r>
      <w:r w:rsidR="002C68CE" w:rsidRPr="007E5B7B">
        <w:rPr>
          <w:rFonts w:ascii="Arial" w:hAnsi="Arial"/>
        </w:rPr>
        <w:t xml:space="preserve"> bis zu</w:t>
      </w:r>
      <w:r w:rsidRPr="007E5B7B">
        <w:rPr>
          <w:rFonts w:ascii="Arial" w:hAnsi="Arial"/>
        </w:rPr>
        <w:t xml:space="preserve"> 10,</w:t>
      </w:r>
      <w:r w:rsidR="002C68CE" w:rsidRPr="007E5B7B">
        <w:rPr>
          <w:rFonts w:ascii="Arial" w:hAnsi="Arial"/>
        </w:rPr>
        <w:t>4</w:t>
      </w:r>
      <w:r w:rsidRPr="007E5B7B">
        <w:rPr>
          <w:rFonts w:ascii="Arial" w:hAnsi="Arial"/>
        </w:rPr>
        <w:t xml:space="preserve"> °C </w:t>
      </w:r>
      <w:r w:rsidR="00D97234" w:rsidRPr="007E5B7B">
        <w:rPr>
          <w:rFonts w:ascii="Arial" w:hAnsi="Arial"/>
        </w:rPr>
        <w:t>gemessen</w:t>
      </w:r>
      <w:r w:rsidRPr="007E5B7B">
        <w:rPr>
          <w:rFonts w:ascii="Arial" w:hAnsi="Arial"/>
        </w:rPr>
        <w:t>.</w:t>
      </w:r>
    </w:p>
    <w:p w14:paraId="6BEFC487" w14:textId="7AACC6DC" w:rsidR="003163BC" w:rsidRPr="003D54F1" w:rsidRDefault="00A94B1B" w:rsidP="003163BC">
      <w:pPr>
        <w:widowControl w:val="0"/>
        <w:spacing w:after="120" w:line="276" w:lineRule="auto"/>
        <w:jc w:val="both"/>
        <w:rPr>
          <w:rFonts w:ascii="Arial" w:hAnsi="Arial"/>
        </w:rPr>
      </w:pPr>
      <w:r w:rsidRPr="007E5B7B">
        <w:rPr>
          <w:rFonts w:ascii="Arial" w:hAnsi="Arial" w:cs="Arial"/>
        </w:rPr>
        <w:t xml:space="preserve">Die Temperaturabweichungen auf globaler sowie lokaler Ebene für Berlin in </w:t>
      </w:r>
      <w:r w:rsidR="003163BC" w:rsidRPr="004446BB">
        <w:rPr>
          <w:rFonts w:ascii="Arial" w:hAnsi="Arial" w:cs="Arial"/>
        </w:rPr>
        <w:fldChar w:fldCharType="begin"/>
      </w:r>
      <w:r w:rsidR="003163BC" w:rsidRPr="004446BB">
        <w:rPr>
          <w:rFonts w:ascii="Arial" w:hAnsi="Arial" w:cs="Arial"/>
        </w:rPr>
        <w:instrText xml:space="preserve"> REF _Ref199247548 \h  \* MERGEFORMAT </w:instrText>
      </w:r>
      <w:r w:rsidR="003163BC" w:rsidRPr="004446BB">
        <w:rPr>
          <w:rFonts w:ascii="Arial" w:hAnsi="Arial" w:cs="Arial"/>
        </w:rPr>
      </w:r>
      <w:r w:rsidR="003163BC" w:rsidRPr="004446BB">
        <w:rPr>
          <w:rFonts w:ascii="Arial" w:hAnsi="Arial" w:cs="Arial"/>
        </w:rPr>
        <w:fldChar w:fldCharType="separate"/>
      </w:r>
      <w:r w:rsidR="007277A1" w:rsidRPr="004446BB">
        <w:rPr>
          <w:rFonts w:ascii="Arial" w:hAnsi="Arial" w:cs="Arial"/>
        </w:rPr>
        <w:t>Abbildung 9</w:t>
      </w:r>
      <w:r w:rsidR="003163BC" w:rsidRPr="004446BB">
        <w:rPr>
          <w:rFonts w:ascii="Arial" w:hAnsi="Arial" w:cs="Arial"/>
        </w:rPr>
        <w:fldChar w:fldCharType="end"/>
      </w:r>
      <w:r w:rsidR="003163BC" w:rsidRPr="004446BB">
        <w:rPr>
          <w:rFonts w:ascii="Arial" w:hAnsi="Arial" w:cs="Arial"/>
        </w:rPr>
        <w:t xml:space="preserve"> zeig</w:t>
      </w:r>
      <w:r w:rsidRPr="004446BB">
        <w:rPr>
          <w:rFonts w:ascii="Arial" w:hAnsi="Arial" w:cs="Arial"/>
        </w:rPr>
        <w:t>en</w:t>
      </w:r>
      <w:r w:rsidR="003163BC" w:rsidRPr="007E5B7B">
        <w:rPr>
          <w:rFonts w:ascii="Arial" w:hAnsi="Arial"/>
        </w:rPr>
        <w:t xml:space="preserve">, dass seit Beginn der 1980er </w:t>
      </w:r>
      <w:r w:rsidRPr="007E5B7B">
        <w:rPr>
          <w:rFonts w:ascii="Arial" w:hAnsi="Arial"/>
        </w:rPr>
        <w:t xml:space="preserve">Jahre </w:t>
      </w:r>
      <w:r w:rsidR="003163BC" w:rsidRPr="007E5B7B">
        <w:rPr>
          <w:rFonts w:ascii="Arial" w:hAnsi="Arial"/>
        </w:rPr>
        <w:t>ein deutlicher Anstieg der Lufttemperaturen</w:t>
      </w:r>
      <w:r w:rsidR="007E5B7B">
        <w:rPr>
          <w:rFonts w:ascii="Arial" w:hAnsi="Arial"/>
        </w:rPr>
        <w:t xml:space="preserve"> im Vergleich zum langjährigen Mittel</w:t>
      </w:r>
      <w:r w:rsidR="003163BC" w:rsidRPr="007E5B7B">
        <w:rPr>
          <w:rFonts w:ascii="Arial" w:hAnsi="Arial"/>
        </w:rPr>
        <w:t xml:space="preserve"> zu beobachten ist.</w:t>
      </w:r>
      <w:r w:rsidR="007E5B7B">
        <w:rPr>
          <w:rFonts w:ascii="Arial" w:hAnsi="Arial"/>
        </w:rPr>
        <w:t xml:space="preserve"> </w:t>
      </w:r>
      <w:r w:rsidR="003163BC" w:rsidRPr="007E5B7B">
        <w:rPr>
          <w:rFonts w:ascii="Arial" w:hAnsi="Arial"/>
        </w:rPr>
        <w:t>Die</w:t>
      </w:r>
      <w:r w:rsidR="00BE335D" w:rsidRPr="007E5B7B">
        <w:rPr>
          <w:rFonts w:ascii="Arial" w:hAnsi="Arial"/>
        </w:rPr>
        <w:t xml:space="preserve"> globale</w:t>
      </w:r>
      <w:r w:rsidR="003163BC" w:rsidRPr="007E5B7B">
        <w:rPr>
          <w:rFonts w:ascii="Arial" w:hAnsi="Arial"/>
        </w:rPr>
        <w:t xml:space="preserve"> Temperaturabweichung vom langjährigen Mittel </w:t>
      </w:r>
      <w:r w:rsidR="00BE335D" w:rsidRPr="007E5B7B">
        <w:rPr>
          <w:rFonts w:ascii="Arial" w:hAnsi="Arial"/>
        </w:rPr>
        <w:t>beträgt im Jahr 1995 ca.</w:t>
      </w:r>
      <w:r w:rsidR="003163BC" w:rsidRPr="007E5B7B">
        <w:rPr>
          <w:rFonts w:ascii="Arial" w:hAnsi="Arial"/>
        </w:rPr>
        <w:t xml:space="preserve"> 0,5 </w:t>
      </w:r>
      <w:r w:rsidR="00B748E0">
        <w:rPr>
          <w:rFonts w:ascii="Arial" w:hAnsi="Arial"/>
        </w:rPr>
        <w:t>°C</w:t>
      </w:r>
      <w:r w:rsidR="003163BC" w:rsidRPr="007E5B7B">
        <w:rPr>
          <w:rFonts w:ascii="Arial" w:hAnsi="Arial"/>
        </w:rPr>
        <w:t xml:space="preserve"> </w:t>
      </w:r>
      <w:r w:rsidR="007E5B7B" w:rsidRPr="007E5B7B">
        <w:rPr>
          <w:rFonts w:ascii="Arial" w:hAnsi="Arial"/>
        </w:rPr>
        <w:t xml:space="preserve">und </w:t>
      </w:r>
      <w:r w:rsidR="003163BC" w:rsidRPr="007E5B7B">
        <w:rPr>
          <w:rFonts w:ascii="Arial" w:hAnsi="Arial"/>
        </w:rPr>
        <w:t xml:space="preserve">im Jahr </w:t>
      </w:r>
      <w:r w:rsidR="007E5B7B" w:rsidRPr="007E5B7B">
        <w:rPr>
          <w:rFonts w:ascii="Arial" w:hAnsi="Arial"/>
        </w:rPr>
        <w:t>2024</w:t>
      </w:r>
      <w:r w:rsidR="003163BC" w:rsidRPr="007E5B7B">
        <w:rPr>
          <w:rFonts w:ascii="Arial" w:hAnsi="Arial"/>
        </w:rPr>
        <w:t xml:space="preserve"> </w:t>
      </w:r>
      <w:r w:rsidR="00BE335D" w:rsidRPr="007E5B7B">
        <w:rPr>
          <w:rFonts w:ascii="Arial" w:hAnsi="Arial"/>
        </w:rPr>
        <w:t>ca.</w:t>
      </w:r>
      <w:r w:rsidR="003163BC" w:rsidRPr="007E5B7B">
        <w:rPr>
          <w:rFonts w:ascii="Arial" w:hAnsi="Arial"/>
        </w:rPr>
        <w:t xml:space="preserve"> 1</w:t>
      </w:r>
      <w:r w:rsidR="00BE335D" w:rsidRPr="007E5B7B">
        <w:rPr>
          <w:rFonts w:ascii="Arial" w:hAnsi="Arial"/>
        </w:rPr>
        <w:t>,3</w:t>
      </w:r>
      <w:r w:rsidR="003163BC" w:rsidRPr="007E5B7B">
        <w:rPr>
          <w:rFonts w:ascii="Arial" w:hAnsi="Arial"/>
        </w:rPr>
        <w:t xml:space="preserve"> </w:t>
      </w:r>
      <w:r w:rsidR="00B748E0">
        <w:rPr>
          <w:rFonts w:ascii="Arial" w:hAnsi="Arial"/>
        </w:rPr>
        <w:t>°C</w:t>
      </w:r>
      <w:r w:rsidR="007E5B7B" w:rsidRPr="007E5B7B">
        <w:rPr>
          <w:rFonts w:ascii="Arial" w:hAnsi="Arial"/>
        </w:rPr>
        <w:t xml:space="preserve">. Diese </w:t>
      </w:r>
      <w:r w:rsidR="007E5B7B">
        <w:rPr>
          <w:rFonts w:ascii="Arial" w:hAnsi="Arial"/>
        </w:rPr>
        <w:t>wachsenden</w:t>
      </w:r>
      <w:r w:rsidR="007E5B7B" w:rsidRPr="007E5B7B">
        <w:rPr>
          <w:rFonts w:ascii="Arial" w:hAnsi="Arial"/>
        </w:rPr>
        <w:t xml:space="preserve"> Abweichungen sind auch lokal in Berlin </w:t>
      </w:r>
      <w:r w:rsidR="007E5B7B">
        <w:rPr>
          <w:rFonts w:ascii="Arial" w:hAnsi="Arial"/>
        </w:rPr>
        <w:t>an</w:t>
      </w:r>
      <w:r w:rsidR="007E5B7B" w:rsidRPr="007E5B7B">
        <w:rPr>
          <w:rFonts w:ascii="Arial" w:hAnsi="Arial"/>
        </w:rPr>
        <w:t xml:space="preserve"> verschiedenen Klimastationen festzustellen und f</w:t>
      </w:r>
      <w:r w:rsidR="003163BC" w:rsidRPr="007E5B7B">
        <w:rPr>
          <w:rFonts w:ascii="Arial" w:hAnsi="Arial" w:hint="eastAsia"/>
        </w:rPr>
        <w:t>ü</w:t>
      </w:r>
      <w:r w:rsidR="003163BC" w:rsidRPr="007E5B7B">
        <w:rPr>
          <w:rFonts w:ascii="Arial" w:hAnsi="Arial"/>
        </w:rPr>
        <w:t>hr</w:t>
      </w:r>
      <w:r w:rsidR="007E5B7B" w:rsidRPr="007E5B7B">
        <w:rPr>
          <w:rFonts w:ascii="Arial" w:hAnsi="Arial"/>
        </w:rPr>
        <w:t>en</w:t>
      </w:r>
      <w:r w:rsidR="003163BC" w:rsidRPr="007E5B7B">
        <w:rPr>
          <w:rFonts w:ascii="Arial" w:hAnsi="Arial"/>
        </w:rPr>
        <w:t xml:space="preserve"> zu einer merklichen St</w:t>
      </w:r>
      <w:r w:rsidR="003163BC" w:rsidRPr="007E5B7B">
        <w:rPr>
          <w:rFonts w:ascii="Arial" w:hAnsi="Arial" w:hint="eastAsia"/>
        </w:rPr>
        <w:t>ö</w:t>
      </w:r>
      <w:r w:rsidR="003163BC" w:rsidRPr="007E5B7B">
        <w:rPr>
          <w:rFonts w:ascii="Arial" w:hAnsi="Arial"/>
        </w:rPr>
        <w:t>rung des Temperaturgleichgewichts im oberfl</w:t>
      </w:r>
      <w:r w:rsidR="003163BC" w:rsidRPr="007E5B7B">
        <w:rPr>
          <w:rFonts w:ascii="Arial" w:hAnsi="Arial" w:hint="eastAsia"/>
        </w:rPr>
        <w:t>ä</w:t>
      </w:r>
      <w:r w:rsidR="003163BC" w:rsidRPr="007E5B7B">
        <w:rPr>
          <w:rFonts w:ascii="Arial" w:hAnsi="Arial"/>
        </w:rPr>
        <w:t>chennahen Untergrund</w:t>
      </w:r>
      <w:r w:rsidR="00BE335D" w:rsidRPr="007E5B7B">
        <w:rPr>
          <w:rFonts w:ascii="Arial" w:hAnsi="Arial"/>
        </w:rPr>
        <w:t>.</w:t>
      </w:r>
      <w:r w:rsidR="00BE335D">
        <w:rPr>
          <w:rFonts w:ascii="Arial" w:hAnsi="Arial"/>
        </w:rPr>
        <w:t xml:space="preserve"> </w:t>
      </w:r>
    </w:p>
    <w:p w14:paraId="2E902BDF" w14:textId="77777777" w:rsidR="003163BC" w:rsidRDefault="003163BC" w:rsidP="00A10193">
      <w:pPr>
        <w:spacing w:after="120" w:line="276" w:lineRule="auto"/>
        <w:jc w:val="both"/>
        <w:rPr>
          <w:rFonts w:ascii="Arial" w:hAnsi="Arial"/>
        </w:rPr>
      </w:pPr>
    </w:p>
    <w:p w14:paraId="54115363" w14:textId="2D3AEF8A" w:rsidR="00915ED9" w:rsidRDefault="00702C29" w:rsidP="00915ED9">
      <w:pPr>
        <w:keepNext/>
        <w:widowControl w:val="0"/>
        <w:spacing w:after="120"/>
        <w:jc w:val="both"/>
      </w:pPr>
      <w:r>
        <w:rPr>
          <w:noProof/>
        </w:rPr>
        <w:lastRenderedPageBreak/>
        <mc:AlternateContent>
          <mc:Choice Requires="wps">
            <w:drawing>
              <wp:anchor distT="0" distB="0" distL="114300" distR="114300" simplePos="0" relativeHeight="251659264" behindDoc="0" locked="0" layoutInCell="1" allowOverlap="1" wp14:anchorId="49044B9C" wp14:editId="6590AE5B">
                <wp:simplePos x="0" y="0"/>
                <wp:positionH relativeFrom="column">
                  <wp:posOffset>1977390</wp:posOffset>
                </wp:positionH>
                <wp:positionV relativeFrom="paragraph">
                  <wp:posOffset>2319125</wp:posOffset>
                </wp:positionV>
                <wp:extent cx="144145" cy="36000"/>
                <wp:effectExtent l="0" t="0" r="8255" b="2540"/>
                <wp:wrapNone/>
                <wp:docPr id="8" name="Rechteck 8"/>
                <wp:cNvGraphicFramePr/>
                <a:graphic xmlns:a="http://schemas.openxmlformats.org/drawingml/2006/main">
                  <a:graphicData uri="http://schemas.microsoft.com/office/word/2010/wordprocessingShape">
                    <wps:wsp>
                      <wps:cNvSpPr/>
                      <wps:spPr>
                        <a:xfrm>
                          <a:off x="0" y="0"/>
                          <a:ext cx="144145" cy="36000"/>
                        </a:xfrm>
                        <a:prstGeom prst="rect">
                          <a:avLst/>
                        </a:prstGeom>
                        <a:solidFill>
                          <a:srgbClr val="C5193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7EE18" id="Rechteck 8" o:spid="_x0000_s1026" style="position:absolute;margin-left:155.7pt;margin-top:182.6pt;width:11.35pt;height: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TIkgIAAIIFAAAOAAAAZHJzL2Uyb0RvYy54bWysVN9P2zAQfp+0/8Hy+0haWgYVKarKmCYh&#10;QMDEs+vYTTTH553dpt1fv7OTBgZoD9NeEp/v9+fv7vxi1xi2VehrsAUfHeWcKSuhrO264N8frz6d&#10;cuaDsKUwYFXB98rzi/nHD+etm6kxVGBKhYyCWD9rXcGrENwsy7ysVCP8EThlSakBGxFIxHVWomgp&#10;emOycZ6fZC1g6RCk8p5uLzsln6f4WisZbrX2KjBTcKotpC+m7yp+s/m5mK1RuKqWfRniH6poRG0p&#10;6RDqUgTBNli/CdXUEsGDDkcSmgy0rqVKPVA3o/xVNw+VcCr1QuB4N8Dk/19YebO9Q1aXBaeHsqKh&#10;J7pXsgpK/mCnEZ3W+RkZPbg77CVPx9jqTmMT/9QE2yVE9wOiaheYpMvRZDKaTDmTpDo+yfMEePbs&#10;69CHrwoaFg8FR3qvBKPYXvtA+cj0YBJTeTB1eVUbkwRcr5YG2VbQ2y6no7PjL7FgcvnDzNhobCG6&#10;dep4k8W+uk7SKeyNinbG3itNeFDt41RJYqIa8ggplQ2jTlWJUnXpp9TaobfBI9WSAsbImvIPsfsA&#10;keVvY3dV9vbRVSUiD8753wrrnAePlBlsGJyb2gK+F8BQV33mzv4AUgdNRGkF5Z7YgtCNkXfyqqZ3&#10;uxY+3AmkuaEJo10QbumjDbQFh/7EWQX46737aE90Ji1nLc1hwf3PjUDFmflmiehnRKE4uEmYTD+P&#10;ScCXmtVLjd00SyA6jGjrOJmO0T6Yw1EjNE+0MhYxK6mElZS74DLgQViGbj/Q0pFqsUhmNKxOhGv7&#10;4GQMHlGNvHzcPQl0PXkDkf4GDjMrZq843NlGTwuLTQBdJ4I/49rjTYOeiNMvpbhJXsrJ6nl1zn8D&#10;AAD//wMAUEsDBBQABgAIAAAAIQBDY3Wr4QAAAAsBAAAPAAAAZHJzL2Rvd25yZXYueG1sTI/BTsMw&#10;DIbvSLxDZCRuLM26jVGaThMTXJCQGKuAW9qatqJxSpN15e0xJ7j9lj/9/pxuJtuJEQffOtKgZhEI&#10;pNJVLdUaDi/3V2sQPhiqTOcINXyjh012fpaapHInesZxH2rBJeQTo6EJoU+k9GWD1viZ65F49+EG&#10;awKPQy2rwZy43HZyHkUraU1LfKExPd41WH7uj1ZDIR9e8etx+5bj+5PZxTuVL8dc68uLaXsLIuAU&#10;/mD41Wd1yNipcEeqvOg0xEotGOWwWs5BMBHHCwWi4HAd3YDMUvn/h+wHAAD//wMAUEsBAi0AFAAG&#10;AAgAAAAhALaDOJL+AAAA4QEAABMAAAAAAAAAAAAAAAAAAAAAAFtDb250ZW50X1R5cGVzXS54bWxQ&#10;SwECLQAUAAYACAAAACEAOP0h/9YAAACUAQAACwAAAAAAAAAAAAAAAAAvAQAAX3JlbHMvLnJlbHNQ&#10;SwECLQAUAAYACAAAACEAdvwEyJICAACCBQAADgAAAAAAAAAAAAAAAAAuAgAAZHJzL2Uyb0RvYy54&#10;bWxQSwECLQAUAAYACAAAACEAQ2N1q+EAAAALAQAADwAAAAAAAAAAAAAAAADsBAAAZHJzL2Rvd25y&#10;ZXYueG1sUEsFBgAAAAAEAAQA8wAAAPoFAAAAAA==&#10;" fillcolor="#c5193e" stroked="f" strokeweight="1pt"/>
            </w:pict>
          </mc:Fallback>
        </mc:AlternateContent>
      </w:r>
      <w:r w:rsidR="00606CAA" w:rsidRPr="00606CAA">
        <w:rPr>
          <w:noProof/>
        </w:rPr>
        <w:drawing>
          <wp:inline distT="0" distB="0" distL="0" distR="0" wp14:anchorId="6A4A458B" wp14:editId="4FF4D8FB">
            <wp:extent cx="5760085" cy="244602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760085" cy="2446020"/>
                    </a:xfrm>
                    <a:prstGeom prst="rect">
                      <a:avLst/>
                    </a:prstGeom>
                  </pic:spPr>
                </pic:pic>
              </a:graphicData>
            </a:graphic>
          </wp:inline>
        </w:drawing>
      </w:r>
    </w:p>
    <w:p w14:paraId="09A4E24D" w14:textId="6BF30E43" w:rsidR="00A005C0" w:rsidRDefault="00915ED9" w:rsidP="004446BB">
      <w:pPr>
        <w:pStyle w:val="Abbildung"/>
        <w:rPr>
          <w:i w:val="0"/>
          <w:color w:val="auto"/>
        </w:rPr>
      </w:pPr>
      <w:bookmarkStart w:id="11" w:name="_Ref199247548"/>
      <w:r w:rsidRPr="00915ED9">
        <w:rPr>
          <w:i w:val="0"/>
          <w:iCs/>
        </w:rPr>
        <w:t xml:space="preserve">Abbildung </w:t>
      </w:r>
      <w:r w:rsidRPr="00915ED9">
        <w:rPr>
          <w:i w:val="0"/>
          <w:iCs/>
        </w:rPr>
        <w:fldChar w:fldCharType="begin"/>
      </w:r>
      <w:r w:rsidRPr="00915ED9">
        <w:rPr>
          <w:i w:val="0"/>
          <w:iCs/>
        </w:rPr>
        <w:instrText xml:space="preserve"> SEQ Abbildung \* ARABIC </w:instrText>
      </w:r>
      <w:r w:rsidRPr="00915ED9">
        <w:rPr>
          <w:i w:val="0"/>
          <w:iCs/>
        </w:rPr>
        <w:fldChar w:fldCharType="separate"/>
      </w:r>
      <w:r w:rsidR="007277A1">
        <w:rPr>
          <w:i w:val="0"/>
          <w:iCs/>
          <w:noProof/>
        </w:rPr>
        <w:t>9</w:t>
      </w:r>
      <w:r w:rsidRPr="00915ED9">
        <w:rPr>
          <w:i w:val="0"/>
        </w:rPr>
        <w:fldChar w:fldCharType="end"/>
      </w:r>
      <w:bookmarkEnd w:id="11"/>
      <w:r w:rsidR="004446BB">
        <w:rPr>
          <w:i w:val="0"/>
        </w:rPr>
        <w:t xml:space="preserve">: </w:t>
      </w:r>
      <w:r w:rsidR="00A005C0" w:rsidRPr="009B51C0">
        <w:rPr>
          <w:i w:val="0"/>
          <w:color w:val="auto"/>
        </w:rPr>
        <w:t xml:space="preserve">Temperaturabweichung der </w:t>
      </w:r>
      <w:r w:rsidR="0092123D" w:rsidRPr="009B51C0">
        <w:rPr>
          <w:i w:val="0"/>
          <w:color w:val="auto"/>
        </w:rPr>
        <w:t xml:space="preserve">Lufttemperatur der Klimastationen Berlin-Buch und Berlin-Dahlem </w:t>
      </w:r>
      <w:r w:rsidR="00A005C0" w:rsidRPr="009B51C0">
        <w:rPr>
          <w:i w:val="0"/>
          <w:color w:val="auto"/>
        </w:rPr>
        <w:t>im Vergleich mit der globalen Temperaturentwicklung bezogen auf den Referenzzeitraum 1901 bis 2000</w:t>
      </w:r>
      <w:r w:rsidR="00A75C2B" w:rsidRPr="00A75C2B">
        <w:rPr>
          <w:i w:val="0"/>
          <w:color w:val="auto"/>
        </w:rPr>
        <w:t xml:space="preserve"> (</w:t>
      </w:r>
      <w:r w:rsidR="00A75C2B" w:rsidRPr="00A75C2B">
        <w:rPr>
          <w:i w:val="0"/>
        </w:rPr>
        <w:t>NOAA National Centers for Environmental information)</w:t>
      </w:r>
    </w:p>
    <w:p w14:paraId="3CCC0178" w14:textId="65F53CC7" w:rsidR="00BE335D" w:rsidRDefault="00BE335D" w:rsidP="00F53F7A">
      <w:pPr>
        <w:widowControl w:val="0"/>
        <w:spacing w:after="120" w:line="276" w:lineRule="auto"/>
        <w:jc w:val="both"/>
        <w:rPr>
          <w:rFonts w:ascii="Arial" w:hAnsi="Arial"/>
        </w:rPr>
      </w:pPr>
      <w:r w:rsidRPr="00F53F7A">
        <w:rPr>
          <w:rFonts w:ascii="Arial" w:hAnsi="Arial"/>
        </w:rPr>
        <w:t xml:space="preserve">In </w:t>
      </w:r>
      <w:r w:rsidRPr="00F53F7A">
        <w:rPr>
          <w:rFonts w:ascii="Arial" w:hAnsi="Arial"/>
        </w:rPr>
        <w:fldChar w:fldCharType="begin"/>
      </w:r>
      <w:r w:rsidRPr="00F53F7A">
        <w:rPr>
          <w:rFonts w:ascii="Arial" w:hAnsi="Arial"/>
        </w:rPr>
        <w:instrText xml:space="preserve"> REF _Ref199247637 \h  \* MERGEFORMAT </w:instrText>
      </w:r>
      <w:r w:rsidRPr="00F53F7A">
        <w:rPr>
          <w:rFonts w:ascii="Arial" w:hAnsi="Arial"/>
        </w:rPr>
      </w:r>
      <w:r w:rsidRPr="00F53F7A">
        <w:rPr>
          <w:rFonts w:ascii="Arial" w:hAnsi="Arial"/>
        </w:rPr>
        <w:fldChar w:fldCharType="separate"/>
      </w:r>
      <w:r w:rsidR="007277A1" w:rsidRPr="00F53F7A">
        <w:rPr>
          <w:rFonts w:ascii="Arial" w:hAnsi="Arial"/>
        </w:rPr>
        <w:t>Abbildung 10</w:t>
      </w:r>
      <w:r w:rsidRPr="00F53F7A">
        <w:rPr>
          <w:rFonts w:ascii="Arial" w:hAnsi="Arial"/>
        </w:rPr>
        <w:fldChar w:fldCharType="end"/>
      </w:r>
      <w:r w:rsidRPr="00F53F7A">
        <w:rPr>
          <w:rFonts w:ascii="Arial" w:hAnsi="Arial"/>
        </w:rPr>
        <w:t xml:space="preserve"> sind verschiedene Temperaturentwicklungen in 12 bzw. 20 m Tiefe für den Zeitraum 19</w:t>
      </w:r>
      <w:r w:rsidR="007E5B7B" w:rsidRPr="00F53F7A">
        <w:rPr>
          <w:rFonts w:ascii="Arial" w:hAnsi="Arial"/>
        </w:rPr>
        <w:t>79</w:t>
      </w:r>
      <w:r w:rsidRPr="00F53F7A">
        <w:rPr>
          <w:rFonts w:ascii="Arial" w:hAnsi="Arial"/>
        </w:rPr>
        <w:t xml:space="preserve"> - 2024 dargestellt. </w:t>
      </w:r>
      <w:r w:rsidRPr="00516EC7">
        <w:rPr>
          <w:rFonts w:ascii="Arial" w:hAnsi="Arial"/>
        </w:rPr>
        <w:t>Die</w:t>
      </w:r>
      <w:r w:rsidR="00DC5D69">
        <w:rPr>
          <w:rFonts w:ascii="Arial" w:hAnsi="Arial"/>
        </w:rPr>
        <w:t xml:space="preserve"> in Potsdam ermittelte</w:t>
      </w:r>
      <w:r w:rsidRPr="00516EC7">
        <w:rPr>
          <w:rFonts w:ascii="Arial" w:hAnsi="Arial"/>
        </w:rPr>
        <w:t xml:space="preserve"> Bodentemperatur</w:t>
      </w:r>
      <w:r w:rsidR="00DC5D69">
        <w:rPr>
          <w:rFonts w:ascii="Arial" w:hAnsi="Arial"/>
        </w:rPr>
        <w:t xml:space="preserve"> in 12 m Tiefe</w:t>
      </w:r>
      <w:r w:rsidRPr="00516EC7">
        <w:rPr>
          <w:rFonts w:ascii="Arial" w:hAnsi="Arial"/>
        </w:rPr>
        <w:t xml:space="preserve"> ist im </w:t>
      </w:r>
      <w:r>
        <w:rPr>
          <w:rFonts w:ascii="Arial" w:hAnsi="Arial"/>
        </w:rPr>
        <w:t>Z</w:t>
      </w:r>
      <w:r w:rsidRPr="00516EC7">
        <w:rPr>
          <w:rFonts w:ascii="Arial" w:hAnsi="Arial"/>
        </w:rPr>
        <w:t xml:space="preserve">eitraum zwischen </w:t>
      </w:r>
      <w:r>
        <w:rPr>
          <w:rFonts w:ascii="Arial" w:hAnsi="Arial"/>
        </w:rPr>
        <w:t>1984</w:t>
      </w:r>
      <w:r w:rsidRPr="00516EC7">
        <w:rPr>
          <w:rFonts w:ascii="Arial" w:hAnsi="Arial"/>
        </w:rPr>
        <w:t xml:space="preserve"> und 2019</w:t>
      </w:r>
      <w:r w:rsidR="00DC5D69">
        <w:rPr>
          <w:rFonts w:ascii="Arial" w:hAnsi="Arial"/>
        </w:rPr>
        <w:t xml:space="preserve"> </w:t>
      </w:r>
      <w:r w:rsidRPr="00516EC7">
        <w:rPr>
          <w:rFonts w:ascii="Arial" w:hAnsi="Arial"/>
        </w:rPr>
        <w:t xml:space="preserve">um ca. </w:t>
      </w:r>
      <w:r>
        <w:rPr>
          <w:rFonts w:ascii="Arial" w:hAnsi="Arial"/>
        </w:rPr>
        <w:t>1,4</w:t>
      </w:r>
      <w:r w:rsidRPr="00516EC7">
        <w:rPr>
          <w:rFonts w:ascii="Arial" w:hAnsi="Arial"/>
        </w:rPr>
        <w:t> </w:t>
      </w:r>
      <w:r w:rsidR="00B748E0">
        <w:rPr>
          <w:rFonts w:ascii="Arial" w:hAnsi="Arial"/>
        </w:rPr>
        <w:t>°C</w:t>
      </w:r>
      <w:r w:rsidRPr="00516EC7">
        <w:rPr>
          <w:rFonts w:ascii="Arial" w:hAnsi="Arial"/>
        </w:rPr>
        <w:t xml:space="preserve"> gestiegen</w:t>
      </w:r>
      <w:r>
        <w:rPr>
          <w:rFonts w:ascii="Arial" w:hAnsi="Arial"/>
        </w:rPr>
        <w:t>. Die Messungen der Bodentemperatur an der Säkulärstation Potsdam wurden im Jahr 2019 eingestellt.</w:t>
      </w:r>
      <w:r w:rsidRPr="003D54F1">
        <w:rPr>
          <w:rFonts w:ascii="Arial" w:hAnsi="Arial"/>
        </w:rPr>
        <w:t xml:space="preserve"> </w:t>
      </w:r>
      <w:r>
        <w:rPr>
          <w:rFonts w:ascii="Arial" w:hAnsi="Arial"/>
        </w:rPr>
        <w:t xml:space="preserve">In der Grundwassermessstelle </w:t>
      </w:r>
      <w:r w:rsidRPr="003D54F1">
        <w:rPr>
          <w:rFonts w:ascii="Arial" w:hAnsi="Arial"/>
        </w:rPr>
        <w:t>7063</w:t>
      </w:r>
      <w:r>
        <w:rPr>
          <w:rFonts w:ascii="Arial" w:hAnsi="Arial"/>
        </w:rPr>
        <w:t xml:space="preserve"> in Berlin Neukölln</w:t>
      </w:r>
      <w:r w:rsidRPr="003D54F1">
        <w:rPr>
          <w:rFonts w:ascii="Arial" w:hAnsi="Arial"/>
        </w:rPr>
        <w:t xml:space="preserve"> sti</w:t>
      </w:r>
      <w:r>
        <w:rPr>
          <w:rFonts w:ascii="Arial" w:hAnsi="Arial"/>
        </w:rPr>
        <w:t>eg im Betrachtungsz</w:t>
      </w:r>
      <w:r w:rsidRPr="003D54F1">
        <w:rPr>
          <w:rFonts w:ascii="Arial" w:hAnsi="Arial"/>
        </w:rPr>
        <w:t>eitraum</w:t>
      </w:r>
      <w:r>
        <w:rPr>
          <w:rFonts w:ascii="Arial" w:hAnsi="Arial"/>
        </w:rPr>
        <w:t xml:space="preserve"> von 1984 bis 2024 die Temperatur in 20 m Tiefe um 1,5 </w:t>
      </w:r>
      <w:r w:rsidR="00B748E0">
        <w:rPr>
          <w:rFonts w:ascii="Arial" w:hAnsi="Arial"/>
        </w:rPr>
        <w:t>°C</w:t>
      </w:r>
      <w:r>
        <w:rPr>
          <w:rFonts w:ascii="Arial" w:hAnsi="Arial"/>
        </w:rPr>
        <w:t xml:space="preserve"> an. In der Messstelle </w:t>
      </w:r>
      <w:r w:rsidRPr="007E5B7B">
        <w:rPr>
          <w:rFonts w:ascii="Arial" w:hAnsi="Arial"/>
        </w:rPr>
        <w:t>6007 in Berlin Gesundbrunnen ist ein ähnlicher Temperaturanstieg zu verzeichnen. Die Messstelle 6005 in Berlin Wedding zeigt einen erheblich stärke</w:t>
      </w:r>
      <w:r w:rsidR="007E5B7B" w:rsidRPr="007E5B7B">
        <w:rPr>
          <w:rFonts w:ascii="Arial" w:hAnsi="Arial"/>
        </w:rPr>
        <w:t>re</w:t>
      </w:r>
      <w:r w:rsidRPr="007E5B7B">
        <w:rPr>
          <w:rFonts w:ascii="Arial" w:hAnsi="Arial"/>
        </w:rPr>
        <w:t>n Anstieg der Temperatur mit 4,6</w:t>
      </w:r>
      <w:r w:rsidR="004E74F4">
        <w:rPr>
          <w:rFonts w:ascii="Arial" w:hAnsi="Arial"/>
        </w:rPr>
        <w:t> </w:t>
      </w:r>
      <w:r w:rsidR="00B748E0">
        <w:rPr>
          <w:rFonts w:ascii="Arial" w:hAnsi="Arial"/>
        </w:rPr>
        <w:t>°C</w:t>
      </w:r>
      <w:r w:rsidRPr="007E5B7B">
        <w:rPr>
          <w:rFonts w:ascii="Arial" w:hAnsi="Arial"/>
        </w:rPr>
        <w:t xml:space="preserve"> von 1979 bis 2024, welche auf </w:t>
      </w:r>
      <w:r w:rsidR="007E5B7B" w:rsidRPr="007E5B7B">
        <w:rPr>
          <w:rFonts w:ascii="Arial" w:hAnsi="Arial"/>
        </w:rPr>
        <w:t xml:space="preserve">veränderte Wärmeeinträge durch </w:t>
      </w:r>
      <w:r w:rsidRPr="007E5B7B">
        <w:rPr>
          <w:rFonts w:ascii="Arial" w:hAnsi="Arial"/>
        </w:rPr>
        <w:t>eine veränderte Flächennutzung in der Umgebung hindeutet.</w:t>
      </w:r>
      <w:r>
        <w:rPr>
          <w:rFonts w:ascii="Arial" w:hAnsi="Arial"/>
        </w:rPr>
        <w:t xml:space="preserve"> </w:t>
      </w:r>
      <w:r w:rsidR="00F56E39">
        <w:rPr>
          <w:rFonts w:ascii="Arial" w:hAnsi="Arial"/>
        </w:rPr>
        <w:t>Die Grundwassermessstelle 6005 befindet sich am Becken des Nordhafens, weshalb auch thermische Einträge aus Oberflächengewässern eine Rolle spielen können.</w:t>
      </w:r>
    </w:p>
    <w:p w14:paraId="0C85D23A" w14:textId="01F6C4FB" w:rsidR="008C453B" w:rsidRPr="00BE335D" w:rsidRDefault="008C453B" w:rsidP="00BE335D">
      <w:pPr>
        <w:jc w:val="both"/>
      </w:pPr>
      <w:r w:rsidRPr="008C453B">
        <w:rPr>
          <w:rFonts w:ascii="Arial" w:hAnsi="Arial"/>
          <w:noProof/>
        </w:rPr>
        <w:drawing>
          <wp:inline distT="0" distB="0" distL="0" distR="0" wp14:anchorId="72EF8D93" wp14:editId="6AA23638">
            <wp:extent cx="5747583" cy="2921000"/>
            <wp:effectExtent l="0" t="0" r="571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33">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5747583" cy="2921000"/>
                    </a:xfrm>
                    <a:prstGeom prst="rect">
                      <a:avLst/>
                    </a:prstGeom>
                  </pic:spPr>
                </pic:pic>
              </a:graphicData>
            </a:graphic>
          </wp:inline>
        </w:drawing>
      </w:r>
    </w:p>
    <w:p w14:paraId="142AE7A7" w14:textId="3AC67BC7" w:rsidR="00A005C0" w:rsidRPr="00EA473F" w:rsidRDefault="00EA473F" w:rsidP="004E74F4">
      <w:pPr>
        <w:pStyle w:val="Abbildung"/>
        <w:rPr>
          <w:i w:val="0"/>
          <w:iCs/>
        </w:rPr>
      </w:pPr>
      <w:bookmarkStart w:id="12" w:name="_Ref199247637"/>
      <w:r w:rsidRPr="00EA473F">
        <w:rPr>
          <w:i w:val="0"/>
          <w:iCs/>
        </w:rPr>
        <w:t xml:space="preserve">Abbildung </w:t>
      </w:r>
      <w:r w:rsidRPr="00EA473F">
        <w:rPr>
          <w:i w:val="0"/>
          <w:iCs/>
        </w:rPr>
        <w:fldChar w:fldCharType="begin"/>
      </w:r>
      <w:r w:rsidRPr="00EA473F">
        <w:rPr>
          <w:i w:val="0"/>
          <w:iCs/>
        </w:rPr>
        <w:instrText xml:space="preserve"> SEQ Abbildung \* ARABIC </w:instrText>
      </w:r>
      <w:r w:rsidRPr="00EA473F">
        <w:rPr>
          <w:i w:val="0"/>
          <w:iCs/>
        </w:rPr>
        <w:fldChar w:fldCharType="separate"/>
      </w:r>
      <w:r w:rsidR="007277A1">
        <w:rPr>
          <w:i w:val="0"/>
          <w:iCs/>
          <w:noProof/>
        </w:rPr>
        <w:t>10</w:t>
      </w:r>
      <w:r w:rsidRPr="00EA473F">
        <w:rPr>
          <w:i w:val="0"/>
        </w:rPr>
        <w:fldChar w:fldCharType="end"/>
      </w:r>
      <w:bookmarkEnd w:id="12"/>
      <w:r w:rsidR="004E74F4">
        <w:rPr>
          <w:i w:val="0"/>
        </w:rPr>
        <w:t xml:space="preserve">: </w:t>
      </w:r>
      <w:r w:rsidR="00A005C0" w:rsidRPr="00EA473F">
        <w:rPr>
          <w:i w:val="0"/>
          <w:color w:val="auto"/>
        </w:rPr>
        <w:t xml:space="preserve">Temperaturentwicklung an der Säkularstation Potsdam für die Bodentemperatur in 12 m Tiefe und für die </w:t>
      </w:r>
      <w:r w:rsidR="00570116" w:rsidRPr="00EA473F">
        <w:rPr>
          <w:i w:val="0"/>
          <w:color w:val="auto"/>
        </w:rPr>
        <w:t>Temperatur in 20 m Tiefe an den</w:t>
      </w:r>
      <w:r w:rsidR="00A005C0" w:rsidRPr="00EA473F">
        <w:rPr>
          <w:i w:val="0"/>
          <w:color w:val="auto"/>
        </w:rPr>
        <w:t xml:space="preserve"> Messstelle</w:t>
      </w:r>
      <w:r w:rsidR="00570116" w:rsidRPr="00EA473F">
        <w:rPr>
          <w:i w:val="0"/>
          <w:color w:val="auto"/>
        </w:rPr>
        <w:t>n</w:t>
      </w:r>
      <w:r w:rsidR="00A005C0" w:rsidRPr="00EA473F">
        <w:rPr>
          <w:i w:val="0"/>
          <w:color w:val="auto"/>
        </w:rPr>
        <w:t xml:space="preserve"> 7063</w:t>
      </w:r>
      <w:r w:rsidR="00570116" w:rsidRPr="00EA473F">
        <w:rPr>
          <w:i w:val="0"/>
          <w:color w:val="auto"/>
        </w:rPr>
        <w:t xml:space="preserve">, </w:t>
      </w:r>
      <w:r w:rsidR="001828DA">
        <w:rPr>
          <w:i w:val="0"/>
          <w:color w:val="auto"/>
        </w:rPr>
        <w:t>6005</w:t>
      </w:r>
      <w:r w:rsidR="00570116" w:rsidRPr="00EA473F">
        <w:rPr>
          <w:i w:val="0"/>
          <w:color w:val="auto"/>
        </w:rPr>
        <w:t xml:space="preserve"> und 6007 im Zeitraum zwischen 1979</w:t>
      </w:r>
      <w:r w:rsidR="00A005C0" w:rsidRPr="00EA473F">
        <w:rPr>
          <w:i w:val="0"/>
          <w:color w:val="auto"/>
        </w:rPr>
        <w:t xml:space="preserve"> und 202</w:t>
      </w:r>
      <w:r w:rsidR="00570116" w:rsidRPr="00EA473F">
        <w:rPr>
          <w:i w:val="0"/>
          <w:color w:val="auto"/>
        </w:rPr>
        <w:t>4</w:t>
      </w:r>
    </w:p>
    <w:p w14:paraId="4ED49C85" w14:textId="2AFFB75D" w:rsidR="00DA0F72" w:rsidRPr="00570116" w:rsidRDefault="00DA0F72">
      <w:pPr>
        <w:overflowPunct/>
        <w:autoSpaceDE/>
        <w:autoSpaceDN/>
        <w:adjustRightInd/>
        <w:textAlignment w:val="auto"/>
        <w:rPr>
          <w:rFonts w:ascii="Arial" w:hAnsi="Arial"/>
        </w:rPr>
      </w:pPr>
      <w:r w:rsidRPr="00570116">
        <w:rPr>
          <w:rFonts w:ascii="Arial" w:hAnsi="Arial"/>
        </w:rPr>
        <w:br w:type="page"/>
      </w:r>
    </w:p>
    <w:p w14:paraId="4D858264" w14:textId="77777777" w:rsidR="00C56A7A" w:rsidRPr="00292B46" w:rsidRDefault="00C56A7A">
      <w:pPr>
        <w:pStyle w:val="berschrift2"/>
      </w:pPr>
      <w:r w:rsidRPr="00292B46">
        <w:lastRenderedPageBreak/>
        <w:t>Datengrundlage</w:t>
      </w:r>
    </w:p>
    <w:p w14:paraId="15E81BA2" w14:textId="1AD2AFB4" w:rsidR="00DA5F6C" w:rsidRPr="00F53F7A" w:rsidRDefault="00DA5F6C" w:rsidP="00F53F7A">
      <w:pPr>
        <w:widowControl w:val="0"/>
        <w:spacing w:after="120" w:line="276" w:lineRule="auto"/>
        <w:jc w:val="both"/>
        <w:rPr>
          <w:rFonts w:ascii="Arial" w:hAnsi="Arial"/>
        </w:rPr>
      </w:pPr>
      <w:r w:rsidRPr="00F53F7A">
        <w:rPr>
          <w:rFonts w:ascii="Arial" w:hAnsi="Arial"/>
        </w:rPr>
        <w:t xml:space="preserve">Die vorliegenden Karten der Grundwassertemperatur basieren auf der Auswertung von </w:t>
      </w:r>
      <w:r w:rsidR="00BE335D" w:rsidRPr="00F53F7A">
        <w:rPr>
          <w:rFonts w:ascii="Arial" w:hAnsi="Arial"/>
        </w:rPr>
        <w:t>Temperaturmessungen a</w:t>
      </w:r>
      <w:r w:rsidR="00D87D73" w:rsidRPr="00F53F7A">
        <w:rPr>
          <w:rFonts w:ascii="Arial" w:hAnsi="Arial"/>
        </w:rPr>
        <w:t>us de</w:t>
      </w:r>
      <w:r w:rsidR="00E42D35" w:rsidRPr="00F53F7A">
        <w:rPr>
          <w:rFonts w:ascii="Arial" w:hAnsi="Arial"/>
        </w:rPr>
        <w:t>m</w:t>
      </w:r>
      <w:r w:rsidR="00292B46" w:rsidRPr="00F53F7A">
        <w:rPr>
          <w:rFonts w:ascii="Arial" w:hAnsi="Arial"/>
        </w:rPr>
        <w:t xml:space="preserve"> Jahr 202</w:t>
      </w:r>
      <w:r w:rsidR="00E42D35" w:rsidRPr="00F53F7A">
        <w:rPr>
          <w:rFonts w:ascii="Arial" w:hAnsi="Arial"/>
        </w:rPr>
        <w:t>4</w:t>
      </w:r>
      <w:r w:rsidR="007A44CE" w:rsidRPr="00F53F7A">
        <w:rPr>
          <w:rFonts w:ascii="Arial" w:hAnsi="Arial"/>
        </w:rPr>
        <w:t xml:space="preserve"> aus mehr als 2</w:t>
      </w:r>
      <w:r w:rsidR="00E42D35" w:rsidRPr="00F53F7A">
        <w:rPr>
          <w:rFonts w:ascii="Arial" w:hAnsi="Arial"/>
        </w:rPr>
        <w:t>4</w:t>
      </w:r>
      <w:r w:rsidR="007A44CE" w:rsidRPr="00F53F7A">
        <w:rPr>
          <w:rFonts w:ascii="Arial" w:hAnsi="Arial"/>
        </w:rPr>
        <w:t>0 Messstellen im Land Berlin</w:t>
      </w:r>
      <w:r w:rsidRPr="00F53F7A">
        <w:rPr>
          <w:rFonts w:ascii="Arial" w:hAnsi="Arial"/>
        </w:rPr>
        <w:t>. Es ist zu beachten, dass für Messtiefen von</w:t>
      </w:r>
      <w:r w:rsidR="005F1AAF" w:rsidRPr="00F53F7A">
        <w:rPr>
          <w:rFonts w:ascii="Arial" w:hAnsi="Arial"/>
        </w:rPr>
        <w:t xml:space="preserve"> mehr</w:t>
      </w:r>
      <w:r w:rsidRPr="00F53F7A">
        <w:rPr>
          <w:rFonts w:ascii="Arial" w:hAnsi="Arial"/>
        </w:rPr>
        <w:t xml:space="preserve"> </w:t>
      </w:r>
      <w:r w:rsidR="005F1AAF" w:rsidRPr="00F53F7A">
        <w:rPr>
          <w:rFonts w:ascii="Arial" w:hAnsi="Arial"/>
        </w:rPr>
        <w:t xml:space="preserve">als </w:t>
      </w:r>
      <w:r w:rsidRPr="00F53F7A">
        <w:rPr>
          <w:rFonts w:ascii="Arial" w:hAnsi="Arial"/>
        </w:rPr>
        <w:t xml:space="preserve">60 m unter Geländeoberkante, die </w:t>
      </w:r>
      <w:r w:rsidR="005F1AAF" w:rsidRPr="00F53F7A">
        <w:rPr>
          <w:rFonts w:ascii="Arial" w:hAnsi="Arial"/>
        </w:rPr>
        <w:t>Anzahl an</w:t>
      </w:r>
      <w:r w:rsidRPr="00F53F7A">
        <w:rPr>
          <w:rFonts w:ascii="Arial" w:hAnsi="Arial"/>
        </w:rPr>
        <w:t xml:space="preserve"> verfügbaren Messstellen deutlich abnimmt.</w:t>
      </w:r>
      <w:r w:rsidR="00E42D35" w:rsidRPr="00F53F7A">
        <w:rPr>
          <w:rFonts w:ascii="Arial" w:hAnsi="Arial"/>
        </w:rPr>
        <w:t xml:space="preserve"> Aus diesem Grund wurden </w:t>
      </w:r>
      <w:r w:rsidR="00C07067" w:rsidRPr="00F53F7A">
        <w:rPr>
          <w:rFonts w:ascii="Arial" w:hAnsi="Arial"/>
        </w:rPr>
        <w:t>24</w:t>
      </w:r>
      <w:r w:rsidR="00BE335D" w:rsidRPr="00F53F7A">
        <w:rPr>
          <w:rFonts w:ascii="Arial" w:hAnsi="Arial"/>
        </w:rPr>
        <w:t xml:space="preserve"> geeignete</w:t>
      </w:r>
      <w:r w:rsidR="00E42D35" w:rsidRPr="00F53F7A">
        <w:rPr>
          <w:rFonts w:ascii="Arial" w:hAnsi="Arial"/>
        </w:rPr>
        <w:t xml:space="preserve"> Temperaturtiefenprofile auf 100</w:t>
      </w:r>
      <w:r w:rsidR="00F53F7A" w:rsidRPr="00F53F7A">
        <w:rPr>
          <w:rFonts w:ascii="Arial" w:hAnsi="Arial"/>
        </w:rPr>
        <w:t> </w:t>
      </w:r>
      <w:r w:rsidR="00E42D35" w:rsidRPr="00F53F7A">
        <w:rPr>
          <w:rFonts w:ascii="Arial" w:hAnsi="Arial"/>
        </w:rPr>
        <w:t>m extra</w:t>
      </w:r>
      <w:r w:rsidR="00A005C0" w:rsidRPr="00F53F7A">
        <w:rPr>
          <w:rFonts w:ascii="Arial" w:hAnsi="Arial"/>
        </w:rPr>
        <w:t>p</w:t>
      </w:r>
      <w:r w:rsidR="00E42D35" w:rsidRPr="00F53F7A">
        <w:rPr>
          <w:rFonts w:ascii="Arial" w:hAnsi="Arial"/>
        </w:rPr>
        <w:t>oliert um eine höhere Messpunktdichte</w:t>
      </w:r>
      <w:r w:rsidR="007A551F" w:rsidRPr="00F53F7A">
        <w:rPr>
          <w:rFonts w:ascii="Arial" w:hAnsi="Arial"/>
        </w:rPr>
        <w:t xml:space="preserve"> i</w:t>
      </w:r>
      <w:r w:rsidR="00734708" w:rsidRPr="00F53F7A">
        <w:rPr>
          <w:rFonts w:ascii="Arial" w:hAnsi="Arial"/>
        </w:rPr>
        <w:t>m</w:t>
      </w:r>
      <w:r w:rsidR="00C07067" w:rsidRPr="00F53F7A">
        <w:rPr>
          <w:rFonts w:ascii="Arial" w:hAnsi="Arial"/>
        </w:rPr>
        <w:t xml:space="preserve"> Tiefenhorizont 100</w:t>
      </w:r>
      <w:r w:rsidR="007E5B7B" w:rsidRPr="00F53F7A">
        <w:rPr>
          <w:rFonts w:ascii="Arial" w:hAnsi="Arial"/>
        </w:rPr>
        <w:t xml:space="preserve"> </w:t>
      </w:r>
      <w:r w:rsidR="00C07067" w:rsidRPr="00F53F7A">
        <w:rPr>
          <w:rFonts w:ascii="Arial" w:hAnsi="Arial"/>
        </w:rPr>
        <w:t>m</w:t>
      </w:r>
      <w:r w:rsidR="00E42D35" w:rsidRPr="00F53F7A">
        <w:rPr>
          <w:rFonts w:ascii="Arial" w:hAnsi="Arial"/>
        </w:rPr>
        <w:t xml:space="preserve"> zu erzielen.</w:t>
      </w:r>
      <w:r w:rsidR="007E5B7B" w:rsidRPr="00F53F7A">
        <w:rPr>
          <w:rFonts w:ascii="Arial" w:hAnsi="Arial"/>
        </w:rPr>
        <w:t xml:space="preserve"> Hierbei sind Temperaturverläufe mit einem möglichst natürlichen Verlauf zu betrachten, d.h. es </w:t>
      </w:r>
      <w:r w:rsidR="00734708" w:rsidRPr="00F53F7A">
        <w:rPr>
          <w:rFonts w:ascii="Arial" w:hAnsi="Arial"/>
        </w:rPr>
        <w:t>soll</w:t>
      </w:r>
      <w:r w:rsidR="007E5B7B" w:rsidRPr="00F53F7A">
        <w:rPr>
          <w:rFonts w:ascii="Arial" w:hAnsi="Arial"/>
        </w:rPr>
        <w:t xml:space="preserve"> ab einer bestimmten Tiefe möglichst</w:t>
      </w:r>
      <w:r w:rsidR="009C2F50" w:rsidRPr="00F53F7A">
        <w:rPr>
          <w:rFonts w:ascii="Arial" w:hAnsi="Arial"/>
        </w:rPr>
        <w:t xml:space="preserve"> eine</w:t>
      </w:r>
      <w:r w:rsidR="007E5B7B" w:rsidRPr="00F53F7A">
        <w:rPr>
          <w:rFonts w:ascii="Arial" w:hAnsi="Arial"/>
        </w:rPr>
        <w:t xml:space="preserve"> lineare Zunahme der Temperatur mit der Tiefe vorhanden</w:t>
      </w:r>
      <w:r w:rsidR="00734708" w:rsidRPr="00F53F7A">
        <w:rPr>
          <w:rFonts w:ascii="Arial" w:hAnsi="Arial"/>
        </w:rPr>
        <w:t xml:space="preserve"> sein</w:t>
      </w:r>
      <w:r w:rsidR="007E5B7B" w:rsidRPr="00F53F7A">
        <w:rPr>
          <w:rFonts w:ascii="Arial" w:hAnsi="Arial"/>
        </w:rPr>
        <w:t>. D</w:t>
      </w:r>
      <w:r w:rsidR="00C00967" w:rsidRPr="00F53F7A">
        <w:rPr>
          <w:rFonts w:ascii="Arial" w:hAnsi="Arial"/>
        </w:rPr>
        <w:t xml:space="preserve">ie </w:t>
      </w:r>
      <w:r w:rsidR="00F56E39" w:rsidRPr="00F53F7A">
        <w:rPr>
          <w:rFonts w:ascii="Arial" w:hAnsi="Arial"/>
        </w:rPr>
        <w:t xml:space="preserve">Anzahl </w:t>
      </w:r>
      <w:r w:rsidR="00C07067" w:rsidRPr="00F53F7A">
        <w:rPr>
          <w:rFonts w:ascii="Arial" w:hAnsi="Arial"/>
        </w:rPr>
        <w:t xml:space="preserve">der </w:t>
      </w:r>
      <w:r w:rsidR="00C00967" w:rsidRPr="00F53F7A">
        <w:rPr>
          <w:rFonts w:ascii="Arial" w:hAnsi="Arial"/>
        </w:rPr>
        <w:t>Messpunkte nach Tiefenhorizont</w:t>
      </w:r>
      <w:r w:rsidR="00C07067" w:rsidRPr="00F53F7A">
        <w:rPr>
          <w:rFonts w:ascii="Arial" w:hAnsi="Arial"/>
        </w:rPr>
        <w:t>en</w:t>
      </w:r>
      <w:r w:rsidR="00C00967" w:rsidRPr="00F53F7A">
        <w:rPr>
          <w:rFonts w:ascii="Arial" w:hAnsi="Arial"/>
        </w:rPr>
        <w:t xml:space="preserve"> ist </w:t>
      </w:r>
      <w:r w:rsidR="00BE335D" w:rsidRPr="00F53F7A">
        <w:rPr>
          <w:rFonts w:ascii="Arial" w:hAnsi="Arial"/>
        </w:rPr>
        <w:fldChar w:fldCharType="begin"/>
      </w:r>
      <w:r w:rsidR="00BE335D" w:rsidRPr="00F53F7A">
        <w:rPr>
          <w:rFonts w:ascii="Arial" w:hAnsi="Arial"/>
        </w:rPr>
        <w:instrText xml:space="preserve"> REF _Ref199247674 \h  \* MERGEFORMAT </w:instrText>
      </w:r>
      <w:r w:rsidR="00BE335D" w:rsidRPr="00F53F7A">
        <w:rPr>
          <w:rFonts w:ascii="Arial" w:hAnsi="Arial"/>
        </w:rPr>
      </w:r>
      <w:r w:rsidR="00BE335D" w:rsidRPr="00F53F7A">
        <w:rPr>
          <w:rFonts w:ascii="Arial" w:hAnsi="Arial"/>
        </w:rPr>
        <w:fldChar w:fldCharType="separate"/>
      </w:r>
      <w:r w:rsidR="007277A1" w:rsidRPr="00F53F7A">
        <w:rPr>
          <w:rFonts w:ascii="Arial" w:hAnsi="Arial"/>
        </w:rPr>
        <w:t>Abbildung 11</w:t>
      </w:r>
      <w:r w:rsidR="00BE335D" w:rsidRPr="00F53F7A">
        <w:rPr>
          <w:rFonts w:ascii="Arial" w:hAnsi="Arial"/>
        </w:rPr>
        <w:fldChar w:fldCharType="end"/>
      </w:r>
      <w:r w:rsidR="00BE335D" w:rsidRPr="00F53F7A">
        <w:rPr>
          <w:rFonts w:ascii="Arial" w:hAnsi="Arial"/>
        </w:rPr>
        <w:t xml:space="preserve"> </w:t>
      </w:r>
      <w:r w:rsidR="00C07067" w:rsidRPr="00F53F7A">
        <w:rPr>
          <w:rFonts w:ascii="Arial" w:hAnsi="Arial"/>
        </w:rPr>
        <w:t>zu entnehmen.</w:t>
      </w:r>
    </w:p>
    <w:p w14:paraId="67B56B42" w14:textId="77777777" w:rsidR="00EA473F" w:rsidRDefault="00ED4800" w:rsidP="00EA473F">
      <w:pPr>
        <w:keepNext/>
        <w:spacing w:after="120" w:line="240" w:lineRule="atLeast"/>
        <w:jc w:val="center"/>
      </w:pPr>
      <w:r>
        <w:rPr>
          <w:noProof/>
        </w:rPr>
        <w:pict w14:anchorId="55ABE5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pt;height:3in">
            <v:imagedata r:id="rId35" o:title="barchart_ergebnis"/>
          </v:shape>
        </w:pict>
      </w:r>
    </w:p>
    <w:p w14:paraId="791A5CE1" w14:textId="235A9155" w:rsidR="003C682C" w:rsidRPr="00EA473F" w:rsidRDefault="00EA473F" w:rsidP="00EA473F">
      <w:pPr>
        <w:pStyle w:val="Abbildung"/>
        <w:ind w:left="1440" w:hanging="1440"/>
        <w:rPr>
          <w:i w:val="0"/>
          <w:iCs/>
        </w:rPr>
      </w:pPr>
      <w:bookmarkStart w:id="13" w:name="_Ref199247674"/>
      <w:r w:rsidRPr="00EA473F">
        <w:rPr>
          <w:i w:val="0"/>
          <w:iCs/>
        </w:rPr>
        <w:t xml:space="preserve">Abbildung </w:t>
      </w:r>
      <w:r w:rsidRPr="00EA473F">
        <w:rPr>
          <w:i w:val="0"/>
          <w:iCs/>
        </w:rPr>
        <w:fldChar w:fldCharType="begin"/>
      </w:r>
      <w:r w:rsidRPr="00EA473F">
        <w:rPr>
          <w:i w:val="0"/>
          <w:iCs/>
        </w:rPr>
        <w:instrText xml:space="preserve"> SEQ Abbildung \* ARABIC </w:instrText>
      </w:r>
      <w:r w:rsidRPr="00EA473F">
        <w:rPr>
          <w:i w:val="0"/>
          <w:iCs/>
        </w:rPr>
        <w:fldChar w:fldCharType="separate"/>
      </w:r>
      <w:r w:rsidR="007277A1">
        <w:rPr>
          <w:i w:val="0"/>
          <w:iCs/>
          <w:noProof/>
        </w:rPr>
        <w:t>11</w:t>
      </w:r>
      <w:r w:rsidRPr="00EA473F">
        <w:rPr>
          <w:i w:val="0"/>
        </w:rPr>
        <w:fldChar w:fldCharType="end"/>
      </w:r>
      <w:bookmarkEnd w:id="13"/>
      <w:r w:rsidR="00F53F7A">
        <w:rPr>
          <w:i w:val="0"/>
        </w:rPr>
        <w:t xml:space="preserve">: </w:t>
      </w:r>
      <w:r w:rsidR="00F56E39">
        <w:rPr>
          <w:i w:val="0"/>
          <w:color w:val="auto"/>
        </w:rPr>
        <w:t>Anzahl</w:t>
      </w:r>
      <w:r w:rsidR="003C682C" w:rsidRPr="00EA473F">
        <w:rPr>
          <w:i w:val="0"/>
          <w:color w:val="auto"/>
        </w:rPr>
        <w:t xml:space="preserve"> der Messpunkte nach Tiefenhorizonten</w:t>
      </w:r>
    </w:p>
    <w:p w14:paraId="20F51A9A" w14:textId="4CBF1867" w:rsidR="00510854" w:rsidRDefault="009C2F50" w:rsidP="00F53F7A">
      <w:pPr>
        <w:widowControl w:val="0"/>
        <w:spacing w:after="120" w:line="276" w:lineRule="auto"/>
        <w:jc w:val="both"/>
        <w:rPr>
          <w:rFonts w:ascii="Arial" w:hAnsi="Arial"/>
        </w:rPr>
      </w:pPr>
      <w:r>
        <w:rPr>
          <w:rFonts w:ascii="Arial" w:hAnsi="Arial"/>
        </w:rPr>
        <w:t>Die d</w:t>
      </w:r>
      <w:r w:rsidR="00C07067">
        <w:rPr>
          <w:rFonts w:ascii="Arial" w:hAnsi="Arial"/>
        </w:rPr>
        <w:t>urch die Landesgeologie</w:t>
      </w:r>
      <w:r>
        <w:rPr>
          <w:rFonts w:ascii="Arial" w:hAnsi="Arial"/>
        </w:rPr>
        <w:t xml:space="preserve"> erfassten </w:t>
      </w:r>
      <w:r w:rsidR="00B647B2">
        <w:rPr>
          <w:rFonts w:ascii="Arial" w:hAnsi="Arial"/>
        </w:rPr>
        <w:t>Temperatur</w:t>
      </w:r>
      <w:r w:rsidR="00C07067">
        <w:rPr>
          <w:rFonts w:ascii="Arial" w:hAnsi="Arial"/>
        </w:rPr>
        <w:t>tiefen</w:t>
      </w:r>
      <w:r w:rsidR="00B647B2">
        <w:rPr>
          <w:rFonts w:ascii="Arial" w:hAnsi="Arial"/>
        </w:rPr>
        <w:t>profile</w:t>
      </w:r>
      <w:r>
        <w:rPr>
          <w:rFonts w:ascii="Arial" w:hAnsi="Arial"/>
        </w:rPr>
        <w:t xml:space="preserve"> werden</w:t>
      </w:r>
      <w:r w:rsidR="00B647B2">
        <w:rPr>
          <w:rFonts w:ascii="Arial" w:hAnsi="Arial"/>
        </w:rPr>
        <w:t xml:space="preserve"> </w:t>
      </w:r>
      <w:r w:rsidR="00C07067">
        <w:rPr>
          <w:rFonts w:ascii="Arial" w:hAnsi="Arial"/>
        </w:rPr>
        <w:t xml:space="preserve">in der Regel </w:t>
      </w:r>
      <w:r w:rsidR="008C419C" w:rsidRPr="009621EC">
        <w:rPr>
          <w:rFonts w:ascii="Arial" w:hAnsi="Arial"/>
        </w:rPr>
        <w:t xml:space="preserve">mit einem </w:t>
      </w:r>
      <w:r w:rsidR="008C419C" w:rsidRPr="00644761">
        <w:rPr>
          <w:rFonts w:ascii="Arial" w:hAnsi="Arial"/>
        </w:rPr>
        <w:t>M</w:t>
      </w:r>
      <w:r w:rsidR="00C07067" w:rsidRPr="00644761">
        <w:rPr>
          <w:rFonts w:ascii="Arial" w:hAnsi="Arial"/>
        </w:rPr>
        <w:t xml:space="preserve">esspunktabstand </w:t>
      </w:r>
      <w:r w:rsidR="00644761">
        <w:rPr>
          <w:rFonts w:ascii="Arial" w:hAnsi="Arial"/>
        </w:rPr>
        <w:t>zwischen</w:t>
      </w:r>
      <w:r w:rsidR="00667C00" w:rsidRPr="00644761">
        <w:rPr>
          <w:rFonts w:ascii="Arial" w:hAnsi="Arial"/>
        </w:rPr>
        <w:t xml:space="preserve"> 1</w:t>
      </w:r>
      <w:r w:rsidR="00644761">
        <w:rPr>
          <w:rFonts w:ascii="Arial" w:hAnsi="Arial"/>
        </w:rPr>
        <w:t xml:space="preserve"> m und</w:t>
      </w:r>
      <w:r w:rsidR="00C07067" w:rsidRPr="00644761">
        <w:rPr>
          <w:rFonts w:ascii="Arial" w:hAnsi="Arial"/>
        </w:rPr>
        <w:t xml:space="preserve"> </w:t>
      </w:r>
      <w:r w:rsidR="00E42D35" w:rsidRPr="00644761">
        <w:rPr>
          <w:rFonts w:ascii="Arial" w:hAnsi="Arial"/>
        </w:rPr>
        <w:t>5</w:t>
      </w:r>
      <w:r w:rsidR="00667C00" w:rsidRPr="00644761">
        <w:rPr>
          <w:rFonts w:ascii="Arial" w:hAnsi="Arial"/>
        </w:rPr>
        <w:t> m</w:t>
      </w:r>
      <w:r>
        <w:rPr>
          <w:rFonts w:ascii="Arial" w:hAnsi="Arial"/>
        </w:rPr>
        <w:t xml:space="preserve"> gemessen</w:t>
      </w:r>
      <w:r w:rsidR="00C07067" w:rsidRPr="00644761">
        <w:rPr>
          <w:rFonts w:ascii="Arial" w:hAnsi="Arial"/>
        </w:rPr>
        <w:t>, wobei die</w:t>
      </w:r>
      <w:r>
        <w:rPr>
          <w:rFonts w:ascii="Arial" w:hAnsi="Arial"/>
        </w:rPr>
        <w:t xml:space="preserve"> Tiefe</w:t>
      </w:r>
      <w:r w:rsidR="00C07067" w:rsidRPr="00644761">
        <w:rPr>
          <w:rFonts w:ascii="Arial" w:hAnsi="Arial"/>
        </w:rPr>
        <w:t xml:space="preserve"> </w:t>
      </w:r>
      <w:r>
        <w:rPr>
          <w:rFonts w:ascii="Arial" w:hAnsi="Arial"/>
        </w:rPr>
        <w:t xml:space="preserve">der </w:t>
      </w:r>
      <w:r w:rsidR="00C07067" w:rsidRPr="00644761">
        <w:rPr>
          <w:rFonts w:ascii="Arial" w:hAnsi="Arial"/>
        </w:rPr>
        <w:t>Messpunkte auf die Geländeoberkante bezogen w</w:t>
      </w:r>
      <w:r>
        <w:rPr>
          <w:rFonts w:ascii="Arial" w:hAnsi="Arial"/>
        </w:rPr>
        <w:t>ird</w:t>
      </w:r>
      <w:r w:rsidR="00667C00" w:rsidRPr="00644761">
        <w:rPr>
          <w:rFonts w:ascii="Arial" w:hAnsi="Arial"/>
        </w:rPr>
        <w:t>.</w:t>
      </w:r>
      <w:r w:rsidR="00644761">
        <w:rPr>
          <w:rFonts w:ascii="Arial" w:hAnsi="Arial"/>
        </w:rPr>
        <w:t xml:space="preserve"> Die Messung</w:t>
      </w:r>
      <w:r>
        <w:rPr>
          <w:rFonts w:ascii="Arial" w:hAnsi="Arial"/>
        </w:rPr>
        <w:t xml:space="preserve"> der Temperatur erfolgt mit Hilfe von Kabellichtloten und beginnt</w:t>
      </w:r>
      <w:r w:rsidR="00644761">
        <w:rPr>
          <w:rFonts w:ascii="Arial" w:hAnsi="Arial"/>
        </w:rPr>
        <w:t xml:space="preserve"> unterhalb des Wasserstands der Grundwassermessstelle.</w:t>
      </w:r>
      <w:r w:rsidR="00667C00" w:rsidRPr="00644761">
        <w:rPr>
          <w:rFonts w:ascii="Arial" w:hAnsi="Arial"/>
        </w:rPr>
        <w:t xml:space="preserve"> </w:t>
      </w:r>
      <w:r w:rsidR="008C419C" w:rsidRPr="00644761">
        <w:rPr>
          <w:rFonts w:ascii="Arial" w:hAnsi="Arial"/>
        </w:rPr>
        <w:t xml:space="preserve">Der Messfehler, der sich aus der Kalibrier- und Messunsicherheit des Messgeräts wird </w:t>
      </w:r>
      <w:r w:rsidR="00B05AE9" w:rsidRPr="00644761">
        <w:rPr>
          <w:rFonts w:ascii="Arial" w:hAnsi="Arial"/>
        </w:rPr>
        <w:t>mit</w:t>
      </w:r>
      <w:r w:rsidR="008C419C" w:rsidRPr="00644761">
        <w:rPr>
          <w:rFonts w:ascii="Arial" w:hAnsi="Arial"/>
        </w:rPr>
        <w:t xml:space="preserve"> ± 0</w:t>
      </w:r>
      <w:r w:rsidR="00B05AE9" w:rsidRPr="00644761">
        <w:rPr>
          <w:rFonts w:ascii="Arial" w:hAnsi="Arial"/>
        </w:rPr>
        <w:t>,1</w:t>
      </w:r>
      <w:r w:rsidR="008C419C" w:rsidRPr="00644761">
        <w:rPr>
          <w:rFonts w:ascii="Arial" w:hAnsi="Arial"/>
        </w:rPr>
        <w:t> °C</w:t>
      </w:r>
      <w:r w:rsidR="00D060B5" w:rsidRPr="00644761">
        <w:rPr>
          <w:rFonts w:ascii="Arial" w:hAnsi="Arial"/>
        </w:rPr>
        <w:t xml:space="preserve"> abgeschätzt.</w:t>
      </w:r>
    </w:p>
    <w:p w14:paraId="5B239B3F" w14:textId="66DBE024" w:rsidR="00B06638" w:rsidRDefault="00B06638" w:rsidP="00F53F7A">
      <w:pPr>
        <w:widowControl w:val="0"/>
        <w:spacing w:after="120" w:line="276" w:lineRule="auto"/>
        <w:jc w:val="both"/>
        <w:rPr>
          <w:rFonts w:ascii="Arial" w:hAnsi="Arial"/>
        </w:rPr>
      </w:pPr>
      <w:r>
        <w:rPr>
          <w:rFonts w:ascii="Arial" w:hAnsi="Arial"/>
        </w:rPr>
        <w:t xml:space="preserve">Die Verteilung der Datenpunkte in unterschiedlichen Tiefen (20 m bis 100 m) ist dem Box-Plot-Diagramm in </w:t>
      </w:r>
      <w:r w:rsidR="0097543C" w:rsidRPr="00F53F7A">
        <w:rPr>
          <w:rFonts w:ascii="Arial" w:hAnsi="Arial"/>
        </w:rPr>
        <w:fldChar w:fldCharType="begin"/>
      </w:r>
      <w:r w:rsidR="0097543C" w:rsidRPr="00F53F7A">
        <w:rPr>
          <w:rFonts w:ascii="Arial" w:hAnsi="Arial"/>
        </w:rPr>
        <w:instrText xml:space="preserve"> REF _Ref199247742 \h  \* MERGEFORMAT </w:instrText>
      </w:r>
      <w:r w:rsidR="0097543C" w:rsidRPr="00F53F7A">
        <w:rPr>
          <w:rFonts w:ascii="Arial" w:hAnsi="Arial"/>
        </w:rPr>
      </w:r>
      <w:r w:rsidR="0097543C" w:rsidRPr="00F53F7A">
        <w:rPr>
          <w:rFonts w:ascii="Arial" w:hAnsi="Arial"/>
        </w:rPr>
        <w:fldChar w:fldCharType="separate"/>
      </w:r>
      <w:r w:rsidR="007277A1" w:rsidRPr="00F53F7A">
        <w:rPr>
          <w:rFonts w:ascii="Arial" w:hAnsi="Arial"/>
        </w:rPr>
        <w:t>Abbildung 12</w:t>
      </w:r>
      <w:r w:rsidR="0097543C" w:rsidRPr="00F53F7A">
        <w:rPr>
          <w:rFonts w:ascii="Arial" w:hAnsi="Arial"/>
        </w:rPr>
        <w:fldChar w:fldCharType="end"/>
      </w:r>
      <w:r w:rsidR="0097543C">
        <w:rPr>
          <w:rFonts w:ascii="Arial" w:hAnsi="Arial"/>
        </w:rPr>
        <w:t xml:space="preserve"> </w:t>
      </w:r>
      <w:r w:rsidR="009C2F50">
        <w:rPr>
          <w:rFonts w:ascii="Arial" w:hAnsi="Arial"/>
        </w:rPr>
        <w:t>zu entnehmen</w:t>
      </w:r>
      <w:r>
        <w:rPr>
          <w:rFonts w:ascii="Arial" w:hAnsi="Arial"/>
        </w:rPr>
        <w:t xml:space="preserve">. </w:t>
      </w:r>
      <w:r w:rsidRPr="00AF4DBB">
        <w:rPr>
          <w:rFonts w:ascii="Arial" w:hAnsi="Arial"/>
        </w:rPr>
        <w:t>Die Medianlinie (</w:t>
      </w:r>
      <w:r w:rsidR="00DA0F72">
        <w:rPr>
          <w:rFonts w:ascii="Arial" w:hAnsi="Arial"/>
        </w:rPr>
        <w:t>grüne</w:t>
      </w:r>
      <w:r w:rsidRPr="00AF4DBB">
        <w:rPr>
          <w:rFonts w:ascii="Arial" w:hAnsi="Arial"/>
        </w:rPr>
        <w:t xml:space="preserve"> Linie in der Box) und die Mittelwertmarkierung (</w:t>
      </w:r>
      <w:r w:rsidR="00C07067">
        <w:rPr>
          <w:rFonts w:ascii="Arial" w:hAnsi="Arial"/>
        </w:rPr>
        <w:t xml:space="preserve">rotes </w:t>
      </w:r>
      <w:r w:rsidRPr="00AF4DBB">
        <w:rPr>
          <w:rFonts w:ascii="Arial" w:hAnsi="Arial"/>
        </w:rPr>
        <w:t xml:space="preserve">x-Symbol) liegen nicht </w:t>
      </w:r>
      <w:r w:rsidR="005D44FA">
        <w:rPr>
          <w:rFonts w:ascii="Arial" w:hAnsi="Arial"/>
        </w:rPr>
        <w:t>in allen Tiefenhorizonten</w:t>
      </w:r>
      <w:r w:rsidRPr="00AF4DBB">
        <w:rPr>
          <w:rFonts w:ascii="Arial" w:hAnsi="Arial"/>
        </w:rPr>
        <w:t xml:space="preserve"> übereinander</w:t>
      </w:r>
      <w:r w:rsidR="005D44FA">
        <w:rPr>
          <w:rFonts w:ascii="Arial" w:hAnsi="Arial"/>
        </w:rPr>
        <w:t xml:space="preserve"> und deuten auf</w:t>
      </w:r>
      <w:r w:rsidRPr="00AF4DBB">
        <w:rPr>
          <w:rFonts w:ascii="Arial" w:hAnsi="Arial"/>
        </w:rPr>
        <w:t xml:space="preserve"> asymmetrische Verteilungen hin</w:t>
      </w:r>
      <w:r>
        <w:rPr>
          <w:rFonts w:ascii="Arial" w:hAnsi="Arial"/>
        </w:rPr>
        <w:t>. I</w:t>
      </w:r>
      <w:r w:rsidRPr="00AF4DBB">
        <w:rPr>
          <w:rFonts w:ascii="Arial" w:hAnsi="Arial"/>
        </w:rPr>
        <w:t>n 20 m Tiefe ist die Box (Interquartilsabstand</w:t>
      </w:r>
      <w:r>
        <w:rPr>
          <w:rFonts w:ascii="Arial" w:hAnsi="Arial"/>
        </w:rPr>
        <w:t xml:space="preserve"> = IQR</w:t>
      </w:r>
      <w:r w:rsidRPr="00AF4DBB">
        <w:rPr>
          <w:rFonts w:ascii="Arial" w:hAnsi="Arial"/>
        </w:rPr>
        <w:t>) am breitesten, was auf eine größere Streuung der Temperaturen in dieser Tiefe hinweist.</w:t>
      </w:r>
      <w:r>
        <w:rPr>
          <w:rFonts w:ascii="Arial" w:hAnsi="Arial"/>
        </w:rPr>
        <w:t xml:space="preserve"> </w:t>
      </w:r>
      <w:r w:rsidRPr="00AF4DBB">
        <w:rPr>
          <w:rFonts w:ascii="Arial" w:hAnsi="Arial"/>
        </w:rPr>
        <w:t>Mit zunehmender Tiefe (40 m, 60 m, 80 m, 100 m) w</w:t>
      </w:r>
      <w:r w:rsidR="0097543C">
        <w:rPr>
          <w:rFonts w:ascii="Arial" w:hAnsi="Arial"/>
        </w:rPr>
        <w:t>erden</w:t>
      </w:r>
      <w:r w:rsidRPr="00AF4DBB">
        <w:rPr>
          <w:rFonts w:ascii="Arial" w:hAnsi="Arial"/>
        </w:rPr>
        <w:t xml:space="preserve"> die Box</w:t>
      </w:r>
      <w:r w:rsidR="0097543C">
        <w:rPr>
          <w:rFonts w:ascii="Arial" w:hAnsi="Arial"/>
        </w:rPr>
        <w:t>en</w:t>
      </w:r>
      <w:r w:rsidRPr="00AF4DBB">
        <w:rPr>
          <w:rFonts w:ascii="Arial" w:hAnsi="Arial"/>
        </w:rPr>
        <w:t xml:space="preserve"> tendenziell schmaler, was bedeutet, dass die Temperaturwerte in tieferen Horizonten homogener sind.</w:t>
      </w:r>
      <w:r w:rsidRPr="00F53F7A">
        <w:rPr>
          <w:rFonts w:ascii="Arial" w:hAnsi="Arial"/>
        </w:rPr>
        <w:t xml:space="preserve"> </w:t>
      </w:r>
      <w:r w:rsidRPr="00AF4DBB">
        <w:rPr>
          <w:rFonts w:ascii="Arial" w:hAnsi="Arial"/>
        </w:rPr>
        <w:t>In allen Tiefenhorizonten sind Ausreißer sichtbar</w:t>
      </w:r>
      <w:r>
        <w:rPr>
          <w:rFonts w:ascii="Arial" w:hAnsi="Arial"/>
        </w:rPr>
        <w:t>, die als kleine Punkte außerhalb</w:t>
      </w:r>
      <w:r w:rsidRPr="00AF4DBB">
        <w:rPr>
          <w:rFonts w:ascii="Arial" w:hAnsi="Arial"/>
        </w:rPr>
        <w:t xml:space="preserve"> der Whisker markiert sind. Diese Ausreißer liegen außerhalb des Bereichs von 1,5 × IQR</w:t>
      </w:r>
      <w:r w:rsidR="00F53F7A">
        <w:rPr>
          <w:rFonts w:ascii="Arial" w:hAnsi="Arial"/>
        </w:rPr>
        <w:t xml:space="preserve"> (</w:t>
      </w:r>
      <w:r w:rsidR="00F53F7A" w:rsidRPr="00F53F7A">
        <w:rPr>
          <w:rFonts w:ascii="Arial" w:hAnsi="Arial"/>
        </w:rPr>
        <w:t>Interquartilsabstand</w:t>
      </w:r>
      <w:r w:rsidR="00F53F7A">
        <w:rPr>
          <w:rFonts w:ascii="Arial" w:hAnsi="Arial"/>
        </w:rPr>
        <w:t>)</w:t>
      </w:r>
      <w:r w:rsidRPr="00AF4DBB">
        <w:rPr>
          <w:rFonts w:ascii="Arial" w:hAnsi="Arial"/>
        </w:rPr>
        <w:t xml:space="preserve"> und deuten auf einzelne, ungewöhnlich hohe oder niedrige Temperaturwerte hin</w:t>
      </w:r>
      <w:r>
        <w:rPr>
          <w:rFonts w:ascii="Arial" w:hAnsi="Arial"/>
        </w:rPr>
        <w:t>. Es wird durch die Lage der Boxen deutlich, dass d</w:t>
      </w:r>
      <w:r w:rsidRPr="00AF4DBB">
        <w:rPr>
          <w:rFonts w:ascii="Arial" w:hAnsi="Arial"/>
        </w:rPr>
        <w:t>ie Temperatu</w:t>
      </w:r>
      <w:r>
        <w:rPr>
          <w:rFonts w:ascii="Arial" w:hAnsi="Arial"/>
        </w:rPr>
        <w:t xml:space="preserve">r mit zunehmender Tiefe bis 60 m </w:t>
      </w:r>
      <w:r w:rsidRPr="00AF4DBB">
        <w:rPr>
          <w:rFonts w:ascii="Arial" w:hAnsi="Arial"/>
        </w:rPr>
        <w:t>abnimmt</w:t>
      </w:r>
      <w:r>
        <w:rPr>
          <w:rFonts w:ascii="Arial" w:hAnsi="Arial"/>
        </w:rPr>
        <w:t xml:space="preserve"> und ab 80 m wieder ansteigt</w:t>
      </w:r>
      <w:r w:rsidRPr="00AF4DBB">
        <w:rPr>
          <w:rFonts w:ascii="Arial" w:hAnsi="Arial"/>
        </w:rPr>
        <w:t xml:space="preserve"> und die Variabilität </w:t>
      </w:r>
      <w:r>
        <w:rPr>
          <w:rFonts w:ascii="Arial" w:hAnsi="Arial"/>
        </w:rPr>
        <w:t xml:space="preserve">mit der Tiefe </w:t>
      </w:r>
      <w:r w:rsidRPr="00AF4DBB">
        <w:rPr>
          <w:rFonts w:ascii="Arial" w:hAnsi="Arial"/>
        </w:rPr>
        <w:t>geringer wird.</w:t>
      </w:r>
      <w:r w:rsidRPr="00F53F7A">
        <w:rPr>
          <w:rFonts w:ascii="Arial" w:hAnsi="Arial"/>
        </w:rPr>
        <w:t xml:space="preserve"> </w:t>
      </w:r>
      <w:r w:rsidRPr="00AF4DBB">
        <w:rPr>
          <w:rFonts w:ascii="Arial" w:hAnsi="Arial"/>
        </w:rPr>
        <w:t>Insgesamt verdeutlicht der Boxplot, dass die Temperatur in den oberen Tiefen (vor allem bei 20 m) von größeren Schwankungen geprägt ist, während die tieferen Horizonte stabilere und gleichmäßigere</w:t>
      </w:r>
      <w:r w:rsidR="00C07067">
        <w:rPr>
          <w:rFonts w:ascii="Arial" w:hAnsi="Arial"/>
        </w:rPr>
        <w:t xml:space="preserve"> </w:t>
      </w:r>
      <w:r w:rsidR="00C07067" w:rsidRPr="00644761">
        <w:rPr>
          <w:rFonts w:ascii="Arial" w:hAnsi="Arial"/>
        </w:rPr>
        <w:t>bzw. gedämpftere</w:t>
      </w:r>
      <w:r w:rsidRPr="00644761">
        <w:rPr>
          <w:rFonts w:ascii="Arial" w:hAnsi="Arial"/>
        </w:rPr>
        <w:t xml:space="preserve"> Temperaturverhältnisse</w:t>
      </w:r>
      <w:r w:rsidRPr="00AF4DBB">
        <w:rPr>
          <w:rFonts w:ascii="Arial" w:hAnsi="Arial"/>
        </w:rPr>
        <w:t xml:space="preserve"> aufweisen.</w:t>
      </w:r>
    </w:p>
    <w:p w14:paraId="2AB8A85B" w14:textId="77777777" w:rsidR="00EA473F" w:rsidRDefault="00EA473F" w:rsidP="00EA473F">
      <w:pPr>
        <w:keepNext/>
        <w:spacing w:line="240" w:lineRule="atLeast"/>
        <w:jc w:val="center"/>
      </w:pPr>
      <w:r>
        <w:rPr>
          <w:rFonts w:ascii="Arial" w:hAnsi="Arial"/>
          <w:noProof/>
        </w:rPr>
        <w:lastRenderedPageBreak/>
        <w:drawing>
          <wp:inline distT="0" distB="0" distL="0" distR="0" wp14:anchorId="1857CAB9" wp14:editId="18BFE3F1">
            <wp:extent cx="4893945" cy="2992120"/>
            <wp:effectExtent l="0" t="0" r="1905" b="0"/>
            <wp:docPr id="13" name="Grafik 13" descr="C:\Users\dreher\AppData\Local\Microsoft\Windows\INetCache\Content.Word\boxplot_ergebnis_neu.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reher\AppData\Local\Microsoft\Windows\INetCache\Content.Word\boxplot_ergebnis_neu.em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93945" cy="2992120"/>
                    </a:xfrm>
                    <a:prstGeom prst="rect">
                      <a:avLst/>
                    </a:prstGeom>
                    <a:noFill/>
                    <a:ln>
                      <a:noFill/>
                    </a:ln>
                  </pic:spPr>
                </pic:pic>
              </a:graphicData>
            </a:graphic>
          </wp:inline>
        </w:drawing>
      </w:r>
    </w:p>
    <w:p w14:paraId="15D9EDAF" w14:textId="4BD3A588" w:rsidR="00EA473F" w:rsidRPr="00EA473F" w:rsidRDefault="00EA473F" w:rsidP="00EA473F">
      <w:pPr>
        <w:pStyle w:val="Abbildung"/>
        <w:ind w:left="851" w:hanging="851"/>
        <w:rPr>
          <w:i w:val="0"/>
          <w:iCs/>
        </w:rPr>
      </w:pPr>
      <w:bookmarkStart w:id="14" w:name="_Ref199247742"/>
      <w:r w:rsidRPr="00EA473F">
        <w:rPr>
          <w:i w:val="0"/>
          <w:iCs/>
        </w:rPr>
        <w:t xml:space="preserve">Abbildung </w:t>
      </w:r>
      <w:r w:rsidRPr="00EA473F">
        <w:rPr>
          <w:i w:val="0"/>
          <w:iCs/>
        </w:rPr>
        <w:fldChar w:fldCharType="begin"/>
      </w:r>
      <w:r w:rsidRPr="00EA473F">
        <w:rPr>
          <w:i w:val="0"/>
          <w:iCs/>
        </w:rPr>
        <w:instrText xml:space="preserve"> SEQ Abbildung \* ARABIC </w:instrText>
      </w:r>
      <w:r w:rsidRPr="00EA473F">
        <w:rPr>
          <w:i w:val="0"/>
          <w:iCs/>
        </w:rPr>
        <w:fldChar w:fldCharType="separate"/>
      </w:r>
      <w:r w:rsidR="007277A1">
        <w:rPr>
          <w:i w:val="0"/>
          <w:iCs/>
          <w:noProof/>
        </w:rPr>
        <w:t>12</w:t>
      </w:r>
      <w:r w:rsidRPr="00EA473F">
        <w:rPr>
          <w:i w:val="0"/>
        </w:rPr>
        <w:fldChar w:fldCharType="end"/>
      </w:r>
      <w:bookmarkEnd w:id="14"/>
      <w:r w:rsidR="00F53F7A">
        <w:rPr>
          <w:i w:val="0"/>
        </w:rPr>
        <w:t xml:space="preserve">: </w:t>
      </w:r>
      <w:r w:rsidRPr="00EA473F">
        <w:rPr>
          <w:i w:val="0"/>
          <w:color w:val="auto"/>
        </w:rPr>
        <w:t>Verteilung der Messpunkte nach Tiefenhorizonten als Box-Plot</w:t>
      </w:r>
    </w:p>
    <w:p w14:paraId="4BB1A553" w14:textId="77777777" w:rsidR="00B06638" w:rsidRPr="00B06638" w:rsidRDefault="00B06638" w:rsidP="00B06638"/>
    <w:p w14:paraId="0AEDC705" w14:textId="77777777" w:rsidR="00C56A7A" w:rsidRPr="009621EC" w:rsidRDefault="00C56A7A">
      <w:pPr>
        <w:pStyle w:val="berschrift2"/>
      </w:pPr>
      <w:r w:rsidRPr="009621EC">
        <w:t>Methode</w:t>
      </w:r>
    </w:p>
    <w:p w14:paraId="4AB85EEC" w14:textId="5FD5B7F9" w:rsidR="001A50F9" w:rsidRDefault="00ED1B0D" w:rsidP="00A10193">
      <w:pPr>
        <w:widowControl w:val="0"/>
        <w:spacing w:after="120" w:line="276" w:lineRule="auto"/>
        <w:jc w:val="both"/>
        <w:rPr>
          <w:rFonts w:ascii="Arial" w:hAnsi="Arial"/>
        </w:rPr>
      </w:pPr>
      <w:r w:rsidRPr="009621EC">
        <w:rPr>
          <w:rFonts w:ascii="Arial" w:hAnsi="Arial"/>
        </w:rPr>
        <w:t xml:space="preserve">Um die </w:t>
      </w:r>
      <w:r w:rsidR="00ED02CB" w:rsidRPr="009621EC">
        <w:rPr>
          <w:rFonts w:ascii="Arial" w:hAnsi="Arial"/>
        </w:rPr>
        <w:t>T</w:t>
      </w:r>
      <w:r w:rsidRPr="009621EC">
        <w:rPr>
          <w:rFonts w:ascii="Arial" w:hAnsi="Arial"/>
        </w:rPr>
        <w:t xml:space="preserve">emperaturverteilung </w:t>
      </w:r>
      <w:r w:rsidR="00ED02CB" w:rsidRPr="009621EC">
        <w:rPr>
          <w:rFonts w:ascii="Arial" w:hAnsi="Arial"/>
        </w:rPr>
        <w:t xml:space="preserve">im Untergrund </w:t>
      </w:r>
      <w:r w:rsidR="00FA157A">
        <w:rPr>
          <w:rFonts w:ascii="Arial" w:hAnsi="Arial"/>
        </w:rPr>
        <w:t xml:space="preserve">räumlich darzustellen, wurde mit Hilfe von Geoinformationssoftware (QGIS, Version 3.34.10) </w:t>
      </w:r>
      <w:r w:rsidRPr="009621EC">
        <w:rPr>
          <w:rFonts w:ascii="Arial" w:hAnsi="Arial"/>
        </w:rPr>
        <w:t xml:space="preserve">eine </w:t>
      </w:r>
      <w:r w:rsidR="009621EC" w:rsidRPr="009621EC">
        <w:rPr>
          <w:rFonts w:ascii="Arial" w:hAnsi="Arial"/>
          <w:b/>
        </w:rPr>
        <w:t>IDW</w:t>
      </w:r>
      <w:r w:rsidR="00457381" w:rsidRPr="009621EC">
        <w:rPr>
          <w:rFonts w:ascii="Arial" w:hAnsi="Arial"/>
          <w:b/>
        </w:rPr>
        <w:t>-I</w:t>
      </w:r>
      <w:r w:rsidRPr="009621EC">
        <w:rPr>
          <w:rFonts w:ascii="Arial" w:hAnsi="Arial"/>
          <w:b/>
        </w:rPr>
        <w:t>nterpolation</w:t>
      </w:r>
      <w:r w:rsidR="009621EC" w:rsidRPr="009621EC">
        <w:rPr>
          <w:rFonts w:ascii="Arial" w:hAnsi="Arial"/>
          <w:b/>
        </w:rPr>
        <w:t xml:space="preserve"> </w:t>
      </w:r>
      <w:r w:rsidR="009621EC" w:rsidRPr="009621EC">
        <w:rPr>
          <w:rFonts w:ascii="Arial" w:hAnsi="Arial"/>
        </w:rPr>
        <w:t>(</w:t>
      </w:r>
      <w:r w:rsidR="00F56E39">
        <w:rPr>
          <w:rFonts w:ascii="Arial" w:hAnsi="Arial"/>
        </w:rPr>
        <w:t>i</w:t>
      </w:r>
      <w:r w:rsidR="009621EC" w:rsidRPr="009621EC">
        <w:rPr>
          <w:rFonts w:ascii="Arial" w:hAnsi="Arial"/>
        </w:rPr>
        <w:t>nverse-</w:t>
      </w:r>
      <w:r w:rsidR="00F56E39">
        <w:rPr>
          <w:rFonts w:ascii="Arial" w:hAnsi="Arial"/>
        </w:rPr>
        <w:t>distance-w</w:t>
      </w:r>
      <w:r w:rsidR="009621EC" w:rsidRPr="009621EC">
        <w:rPr>
          <w:rFonts w:ascii="Arial" w:hAnsi="Arial"/>
        </w:rPr>
        <w:t>eight</w:t>
      </w:r>
      <w:r w:rsidR="00F56E39">
        <w:rPr>
          <w:rFonts w:ascii="Arial" w:hAnsi="Arial"/>
        </w:rPr>
        <w:t>ing</w:t>
      </w:r>
      <w:r w:rsidR="009621EC" w:rsidRPr="009621EC">
        <w:rPr>
          <w:rFonts w:ascii="Arial" w:hAnsi="Arial"/>
        </w:rPr>
        <w:t>) durchgeführt</w:t>
      </w:r>
      <w:r w:rsidR="00FA157A">
        <w:rPr>
          <w:rFonts w:ascii="Arial" w:hAnsi="Arial"/>
        </w:rPr>
        <w:t xml:space="preserve"> und in Form von Isothermenkarten dargestellt</w:t>
      </w:r>
      <w:r w:rsidR="009621EC" w:rsidRPr="009621EC">
        <w:rPr>
          <w:rFonts w:ascii="Arial" w:hAnsi="Arial"/>
        </w:rPr>
        <w:t xml:space="preserve">. </w:t>
      </w:r>
      <w:r w:rsidR="00FA157A">
        <w:rPr>
          <w:rFonts w:ascii="Arial" w:hAnsi="Arial"/>
        </w:rPr>
        <w:t>Die deterministische Interpolationsmethode erstellt</w:t>
      </w:r>
      <w:r w:rsidR="009621EC" w:rsidRPr="009621EC">
        <w:rPr>
          <w:rFonts w:ascii="Arial" w:hAnsi="Arial"/>
        </w:rPr>
        <w:t xml:space="preserve"> </w:t>
      </w:r>
      <w:r w:rsidR="00FA157A">
        <w:rPr>
          <w:rFonts w:ascii="Arial" w:hAnsi="Arial"/>
        </w:rPr>
        <w:t>F</w:t>
      </w:r>
      <w:r w:rsidR="009621EC" w:rsidRPr="009621EC">
        <w:rPr>
          <w:rFonts w:ascii="Arial" w:hAnsi="Arial"/>
        </w:rPr>
        <w:t>lächen aus gemessenen Punkt</w:t>
      </w:r>
      <w:r w:rsidR="00B06638">
        <w:rPr>
          <w:rFonts w:ascii="Arial" w:hAnsi="Arial"/>
        </w:rPr>
        <w:t>daten</w:t>
      </w:r>
      <w:r w:rsidR="009621EC" w:rsidRPr="009621EC">
        <w:rPr>
          <w:rFonts w:ascii="Arial" w:hAnsi="Arial"/>
        </w:rPr>
        <w:t xml:space="preserve"> basierend auf dem Grad der Ähnlichkeit.</w:t>
      </w:r>
      <w:r w:rsidR="00705733" w:rsidRPr="00705733">
        <w:t xml:space="preserve"> </w:t>
      </w:r>
      <w:r w:rsidR="00705733" w:rsidRPr="00705733">
        <w:rPr>
          <w:rFonts w:ascii="Arial" w:hAnsi="Arial"/>
        </w:rPr>
        <w:t>Je näher ein bekannter Punkt ist, desto stärker beeinflusst sein Wert den interpolierten Wert, was durch einen Potenzparameter gesteuert wird.</w:t>
      </w:r>
      <w:r w:rsidR="00705733">
        <w:rPr>
          <w:rFonts w:ascii="Arial" w:hAnsi="Arial"/>
        </w:rPr>
        <w:t xml:space="preserve"> </w:t>
      </w:r>
      <w:r w:rsidR="009621EC" w:rsidRPr="0073453E">
        <w:rPr>
          <w:rFonts w:ascii="Arial" w:hAnsi="Arial"/>
        </w:rPr>
        <w:t>Voraussetzung für</w:t>
      </w:r>
      <w:r w:rsidRPr="0073453E">
        <w:rPr>
          <w:rFonts w:ascii="Arial" w:hAnsi="Arial"/>
        </w:rPr>
        <w:t xml:space="preserve"> die </w:t>
      </w:r>
      <w:r w:rsidR="00020DA2" w:rsidRPr="0073453E">
        <w:rPr>
          <w:rFonts w:ascii="Arial" w:hAnsi="Arial"/>
        </w:rPr>
        <w:t xml:space="preserve">Anwendung </w:t>
      </w:r>
      <w:r w:rsidR="00457381" w:rsidRPr="0073453E">
        <w:rPr>
          <w:rFonts w:ascii="Arial" w:hAnsi="Arial"/>
        </w:rPr>
        <w:t>d</w:t>
      </w:r>
      <w:r w:rsidR="007B2673" w:rsidRPr="0073453E">
        <w:rPr>
          <w:rFonts w:ascii="Arial" w:hAnsi="Arial"/>
        </w:rPr>
        <w:t>ies</w:t>
      </w:r>
      <w:r w:rsidR="00457381" w:rsidRPr="0073453E">
        <w:rPr>
          <w:rFonts w:ascii="Arial" w:hAnsi="Arial"/>
        </w:rPr>
        <w:t xml:space="preserve">er Methode </w:t>
      </w:r>
      <w:r w:rsidRPr="0073453E">
        <w:rPr>
          <w:rFonts w:ascii="Arial" w:hAnsi="Arial"/>
        </w:rPr>
        <w:t>ist, dass die Grundwassertemperatur eine regionalisierte, das heißt eine ortsabhängige Variable</w:t>
      </w:r>
      <w:r w:rsidR="00457381" w:rsidRPr="0073453E">
        <w:rPr>
          <w:rFonts w:ascii="Arial" w:hAnsi="Arial"/>
        </w:rPr>
        <w:t xml:space="preserve"> ist</w:t>
      </w:r>
      <w:r w:rsidRPr="0073453E">
        <w:rPr>
          <w:rFonts w:ascii="Arial" w:hAnsi="Arial"/>
        </w:rPr>
        <w:t>. Eine regionalisierte Variable zeichnet sich dadurch aus, dass sich benachbarte Punkte stärker ähne</w:t>
      </w:r>
      <w:r w:rsidR="00705733">
        <w:rPr>
          <w:rFonts w:ascii="Arial" w:hAnsi="Arial"/>
        </w:rPr>
        <w:t>ln als weiter entfernt liegende.</w:t>
      </w:r>
    </w:p>
    <w:p w14:paraId="00D6A6FA" w14:textId="3826129A" w:rsidR="00B05AE9" w:rsidRPr="009621EC" w:rsidRDefault="00B05AE9" w:rsidP="00A10193">
      <w:pPr>
        <w:spacing w:after="120" w:line="276" w:lineRule="auto"/>
        <w:jc w:val="both"/>
        <w:rPr>
          <w:rFonts w:ascii="Arial" w:hAnsi="Arial"/>
        </w:rPr>
      </w:pPr>
      <w:r>
        <w:rPr>
          <w:rFonts w:ascii="Arial" w:hAnsi="Arial"/>
        </w:rPr>
        <w:t xml:space="preserve">Dies ist im Fall der Temperaturmessungen nur bedingt der Fall, da </w:t>
      </w:r>
      <w:r w:rsidR="0097543C">
        <w:rPr>
          <w:rFonts w:ascii="Arial" w:hAnsi="Arial"/>
        </w:rPr>
        <w:t>anthropogene Einflüsse a</w:t>
      </w:r>
      <w:r w:rsidRPr="009621EC">
        <w:rPr>
          <w:rFonts w:ascii="Arial" w:hAnsi="Arial"/>
        </w:rPr>
        <w:t xml:space="preserve">n der Oberfläche die Temperaturverteilung im oberflächennahen und zunehmend auch im tieferen Untergrund </w:t>
      </w:r>
      <w:r>
        <w:rPr>
          <w:rFonts w:ascii="Arial" w:hAnsi="Arial"/>
        </w:rPr>
        <w:t>beeinflussen</w:t>
      </w:r>
      <w:r w:rsidRPr="009621EC">
        <w:rPr>
          <w:rFonts w:ascii="Arial" w:hAnsi="Arial"/>
        </w:rPr>
        <w:t xml:space="preserve">. Teilweise ist zu beobachten, dass </w:t>
      </w:r>
      <w:r>
        <w:rPr>
          <w:rFonts w:ascii="Arial" w:hAnsi="Arial"/>
        </w:rPr>
        <w:t xml:space="preserve">die Temperaturänderungen sehr kleinräumig sind und die </w:t>
      </w:r>
      <w:r w:rsidRPr="009621EC">
        <w:rPr>
          <w:rFonts w:ascii="Arial" w:hAnsi="Arial"/>
        </w:rPr>
        <w:t>vorhandenen Temperaturmessstellen, insbesondere Messstellen, die den tieferen Untergrund mit mehr als 50 m Tiefe erschließen, nicht gleichmäßig über das Land Berlin verteilt</w:t>
      </w:r>
      <w:r>
        <w:rPr>
          <w:rFonts w:ascii="Arial" w:hAnsi="Arial"/>
        </w:rPr>
        <w:t xml:space="preserve"> vorliegen</w:t>
      </w:r>
      <w:r w:rsidRPr="009621EC">
        <w:rPr>
          <w:rFonts w:ascii="Arial" w:hAnsi="Arial"/>
        </w:rPr>
        <w:t xml:space="preserve">. </w:t>
      </w:r>
      <w:r w:rsidR="002B6EA8">
        <w:rPr>
          <w:rFonts w:ascii="Arial" w:hAnsi="Arial"/>
        </w:rPr>
        <w:t>In den größeren Tiefen</w:t>
      </w:r>
      <w:r w:rsidR="006F218F">
        <w:rPr>
          <w:rFonts w:ascii="Arial" w:hAnsi="Arial"/>
        </w:rPr>
        <w:t xml:space="preserve"> betragen die</w:t>
      </w:r>
      <w:r w:rsidRPr="009621EC">
        <w:rPr>
          <w:rFonts w:ascii="Arial" w:hAnsi="Arial"/>
        </w:rPr>
        <w:t xml:space="preserve"> Messpunktabstä</w:t>
      </w:r>
      <w:r w:rsidRPr="00B93C3D">
        <w:rPr>
          <w:rFonts w:ascii="Arial" w:hAnsi="Arial"/>
        </w:rPr>
        <w:t xml:space="preserve">nde teilweise mehr als </w:t>
      </w:r>
      <w:r w:rsidR="001A50F9" w:rsidRPr="00B93C3D">
        <w:rPr>
          <w:rFonts w:ascii="Arial" w:hAnsi="Arial"/>
        </w:rPr>
        <w:t>5 km</w:t>
      </w:r>
      <w:r w:rsidRPr="00B93C3D">
        <w:rPr>
          <w:rFonts w:ascii="Arial" w:hAnsi="Arial"/>
        </w:rPr>
        <w:t>.</w:t>
      </w:r>
    </w:p>
    <w:p w14:paraId="076AF28C" w14:textId="3BA8AD59" w:rsidR="006D2C04" w:rsidRDefault="00B05AE9" w:rsidP="006D2C04">
      <w:pPr>
        <w:widowControl w:val="0"/>
        <w:spacing w:after="120" w:line="276" w:lineRule="auto"/>
        <w:jc w:val="both"/>
        <w:rPr>
          <w:rFonts w:ascii="Arial" w:hAnsi="Arial"/>
        </w:rPr>
      </w:pPr>
      <w:r w:rsidRPr="009621EC">
        <w:rPr>
          <w:rFonts w:ascii="Arial" w:hAnsi="Arial"/>
        </w:rPr>
        <w:t>Bei einer städtischen Bebauung wie im Land Berlin mit einer unterschiedlichen Verteilung von Baukörpern und einem</w:t>
      </w:r>
      <w:r w:rsidR="0068585B">
        <w:rPr>
          <w:rFonts w:ascii="Arial" w:hAnsi="Arial"/>
        </w:rPr>
        <w:t xml:space="preserve"> häufigen</w:t>
      </w:r>
      <w:r w:rsidRPr="009621EC">
        <w:rPr>
          <w:rFonts w:ascii="Arial" w:hAnsi="Arial"/>
        </w:rPr>
        <w:t xml:space="preserve"> Wechsel </w:t>
      </w:r>
      <w:r w:rsidR="0068585B">
        <w:rPr>
          <w:rFonts w:ascii="Arial" w:hAnsi="Arial"/>
        </w:rPr>
        <w:t>zwischen unversiegelten Grünflächen und</w:t>
      </w:r>
      <w:r w:rsidRPr="009621EC">
        <w:rPr>
          <w:rFonts w:ascii="Arial" w:hAnsi="Arial"/>
        </w:rPr>
        <w:t xml:space="preserve"> hoch versiegelten städtischen Bereichen </w:t>
      </w:r>
      <w:r w:rsidR="006F218F">
        <w:rPr>
          <w:rFonts w:ascii="Arial" w:hAnsi="Arial"/>
        </w:rPr>
        <w:t>ist</w:t>
      </w:r>
      <w:r w:rsidR="00A653B1">
        <w:rPr>
          <w:rFonts w:ascii="Arial" w:hAnsi="Arial"/>
        </w:rPr>
        <w:t xml:space="preserve"> die Temperatur im Untergrund räumlich sehr variabel</w:t>
      </w:r>
      <w:r w:rsidR="006F218F">
        <w:rPr>
          <w:rFonts w:ascii="Arial" w:hAnsi="Arial"/>
        </w:rPr>
        <w:t>.</w:t>
      </w:r>
      <w:r w:rsidRPr="009621EC">
        <w:rPr>
          <w:rFonts w:ascii="Arial" w:hAnsi="Arial"/>
        </w:rPr>
        <w:t xml:space="preserve"> </w:t>
      </w:r>
      <w:r w:rsidR="006F218F">
        <w:rPr>
          <w:rFonts w:ascii="Arial" w:hAnsi="Arial"/>
        </w:rPr>
        <w:t>B</w:t>
      </w:r>
      <w:r w:rsidRPr="009621EC">
        <w:rPr>
          <w:rFonts w:ascii="Arial" w:hAnsi="Arial"/>
        </w:rPr>
        <w:t>ei einer ländlichen Umgebung mit weniger variablen Oberflächenverhältnissen, die das l</w:t>
      </w:r>
      <w:r w:rsidR="006F218F">
        <w:rPr>
          <w:rFonts w:ascii="Arial" w:hAnsi="Arial"/>
        </w:rPr>
        <w:t xml:space="preserve">okale Klima und in der Folge die </w:t>
      </w:r>
      <w:r w:rsidRPr="009621EC">
        <w:rPr>
          <w:rFonts w:ascii="Arial" w:hAnsi="Arial"/>
        </w:rPr>
        <w:t xml:space="preserve">oberflächennahen </w:t>
      </w:r>
      <w:r w:rsidRPr="000A49FE">
        <w:rPr>
          <w:rFonts w:ascii="Arial" w:hAnsi="Arial"/>
        </w:rPr>
        <w:t>Temperaturverhältnisse</w:t>
      </w:r>
      <w:r w:rsidR="006F218F" w:rsidRPr="000A49FE">
        <w:rPr>
          <w:rFonts w:ascii="Arial" w:hAnsi="Arial"/>
        </w:rPr>
        <w:t xml:space="preserve"> im Untergrund</w:t>
      </w:r>
      <w:r w:rsidR="001F64FD" w:rsidRPr="000A49FE">
        <w:rPr>
          <w:rFonts w:ascii="Arial" w:hAnsi="Arial"/>
        </w:rPr>
        <w:t xml:space="preserve"> beeinflussen,</w:t>
      </w:r>
      <w:r w:rsidR="006F218F" w:rsidRPr="000A49FE">
        <w:rPr>
          <w:rFonts w:ascii="Arial" w:hAnsi="Arial"/>
        </w:rPr>
        <w:t xml:space="preserve"> </w:t>
      </w:r>
      <w:r w:rsidR="0068585B" w:rsidRPr="000A49FE">
        <w:rPr>
          <w:rFonts w:ascii="Arial" w:hAnsi="Arial"/>
        </w:rPr>
        <w:t xml:space="preserve">ist die Temperaturverteilung im Untergrund </w:t>
      </w:r>
      <w:r w:rsidR="006F218F" w:rsidRPr="000A49FE">
        <w:rPr>
          <w:rFonts w:ascii="Arial" w:hAnsi="Arial"/>
        </w:rPr>
        <w:t>homogener</w:t>
      </w:r>
      <w:r w:rsidRPr="000A49FE">
        <w:rPr>
          <w:rFonts w:ascii="Arial" w:hAnsi="Arial"/>
        </w:rPr>
        <w:t>.</w:t>
      </w:r>
      <w:r w:rsidR="001F64FD" w:rsidRPr="000A49FE">
        <w:rPr>
          <w:rFonts w:ascii="Arial" w:hAnsi="Arial"/>
        </w:rPr>
        <w:t xml:space="preserve"> </w:t>
      </w:r>
      <w:r w:rsidRPr="000A49FE">
        <w:rPr>
          <w:rFonts w:ascii="Arial" w:hAnsi="Arial"/>
        </w:rPr>
        <w:t>Es ist zu beachten, dass im Stadtgebiet die</w:t>
      </w:r>
      <w:r w:rsidR="00705733" w:rsidRPr="000A49FE">
        <w:rPr>
          <w:rFonts w:ascii="Arial" w:hAnsi="Arial"/>
        </w:rPr>
        <w:t xml:space="preserve"> oberflächennahen</w:t>
      </w:r>
      <w:r w:rsidRPr="000A49FE">
        <w:rPr>
          <w:rFonts w:ascii="Arial" w:hAnsi="Arial"/>
        </w:rPr>
        <w:t xml:space="preserve"> Temperaturmesswerte einer Messstelle die Verh</w:t>
      </w:r>
      <w:r w:rsidRPr="000A49FE">
        <w:rPr>
          <w:rFonts w:ascii="Arial" w:hAnsi="Arial" w:hint="eastAsia"/>
        </w:rPr>
        <w:t>ä</w:t>
      </w:r>
      <w:r w:rsidRPr="000A49FE">
        <w:rPr>
          <w:rFonts w:ascii="Arial" w:hAnsi="Arial"/>
        </w:rPr>
        <w:t xml:space="preserve">ltnisse in einem Umkreis </w:t>
      </w:r>
      <w:r w:rsidR="000A49FE" w:rsidRPr="000A49FE">
        <w:rPr>
          <w:rFonts w:ascii="Arial" w:hAnsi="Arial"/>
        </w:rPr>
        <w:t>in geringer Entfernung</w:t>
      </w:r>
      <w:r w:rsidR="00C31487">
        <w:rPr>
          <w:rFonts w:ascii="Arial" w:hAnsi="Arial"/>
        </w:rPr>
        <w:t xml:space="preserve"> </w:t>
      </w:r>
      <w:r w:rsidRPr="000A49FE">
        <w:rPr>
          <w:rFonts w:ascii="Arial" w:hAnsi="Arial"/>
        </w:rPr>
        <w:t>um den Mess</w:t>
      </w:r>
      <w:r w:rsidR="001F64FD" w:rsidRPr="000A49FE">
        <w:rPr>
          <w:rFonts w:ascii="Arial" w:hAnsi="Arial"/>
        </w:rPr>
        <w:t>stand</w:t>
      </w:r>
      <w:r w:rsidRPr="000A49FE">
        <w:rPr>
          <w:rFonts w:ascii="Arial" w:hAnsi="Arial"/>
        </w:rPr>
        <w:t>ort wiedergeben</w:t>
      </w:r>
      <w:r w:rsidR="00063860" w:rsidRPr="000A49FE">
        <w:rPr>
          <w:rFonts w:ascii="Arial" w:hAnsi="Arial"/>
        </w:rPr>
        <w:t xml:space="preserve"> können</w:t>
      </w:r>
      <w:r w:rsidR="001F64FD" w:rsidRPr="000A49FE">
        <w:rPr>
          <w:rFonts w:ascii="Arial" w:hAnsi="Arial"/>
        </w:rPr>
        <w:t xml:space="preserve">. </w:t>
      </w:r>
      <w:r w:rsidR="00705733" w:rsidRPr="000A49FE">
        <w:rPr>
          <w:rFonts w:ascii="Arial" w:hAnsi="Arial"/>
        </w:rPr>
        <w:t xml:space="preserve">Kleinräumige </w:t>
      </w:r>
      <w:r w:rsidR="00ED02CB" w:rsidRPr="000A49FE">
        <w:rPr>
          <w:rFonts w:ascii="Arial" w:hAnsi="Arial"/>
        </w:rPr>
        <w:t xml:space="preserve">Temperaturänderungen </w:t>
      </w:r>
      <w:r w:rsidR="004F5EAF" w:rsidRPr="000A49FE">
        <w:rPr>
          <w:rFonts w:ascii="Arial" w:hAnsi="Arial"/>
        </w:rPr>
        <w:t xml:space="preserve">im </w:t>
      </w:r>
      <w:r w:rsidR="0097543C" w:rsidRPr="000A49FE">
        <w:rPr>
          <w:rFonts w:ascii="Arial" w:hAnsi="Arial"/>
        </w:rPr>
        <w:t xml:space="preserve">urbanen </w:t>
      </w:r>
      <w:r w:rsidR="004F5EAF" w:rsidRPr="000A49FE">
        <w:rPr>
          <w:rFonts w:ascii="Arial" w:hAnsi="Arial"/>
        </w:rPr>
        <w:t>Untergrund werden dadurch evtl. nicht erfasst und der Verlauf der</w:t>
      </w:r>
      <w:r w:rsidR="004F5EAF" w:rsidRPr="009621EC">
        <w:rPr>
          <w:rFonts w:ascii="Arial" w:hAnsi="Arial"/>
        </w:rPr>
        <w:t xml:space="preserve"> Temperaturisolinien </w:t>
      </w:r>
      <w:r w:rsidR="0082401E" w:rsidRPr="009621EC">
        <w:rPr>
          <w:rFonts w:ascii="Arial" w:hAnsi="Arial"/>
        </w:rPr>
        <w:t xml:space="preserve">kann </w:t>
      </w:r>
      <w:r w:rsidR="004F5EAF" w:rsidRPr="009621EC">
        <w:rPr>
          <w:rFonts w:ascii="Arial" w:hAnsi="Arial"/>
        </w:rPr>
        <w:t>mit einer Un</w:t>
      </w:r>
      <w:r w:rsidR="00574C64" w:rsidRPr="009621EC">
        <w:rPr>
          <w:rFonts w:ascii="Arial" w:hAnsi="Arial"/>
        </w:rPr>
        <w:t xml:space="preserve">genauigkeit </w:t>
      </w:r>
      <w:r w:rsidR="004F5EAF" w:rsidRPr="009621EC">
        <w:rPr>
          <w:rFonts w:ascii="Arial" w:hAnsi="Arial"/>
        </w:rPr>
        <w:t>behaftet</w:t>
      </w:r>
      <w:r w:rsidR="0082401E" w:rsidRPr="009621EC">
        <w:rPr>
          <w:rFonts w:ascii="Arial" w:hAnsi="Arial"/>
        </w:rPr>
        <w:t xml:space="preserve"> sein</w:t>
      </w:r>
      <w:r w:rsidR="00ED02CB" w:rsidRPr="009621EC">
        <w:rPr>
          <w:rFonts w:ascii="Arial" w:hAnsi="Arial"/>
        </w:rPr>
        <w:t>.</w:t>
      </w:r>
      <w:r w:rsidR="006D2C04">
        <w:rPr>
          <w:rFonts w:ascii="Arial" w:hAnsi="Arial"/>
        </w:rPr>
        <w:t xml:space="preserve"> </w:t>
      </w:r>
      <w:r w:rsidR="006D2C04" w:rsidRPr="00881A20">
        <w:rPr>
          <w:rFonts w:ascii="Arial" w:hAnsi="Arial"/>
        </w:rPr>
        <w:t xml:space="preserve">Grundwassermessstellen im Bereich von Wasserwerken werden infolge influenter Strömungsverhältnisse durch die </w:t>
      </w:r>
      <w:r w:rsidR="006D2C04">
        <w:rPr>
          <w:rFonts w:ascii="Arial" w:hAnsi="Arial"/>
        </w:rPr>
        <w:t xml:space="preserve">saisonalen </w:t>
      </w:r>
      <w:r w:rsidR="006D2C04" w:rsidRPr="00881A20">
        <w:rPr>
          <w:rFonts w:ascii="Arial" w:hAnsi="Arial"/>
        </w:rPr>
        <w:t>Temperatur</w:t>
      </w:r>
      <w:r w:rsidR="006D2C04">
        <w:rPr>
          <w:rFonts w:ascii="Arial" w:hAnsi="Arial"/>
        </w:rPr>
        <w:t>en</w:t>
      </w:r>
      <w:r w:rsidR="006D2C04" w:rsidRPr="00881A20">
        <w:rPr>
          <w:rFonts w:ascii="Arial" w:hAnsi="Arial"/>
        </w:rPr>
        <w:t xml:space="preserve"> der Oberflächengewässer stark beeinflusst</w:t>
      </w:r>
      <w:r w:rsidR="006D2C04">
        <w:rPr>
          <w:rFonts w:ascii="Arial" w:hAnsi="Arial"/>
        </w:rPr>
        <w:t xml:space="preserve">. </w:t>
      </w:r>
    </w:p>
    <w:p w14:paraId="07081C2A" w14:textId="2CE7A693" w:rsidR="005D2701" w:rsidRDefault="005D2701" w:rsidP="00A10193">
      <w:pPr>
        <w:widowControl w:val="0"/>
        <w:spacing w:after="120" w:line="276" w:lineRule="auto"/>
        <w:jc w:val="both"/>
        <w:rPr>
          <w:rFonts w:ascii="Arial" w:hAnsi="Arial"/>
        </w:rPr>
      </w:pPr>
    </w:p>
    <w:p w14:paraId="12CF0F05" w14:textId="71DB8B7C" w:rsidR="00A653B1" w:rsidRDefault="00A653B1" w:rsidP="0068585B">
      <w:pPr>
        <w:widowControl w:val="0"/>
        <w:spacing w:after="120"/>
        <w:jc w:val="both"/>
        <w:rPr>
          <w:rFonts w:ascii="Arial" w:hAnsi="Arial"/>
        </w:rPr>
      </w:pPr>
    </w:p>
    <w:p w14:paraId="6FE9D161" w14:textId="0773C46B" w:rsidR="00EA473F" w:rsidRDefault="000619B2" w:rsidP="00EA473F">
      <w:pPr>
        <w:keepNext/>
        <w:widowControl w:val="0"/>
        <w:spacing w:after="120"/>
        <w:jc w:val="both"/>
      </w:pPr>
      <w:r w:rsidRPr="000619B2">
        <w:rPr>
          <w:rFonts w:ascii="Arial" w:hAnsi="Arial"/>
          <w:noProof/>
        </w:rPr>
        <w:lastRenderedPageBreak/>
        <w:drawing>
          <wp:inline distT="0" distB="0" distL="0" distR="0" wp14:anchorId="7F42E807" wp14:editId="12D75E71">
            <wp:extent cx="5760085" cy="5956935"/>
            <wp:effectExtent l="0" t="0" r="0" b="571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760085" cy="5956935"/>
                    </a:xfrm>
                    <a:prstGeom prst="rect">
                      <a:avLst/>
                    </a:prstGeom>
                  </pic:spPr>
                </pic:pic>
              </a:graphicData>
            </a:graphic>
          </wp:inline>
        </w:drawing>
      </w:r>
    </w:p>
    <w:p w14:paraId="6E3695CC" w14:textId="4DF0E89D" w:rsidR="00C00967" w:rsidRPr="00EA473F" w:rsidRDefault="00EA473F" w:rsidP="00C31487">
      <w:pPr>
        <w:pStyle w:val="Abbildung"/>
        <w:rPr>
          <w:i w:val="0"/>
          <w:iCs/>
          <w:color w:val="auto"/>
        </w:rPr>
      </w:pPr>
      <w:bookmarkStart w:id="15" w:name="_Ref199247811"/>
      <w:r w:rsidRPr="00EA473F">
        <w:rPr>
          <w:i w:val="0"/>
          <w:iCs/>
          <w:color w:val="auto"/>
        </w:rPr>
        <w:t xml:space="preserve">Abbildung </w:t>
      </w:r>
      <w:r w:rsidRPr="00EA473F">
        <w:rPr>
          <w:i w:val="0"/>
          <w:iCs/>
          <w:color w:val="auto"/>
        </w:rPr>
        <w:fldChar w:fldCharType="begin"/>
      </w:r>
      <w:r w:rsidRPr="00EA473F">
        <w:rPr>
          <w:i w:val="0"/>
          <w:iCs/>
          <w:color w:val="auto"/>
        </w:rPr>
        <w:instrText xml:space="preserve"> SEQ Abbildung \* ARABIC </w:instrText>
      </w:r>
      <w:r w:rsidRPr="00EA473F">
        <w:rPr>
          <w:i w:val="0"/>
          <w:iCs/>
          <w:color w:val="auto"/>
        </w:rPr>
        <w:fldChar w:fldCharType="separate"/>
      </w:r>
      <w:r w:rsidR="007277A1">
        <w:rPr>
          <w:i w:val="0"/>
          <w:iCs/>
          <w:noProof/>
          <w:color w:val="auto"/>
        </w:rPr>
        <w:t>13</w:t>
      </w:r>
      <w:r w:rsidRPr="00EA473F">
        <w:rPr>
          <w:i w:val="0"/>
          <w:color w:val="auto"/>
        </w:rPr>
        <w:fldChar w:fldCharType="end"/>
      </w:r>
      <w:bookmarkEnd w:id="15"/>
      <w:r w:rsidR="00C31487">
        <w:rPr>
          <w:i w:val="0"/>
          <w:color w:val="auto"/>
        </w:rPr>
        <w:t xml:space="preserve">: </w:t>
      </w:r>
      <w:r w:rsidR="00C00967" w:rsidRPr="00EA473F">
        <w:rPr>
          <w:i w:val="0"/>
          <w:color w:val="auto"/>
        </w:rPr>
        <w:t>Temperaturtiefenprofil</w:t>
      </w:r>
      <w:r w:rsidR="00B30E28" w:rsidRPr="00EA473F">
        <w:rPr>
          <w:i w:val="0"/>
          <w:color w:val="auto"/>
        </w:rPr>
        <w:t>e</w:t>
      </w:r>
      <w:r w:rsidR="0053231A" w:rsidRPr="00EA473F">
        <w:rPr>
          <w:i w:val="0"/>
          <w:color w:val="auto"/>
        </w:rPr>
        <w:t xml:space="preserve"> nach Versiegelungsgrad </w:t>
      </w:r>
      <w:r w:rsidR="00C00967" w:rsidRPr="00EA473F">
        <w:rPr>
          <w:i w:val="0"/>
          <w:color w:val="auto"/>
        </w:rPr>
        <w:t>und</w:t>
      </w:r>
      <w:r w:rsidR="0053231A" w:rsidRPr="00EA473F">
        <w:rPr>
          <w:i w:val="0"/>
          <w:color w:val="auto"/>
        </w:rPr>
        <w:t xml:space="preserve"> Versiegelung 2021 nach</w:t>
      </w:r>
      <w:r w:rsidR="00C00967" w:rsidRPr="00EA473F">
        <w:rPr>
          <w:i w:val="0"/>
          <w:color w:val="auto"/>
        </w:rPr>
        <w:t xml:space="preserve"> </w:t>
      </w:r>
      <w:hyperlink r:id="rId39" w:history="1">
        <w:r w:rsidR="0053231A" w:rsidRPr="00EA473F">
          <w:rPr>
            <w:rStyle w:val="Hyperlink"/>
            <w:i w:val="0"/>
          </w:rPr>
          <w:t xml:space="preserve">Karte 01.02 </w:t>
        </w:r>
        <w:r w:rsidR="00C00967" w:rsidRPr="00EA473F">
          <w:rPr>
            <w:rStyle w:val="Hyperlink"/>
            <w:i w:val="0"/>
          </w:rPr>
          <w:t>Versiegelung</w:t>
        </w:r>
      </w:hyperlink>
      <w:r w:rsidR="0053231A" w:rsidRPr="00EA473F">
        <w:rPr>
          <w:i w:val="0"/>
          <w:color w:val="auto"/>
        </w:rPr>
        <w:t xml:space="preserve"> (Umweltatlas)</w:t>
      </w:r>
    </w:p>
    <w:p w14:paraId="67DFEAB5" w14:textId="3F8887F1" w:rsidR="00EB5520" w:rsidRPr="00AB3EE3" w:rsidRDefault="00EB5520" w:rsidP="00A10193">
      <w:pPr>
        <w:widowControl w:val="0"/>
        <w:spacing w:after="120" w:line="276" w:lineRule="auto"/>
        <w:jc w:val="both"/>
        <w:rPr>
          <w:rFonts w:ascii="Arial" w:hAnsi="Arial" w:cs="Arial"/>
        </w:rPr>
      </w:pPr>
      <w:r w:rsidRPr="00AB3EE3">
        <w:rPr>
          <w:rFonts w:ascii="Arial" w:hAnsi="Arial" w:cs="Arial"/>
        </w:rPr>
        <w:t xml:space="preserve">In </w:t>
      </w:r>
      <w:r w:rsidR="0097543C" w:rsidRPr="00C31487">
        <w:rPr>
          <w:rFonts w:ascii="Arial" w:hAnsi="Arial" w:cs="Arial"/>
        </w:rPr>
        <w:fldChar w:fldCharType="begin"/>
      </w:r>
      <w:r w:rsidR="0097543C" w:rsidRPr="00C31487">
        <w:rPr>
          <w:rFonts w:ascii="Arial" w:hAnsi="Arial" w:cs="Arial"/>
        </w:rPr>
        <w:instrText xml:space="preserve"> REF _Ref199247811 \h  \* MERGEFORMAT </w:instrText>
      </w:r>
      <w:r w:rsidR="0097543C" w:rsidRPr="00C31487">
        <w:rPr>
          <w:rFonts w:ascii="Arial" w:hAnsi="Arial" w:cs="Arial"/>
        </w:rPr>
      </w:r>
      <w:r w:rsidR="0097543C" w:rsidRPr="00C31487">
        <w:rPr>
          <w:rFonts w:ascii="Arial" w:hAnsi="Arial" w:cs="Arial"/>
        </w:rPr>
        <w:fldChar w:fldCharType="separate"/>
      </w:r>
      <w:r w:rsidR="007277A1" w:rsidRPr="00C31487">
        <w:rPr>
          <w:rFonts w:ascii="Arial" w:hAnsi="Arial" w:cs="Arial"/>
        </w:rPr>
        <w:t>Abbildung 13</w:t>
      </w:r>
      <w:r w:rsidR="0097543C" w:rsidRPr="00C31487">
        <w:rPr>
          <w:rFonts w:ascii="Arial" w:hAnsi="Arial" w:cs="Arial"/>
        </w:rPr>
        <w:fldChar w:fldCharType="end"/>
      </w:r>
      <w:r w:rsidR="0097543C" w:rsidRPr="00C31487">
        <w:rPr>
          <w:rFonts w:ascii="Arial" w:hAnsi="Arial" w:cs="Arial"/>
        </w:rPr>
        <w:t xml:space="preserve"> </w:t>
      </w:r>
      <w:r w:rsidRPr="00AB3EE3">
        <w:rPr>
          <w:rFonts w:ascii="Arial" w:hAnsi="Arial" w:cs="Arial"/>
        </w:rPr>
        <w:t xml:space="preserve">sind die in 2024 gemessenen Temperaturtiefenprofile </w:t>
      </w:r>
      <w:r w:rsidR="00961612" w:rsidRPr="00AB3EE3">
        <w:rPr>
          <w:rFonts w:ascii="Arial" w:hAnsi="Arial" w:cs="Arial"/>
        </w:rPr>
        <w:t>unterteilt</w:t>
      </w:r>
      <w:r w:rsidRPr="00AB3EE3">
        <w:rPr>
          <w:rFonts w:ascii="Arial" w:hAnsi="Arial" w:cs="Arial"/>
        </w:rPr>
        <w:t xml:space="preserve"> nach versch</w:t>
      </w:r>
      <w:r w:rsidR="00961612" w:rsidRPr="00AB3EE3">
        <w:rPr>
          <w:rFonts w:ascii="Arial" w:hAnsi="Arial" w:cs="Arial"/>
        </w:rPr>
        <w:t>iedenen Versiegelungsanteilen zusammen mit der</w:t>
      </w:r>
      <w:r w:rsidR="00EC5C21" w:rsidRPr="00AB3EE3">
        <w:rPr>
          <w:rFonts w:ascii="Arial" w:hAnsi="Arial" w:cs="Arial"/>
        </w:rPr>
        <w:t xml:space="preserve"> flächenhaften Verteilung der Versiegelung</w:t>
      </w:r>
      <w:r w:rsidR="009031FA" w:rsidRPr="00AB3EE3">
        <w:rPr>
          <w:rFonts w:ascii="Arial" w:hAnsi="Arial" w:cs="Arial"/>
        </w:rPr>
        <w:t>sgrade</w:t>
      </w:r>
      <w:r w:rsidR="00961612" w:rsidRPr="00AB3EE3">
        <w:rPr>
          <w:rFonts w:ascii="Arial" w:hAnsi="Arial" w:cs="Arial"/>
        </w:rPr>
        <w:t xml:space="preserve"> </w:t>
      </w:r>
      <w:r w:rsidRPr="00AB3EE3">
        <w:rPr>
          <w:rFonts w:ascii="Arial" w:hAnsi="Arial" w:cs="Arial"/>
        </w:rPr>
        <w:t>nach</w:t>
      </w:r>
      <w:r w:rsidR="0053231A" w:rsidRPr="00AB3EE3">
        <w:rPr>
          <w:rFonts w:ascii="Arial" w:hAnsi="Arial" w:cs="Arial"/>
        </w:rPr>
        <w:t xml:space="preserve"> </w:t>
      </w:r>
      <w:hyperlink r:id="rId40" w:history="1">
        <w:r w:rsidR="0053231A" w:rsidRPr="00AB3EE3">
          <w:rPr>
            <w:rStyle w:val="Hyperlink"/>
            <w:rFonts w:ascii="Arial" w:hAnsi="Arial" w:cs="Arial"/>
          </w:rPr>
          <w:t>Karte 01.02 Versiegelung</w:t>
        </w:r>
      </w:hyperlink>
      <w:r w:rsidR="0053231A" w:rsidRPr="00AB3EE3">
        <w:rPr>
          <w:rFonts w:ascii="Arial" w:hAnsi="Arial" w:cs="Arial"/>
        </w:rPr>
        <w:t xml:space="preserve"> </w:t>
      </w:r>
      <w:r w:rsidRPr="00AB3EE3">
        <w:rPr>
          <w:rFonts w:ascii="Arial" w:hAnsi="Arial" w:cs="Arial"/>
        </w:rPr>
        <w:t>dargestellt</w:t>
      </w:r>
      <w:r w:rsidR="000E7745" w:rsidRPr="00AB3EE3">
        <w:rPr>
          <w:rFonts w:ascii="Arial" w:hAnsi="Arial" w:cs="Arial"/>
        </w:rPr>
        <w:t xml:space="preserve">. </w:t>
      </w:r>
      <w:r w:rsidR="00705733" w:rsidRPr="00AB3EE3">
        <w:rPr>
          <w:rFonts w:ascii="Arial" w:hAnsi="Arial" w:cs="Arial"/>
        </w:rPr>
        <w:t xml:space="preserve">In Berlin liegen häufig gering und hoch versiegelte Flächen </w:t>
      </w:r>
      <w:r w:rsidR="000E7745" w:rsidRPr="00AB3EE3">
        <w:rPr>
          <w:rFonts w:ascii="Arial" w:hAnsi="Arial" w:cs="Arial"/>
        </w:rPr>
        <w:t>eng bei</w:t>
      </w:r>
      <w:r w:rsidR="00705733" w:rsidRPr="00AB3EE3">
        <w:rPr>
          <w:rFonts w:ascii="Arial" w:hAnsi="Arial" w:cs="Arial"/>
        </w:rPr>
        <w:t>einander, wodurch v</w:t>
      </w:r>
      <w:r w:rsidR="000E7745" w:rsidRPr="00AB3EE3">
        <w:rPr>
          <w:rFonts w:ascii="Arial" w:hAnsi="Arial" w:cs="Arial"/>
        </w:rPr>
        <w:t>iele Messst</w:t>
      </w:r>
      <w:r w:rsidR="00705733" w:rsidRPr="00AB3EE3">
        <w:rPr>
          <w:rFonts w:ascii="Arial" w:hAnsi="Arial" w:cs="Arial"/>
        </w:rPr>
        <w:t>ellen</w:t>
      </w:r>
      <w:r w:rsidR="000E7745" w:rsidRPr="00AB3EE3">
        <w:rPr>
          <w:rFonts w:ascii="Arial" w:hAnsi="Arial" w:cs="Arial"/>
        </w:rPr>
        <w:t xml:space="preserve"> nicht eindeutig einem Versiegelungsgrad zugeordnet werden können.</w:t>
      </w:r>
      <w:r w:rsidR="0097543C" w:rsidRPr="00AB3EE3">
        <w:rPr>
          <w:rFonts w:ascii="Arial" w:hAnsi="Arial" w:cs="Arial"/>
        </w:rPr>
        <w:t xml:space="preserve"> </w:t>
      </w:r>
      <w:r w:rsidR="000E7745" w:rsidRPr="00AB3EE3">
        <w:rPr>
          <w:rFonts w:ascii="Arial" w:hAnsi="Arial" w:cs="Arial"/>
        </w:rPr>
        <w:t xml:space="preserve">Dennoch ist eine erkennbare Verlagerung der Temperaturtiefenprofile von niedrigen Temperaturen zu höheren Temperaturen mit steigendem Versiegelungsgrad </w:t>
      </w:r>
      <w:r w:rsidR="00233AA9" w:rsidRPr="00AB3EE3">
        <w:rPr>
          <w:rFonts w:ascii="Arial" w:hAnsi="Arial" w:cs="Arial"/>
        </w:rPr>
        <w:t xml:space="preserve">deutlich </w:t>
      </w:r>
      <w:r w:rsidR="000E7745" w:rsidRPr="00AB3EE3">
        <w:rPr>
          <w:rFonts w:ascii="Arial" w:hAnsi="Arial" w:cs="Arial"/>
        </w:rPr>
        <w:t>erkennbar.</w:t>
      </w:r>
    </w:p>
    <w:p w14:paraId="76A53CF6" w14:textId="77777777" w:rsidR="00B06638" w:rsidRPr="00944FCE" w:rsidRDefault="00B06638" w:rsidP="002A5D87">
      <w:pPr>
        <w:widowControl w:val="0"/>
        <w:spacing w:after="120"/>
        <w:jc w:val="both"/>
        <w:rPr>
          <w:rFonts w:ascii="Arial" w:hAnsi="Arial"/>
        </w:rPr>
      </w:pPr>
    </w:p>
    <w:p w14:paraId="41A8BA44" w14:textId="4FC8A0D6" w:rsidR="00B735F3" w:rsidRDefault="00B735F3" w:rsidP="002A5D87">
      <w:pPr>
        <w:widowControl w:val="0"/>
        <w:spacing w:after="120"/>
        <w:jc w:val="both"/>
        <w:rPr>
          <w:rFonts w:ascii="Arial" w:hAnsi="Arial"/>
        </w:rPr>
      </w:pPr>
    </w:p>
    <w:p w14:paraId="5ECF06C9" w14:textId="77777777" w:rsidR="007F40CA" w:rsidRPr="007F40CA" w:rsidRDefault="007F40CA" w:rsidP="002A5D87">
      <w:pPr>
        <w:widowControl w:val="0"/>
        <w:spacing w:after="120"/>
        <w:jc w:val="both"/>
        <w:rPr>
          <w:rFonts w:ascii="Arial" w:hAnsi="Arial"/>
        </w:rPr>
      </w:pPr>
    </w:p>
    <w:p w14:paraId="27948DDA" w14:textId="77777777" w:rsidR="006D2C04" w:rsidRDefault="006D2C04">
      <w:pPr>
        <w:overflowPunct/>
        <w:autoSpaceDE/>
        <w:autoSpaceDN/>
        <w:adjustRightInd/>
        <w:textAlignment w:val="auto"/>
        <w:rPr>
          <w:rFonts w:ascii="Arial" w:hAnsi="Arial"/>
          <w:sz w:val="36"/>
        </w:rPr>
      </w:pPr>
      <w:r>
        <w:br w:type="page"/>
      </w:r>
    </w:p>
    <w:p w14:paraId="5F2E9243" w14:textId="404B65FE" w:rsidR="00DF5EBA" w:rsidRDefault="00C56A7A" w:rsidP="006E3228">
      <w:pPr>
        <w:pStyle w:val="berschrift2"/>
      </w:pPr>
      <w:r w:rsidRPr="007F40CA">
        <w:lastRenderedPageBreak/>
        <w:t>Kartenbeschreibung</w:t>
      </w:r>
    </w:p>
    <w:p w14:paraId="2A543154" w14:textId="47CEA157" w:rsidR="007D2BB8" w:rsidRPr="00C31487" w:rsidRDefault="007D2BB8" w:rsidP="00C31487">
      <w:pPr>
        <w:widowControl w:val="0"/>
        <w:spacing w:after="120" w:line="276" w:lineRule="auto"/>
        <w:jc w:val="both"/>
        <w:rPr>
          <w:rFonts w:ascii="Arial" w:hAnsi="Arial"/>
          <w:b/>
        </w:rPr>
      </w:pPr>
      <w:r w:rsidRPr="00C31487">
        <w:rPr>
          <w:rFonts w:ascii="Arial" w:hAnsi="Arial"/>
          <w:b/>
        </w:rPr>
        <w:t>Allgemeines</w:t>
      </w:r>
    </w:p>
    <w:p w14:paraId="7AF538B5" w14:textId="0DECEC21" w:rsidR="00625324" w:rsidRDefault="002572C9" w:rsidP="00A10193">
      <w:pPr>
        <w:widowControl w:val="0"/>
        <w:spacing w:after="120" w:line="276" w:lineRule="auto"/>
        <w:jc w:val="both"/>
        <w:rPr>
          <w:rFonts w:ascii="Arial" w:hAnsi="Arial"/>
          <w:strike/>
        </w:rPr>
      </w:pPr>
      <w:r w:rsidRPr="00971F68">
        <w:rPr>
          <w:rFonts w:ascii="Arial" w:hAnsi="Arial"/>
        </w:rPr>
        <w:t xml:space="preserve">In </w:t>
      </w:r>
      <w:r w:rsidR="0097695E" w:rsidRPr="00971F68">
        <w:rPr>
          <w:rFonts w:ascii="Arial" w:hAnsi="Arial"/>
        </w:rPr>
        <w:t>den</w:t>
      </w:r>
      <w:r w:rsidR="002144CF" w:rsidRPr="00971F68">
        <w:rPr>
          <w:rFonts w:ascii="Arial" w:hAnsi="Arial"/>
        </w:rPr>
        <w:t xml:space="preserve"> </w:t>
      </w:r>
      <w:r w:rsidRPr="00971F68">
        <w:rPr>
          <w:rFonts w:ascii="Arial" w:hAnsi="Arial"/>
        </w:rPr>
        <w:t>Karten</w:t>
      </w:r>
      <w:r w:rsidR="00EC5C21">
        <w:rPr>
          <w:rFonts w:ascii="Arial" w:hAnsi="Arial"/>
        </w:rPr>
        <w:t xml:space="preserve"> der </w:t>
      </w:r>
      <w:r w:rsidR="00EC5C21" w:rsidRPr="00EC5C21">
        <w:rPr>
          <w:rFonts w:ascii="Arial" w:hAnsi="Arial"/>
          <w:b/>
        </w:rPr>
        <w:t>Grundwassertemperatur 2024</w:t>
      </w:r>
      <w:r w:rsidRPr="00EC5C21">
        <w:rPr>
          <w:rFonts w:ascii="Arial" w:hAnsi="Arial"/>
          <w:b/>
        </w:rPr>
        <w:t xml:space="preserve"> </w:t>
      </w:r>
      <w:r w:rsidRPr="00971F68">
        <w:rPr>
          <w:rFonts w:ascii="Arial" w:hAnsi="Arial"/>
        </w:rPr>
        <w:t xml:space="preserve">wird </w:t>
      </w:r>
      <w:r w:rsidR="007E4B12" w:rsidRPr="00971F68">
        <w:rPr>
          <w:rFonts w:ascii="Arial" w:hAnsi="Arial"/>
        </w:rPr>
        <w:t>f</w:t>
      </w:r>
      <w:r w:rsidR="007E4B12" w:rsidRPr="00971F68">
        <w:rPr>
          <w:rFonts w:ascii="Arial" w:hAnsi="Arial" w:hint="eastAsia"/>
        </w:rPr>
        <w:t>ü</w:t>
      </w:r>
      <w:r w:rsidR="007E4B12" w:rsidRPr="00971F68">
        <w:rPr>
          <w:rFonts w:ascii="Arial" w:hAnsi="Arial"/>
        </w:rPr>
        <w:t xml:space="preserve">r das Land Berlin die </w:t>
      </w:r>
      <w:r w:rsidRPr="00971F68">
        <w:rPr>
          <w:rFonts w:ascii="Arial" w:hAnsi="Arial"/>
        </w:rPr>
        <w:t xml:space="preserve">Temperaturverteilung </w:t>
      </w:r>
      <w:r w:rsidR="0097695E" w:rsidRPr="00971F68">
        <w:rPr>
          <w:rFonts w:ascii="Arial" w:hAnsi="Arial"/>
        </w:rPr>
        <w:t xml:space="preserve">im Untergrund für </w:t>
      </w:r>
      <w:r w:rsidR="007E4B12" w:rsidRPr="00971F68">
        <w:rPr>
          <w:rFonts w:ascii="Arial" w:hAnsi="Arial"/>
        </w:rPr>
        <w:t xml:space="preserve">die </w:t>
      </w:r>
      <w:r w:rsidR="001D51AE" w:rsidRPr="00971F68">
        <w:rPr>
          <w:rFonts w:ascii="Arial" w:hAnsi="Arial"/>
        </w:rPr>
        <w:t xml:space="preserve">Bezugshorizonte </w:t>
      </w:r>
      <w:r w:rsidR="00D35034" w:rsidRPr="00971F68">
        <w:rPr>
          <w:rFonts w:ascii="Arial" w:hAnsi="Arial"/>
        </w:rPr>
        <w:t xml:space="preserve">20 m, 40 m, 60 m, 80 m und 100 m </w:t>
      </w:r>
      <w:r w:rsidR="0097695E" w:rsidRPr="00971F68">
        <w:rPr>
          <w:rFonts w:ascii="Arial" w:hAnsi="Arial"/>
        </w:rPr>
        <w:t xml:space="preserve">unter </w:t>
      </w:r>
      <w:r w:rsidR="0097695E" w:rsidRPr="00625324">
        <w:rPr>
          <w:rFonts w:ascii="Arial" w:hAnsi="Arial"/>
        </w:rPr>
        <w:t>Gelände</w:t>
      </w:r>
      <w:r w:rsidR="00561723">
        <w:rPr>
          <w:rFonts w:ascii="Arial" w:hAnsi="Arial"/>
        </w:rPr>
        <w:t>oberkante</w:t>
      </w:r>
      <w:r w:rsidR="007E4B12" w:rsidRPr="00625324">
        <w:rPr>
          <w:rFonts w:ascii="Arial" w:hAnsi="Arial"/>
        </w:rPr>
        <w:t xml:space="preserve"> und die </w:t>
      </w:r>
      <w:r w:rsidR="0024244A">
        <w:rPr>
          <w:rFonts w:ascii="Arial" w:hAnsi="Arial"/>
        </w:rPr>
        <w:t xml:space="preserve">mittlere Temperatur </w:t>
      </w:r>
      <w:r w:rsidR="00625324" w:rsidRPr="00625324">
        <w:rPr>
          <w:rFonts w:ascii="Arial" w:hAnsi="Arial"/>
        </w:rPr>
        <w:t>für den</w:t>
      </w:r>
      <w:r w:rsidR="001B54F9" w:rsidRPr="00625324">
        <w:rPr>
          <w:rFonts w:ascii="Arial" w:hAnsi="Arial"/>
        </w:rPr>
        <w:t xml:space="preserve"> T</w:t>
      </w:r>
      <w:r w:rsidR="007E4B12" w:rsidRPr="00625324">
        <w:rPr>
          <w:rFonts w:ascii="Arial" w:hAnsi="Arial"/>
        </w:rPr>
        <w:t>iefen</w:t>
      </w:r>
      <w:r w:rsidR="00625324" w:rsidRPr="00625324">
        <w:rPr>
          <w:rFonts w:ascii="Arial" w:hAnsi="Arial"/>
        </w:rPr>
        <w:t>bereich</w:t>
      </w:r>
      <w:r w:rsidR="001B54F9" w:rsidRPr="00625324">
        <w:rPr>
          <w:rFonts w:ascii="Arial" w:hAnsi="Arial"/>
        </w:rPr>
        <w:t xml:space="preserve"> </w:t>
      </w:r>
      <w:r w:rsidR="0024244A">
        <w:rPr>
          <w:rFonts w:ascii="Arial" w:hAnsi="Arial"/>
        </w:rPr>
        <w:t xml:space="preserve">von </w:t>
      </w:r>
      <w:r w:rsidR="00625324" w:rsidRPr="00625324">
        <w:rPr>
          <w:rFonts w:ascii="Arial" w:hAnsi="Arial"/>
        </w:rPr>
        <w:t>20</w:t>
      </w:r>
      <w:r w:rsidR="007E4B12" w:rsidRPr="00625324">
        <w:rPr>
          <w:rFonts w:ascii="Arial" w:hAnsi="Arial"/>
        </w:rPr>
        <w:t xml:space="preserve"> bis</w:t>
      </w:r>
      <w:r w:rsidR="00625324" w:rsidRPr="00625324">
        <w:rPr>
          <w:rFonts w:ascii="Arial" w:hAnsi="Arial"/>
        </w:rPr>
        <w:t xml:space="preserve"> 10</w:t>
      </w:r>
      <w:r w:rsidR="007E4B12" w:rsidRPr="00625324">
        <w:rPr>
          <w:rFonts w:ascii="Arial" w:hAnsi="Arial"/>
        </w:rPr>
        <w:t>0 m</w:t>
      </w:r>
      <w:r w:rsidR="0024244A">
        <w:rPr>
          <w:rFonts w:ascii="Arial" w:hAnsi="Arial"/>
        </w:rPr>
        <w:t xml:space="preserve"> unter Gelände</w:t>
      </w:r>
      <w:r w:rsidR="00561723">
        <w:rPr>
          <w:rFonts w:ascii="Arial" w:hAnsi="Arial"/>
        </w:rPr>
        <w:t>oberkante</w:t>
      </w:r>
      <w:r w:rsidR="007E4B12" w:rsidRPr="00625324">
        <w:rPr>
          <w:rFonts w:ascii="Arial" w:hAnsi="Arial"/>
        </w:rPr>
        <w:t xml:space="preserve"> dargestellt</w:t>
      </w:r>
      <w:r w:rsidRPr="00625324">
        <w:rPr>
          <w:rFonts w:ascii="Arial" w:hAnsi="Arial"/>
        </w:rPr>
        <w:t>.</w:t>
      </w:r>
      <w:r w:rsidR="00A73A9C" w:rsidRPr="00625324">
        <w:rPr>
          <w:rFonts w:ascii="Arial" w:hAnsi="Arial"/>
        </w:rPr>
        <w:t xml:space="preserve"> </w:t>
      </w:r>
      <w:r w:rsidR="001D51AE" w:rsidRPr="00625324">
        <w:rPr>
          <w:rFonts w:ascii="Arial" w:hAnsi="Arial"/>
        </w:rPr>
        <w:t>Es</w:t>
      </w:r>
      <w:r w:rsidR="00A73A9C" w:rsidRPr="00971F68">
        <w:rPr>
          <w:rFonts w:ascii="Arial" w:hAnsi="Arial"/>
        </w:rPr>
        <w:t xml:space="preserve"> muss beachtet werden, dass </w:t>
      </w:r>
      <w:r w:rsidR="001D51AE" w:rsidRPr="00971F68">
        <w:rPr>
          <w:rFonts w:ascii="Arial" w:hAnsi="Arial"/>
        </w:rPr>
        <w:t>die Isothermenverläufe</w:t>
      </w:r>
      <w:r w:rsidR="00DA3142" w:rsidRPr="00971F68">
        <w:rPr>
          <w:rFonts w:ascii="Arial" w:hAnsi="Arial"/>
        </w:rPr>
        <w:t xml:space="preserve"> in Abhängigkeit von der </w:t>
      </w:r>
      <w:r w:rsidR="001D51AE" w:rsidRPr="00971F68">
        <w:rPr>
          <w:rFonts w:ascii="Arial" w:hAnsi="Arial"/>
        </w:rPr>
        <w:t>vorhandene</w:t>
      </w:r>
      <w:r w:rsidR="00DA3142" w:rsidRPr="00971F68">
        <w:rPr>
          <w:rFonts w:ascii="Arial" w:hAnsi="Arial"/>
        </w:rPr>
        <w:t>n</w:t>
      </w:r>
      <w:r w:rsidR="001D51AE" w:rsidRPr="00971F68">
        <w:rPr>
          <w:rFonts w:ascii="Arial" w:hAnsi="Arial"/>
        </w:rPr>
        <w:t xml:space="preserve"> </w:t>
      </w:r>
      <w:r w:rsidR="001F269E" w:rsidRPr="00971F68">
        <w:rPr>
          <w:rFonts w:ascii="Arial" w:hAnsi="Arial"/>
        </w:rPr>
        <w:t>Mes</w:t>
      </w:r>
      <w:r w:rsidR="00B50321" w:rsidRPr="00971F68">
        <w:rPr>
          <w:rFonts w:ascii="Arial" w:hAnsi="Arial"/>
        </w:rPr>
        <w:t>s</w:t>
      </w:r>
      <w:r w:rsidR="001F269E" w:rsidRPr="00971F68">
        <w:rPr>
          <w:rFonts w:ascii="Arial" w:hAnsi="Arial"/>
        </w:rPr>
        <w:t xml:space="preserve">stellendichte </w:t>
      </w:r>
      <w:r w:rsidR="00DA3142" w:rsidRPr="00971F68">
        <w:rPr>
          <w:rFonts w:ascii="Arial" w:hAnsi="Arial"/>
        </w:rPr>
        <w:t>relativ</w:t>
      </w:r>
      <w:r w:rsidR="001D51AE" w:rsidRPr="00971F68">
        <w:rPr>
          <w:rFonts w:ascii="Arial" w:hAnsi="Arial"/>
        </w:rPr>
        <w:t xml:space="preserve"> große Unsicherheiten aufweisen</w:t>
      </w:r>
      <w:r w:rsidR="00DA3142" w:rsidRPr="00971F68">
        <w:rPr>
          <w:rFonts w:ascii="Arial" w:hAnsi="Arial"/>
        </w:rPr>
        <w:t xml:space="preserve"> können</w:t>
      </w:r>
      <w:r w:rsidR="001D51AE" w:rsidRPr="00971F68">
        <w:rPr>
          <w:rFonts w:ascii="Arial" w:hAnsi="Arial"/>
        </w:rPr>
        <w:t>.</w:t>
      </w:r>
      <w:r w:rsidR="001D5A0F">
        <w:rPr>
          <w:rFonts w:ascii="Arial" w:hAnsi="Arial"/>
        </w:rPr>
        <w:t xml:space="preserve"> Die oberflächennahe</w:t>
      </w:r>
      <w:r w:rsidR="00EC5C21">
        <w:rPr>
          <w:rFonts w:ascii="Arial" w:hAnsi="Arial"/>
        </w:rPr>
        <w:t>n Bezugshorizonte (20 m und 40 m</w:t>
      </w:r>
      <w:r w:rsidR="001D5A0F">
        <w:rPr>
          <w:rFonts w:ascii="Arial" w:hAnsi="Arial"/>
        </w:rPr>
        <w:t xml:space="preserve">) sind </w:t>
      </w:r>
      <w:r w:rsidR="00EC5C21">
        <w:rPr>
          <w:rFonts w:ascii="Arial" w:hAnsi="Arial"/>
        </w:rPr>
        <w:t xml:space="preserve">durch die urbane </w:t>
      </w:r>
      <w:r w:rsidR="001D5A0F">
        <w:rPr>
          <w:rFonts w:ascii="Arial" w:hAnsi="Arial"/>
        </w:rPr>
        <w:t>Flächennutzung und Versiegelung an der Oberfläche</w:t>
      </w:r>
      <w:r w:rsidR="00C41C6D">
        <w:rPr>
          <w:rFonts w:ascii="Arial" w:hAnsi="Arial"/>
        </w:rPr>
        <w:t xml:space="preserve"> stärker beeinflusst, weshalb die</w:t>
      </w:r>
      <w:r w:rsidR="001D5A0F">
        <w:rPr>
          <w:rFonts w:ascii="Arial" w:hAnsi="Arial"/>
        </w:rPr>
        <w:t xml:space="preserve"> interpolierten Isothermenverläufe</w:t>
      </w:r>
      <w:r w:rsidR="00C41C6D">
        <w:rPr>
          <w:rFonts w:ascii="Arial" w:hAnsi="Arial"/>
        </w:rPr>
        <w:t xml:space="preserve"> für diese Tiefenhorizonte</w:t>
      </w:r>
      <w:r w:rsidR="001D5A0F">
        <w:rPr>
          <w:rFonts w:ascii="Arial" w:hAnsi="Arial"/>
        </w:rPr>
        <w:t xml:space="preserve"> </w:t>
      </w:r>
      <w:r w:rsidR="00C41C6D">
        <w:rPr>
          <w:rFonts w:ascii="Arial" w:hAnsi="Arial"/>
        </w:rPr>
        <w:t>unter Berücksichtigung der Flächennutzung</w:t>
      </w:r>
      <w:r w:rsidR="0003528A">
        <w:rPr>
          <w:rFonts w:ascii="Arial" w:hAnsi="Arial"/>
        </w:rPr>
        <w:t xml:space="preserve"> manuell</w:t>
      </w:r>
      <w:r w:rsidR="001D5A0F">
        <w:rPr>
          <w:rFonts w:ascii="Arial" w:hAnsi="Arial"/>
        </w:rPr>
        <w:t xml:space="preserve"> nachbearbeitet wurden.</w:t>
      </w:r>
    </w:p>
    <w:p w14:paraId="2C8D65C0" w14:textId="768986E6" w:rsidR="00A73A9C" w:rsidRDefault="00F77612" w:rsidP="00A10193">
      <w:pPr>
        <w:widowControl w:val="0"/>
        <w:spacing w:after="120" w:line="276" w:lineRule="auto"/>
        <w:jc w:val="both"/>
        <w:rPr>
          <w:rFonts w:ascii="Arial" w:hAnsi="Arial"/>
        </w:rPr>
      </w:pPr>
      <w:r w:rsidRPr="000A3CB9">
        <w:rPr>
          <w:rFonts w:ascii="Arial" w:hAnsi="Arial"/>
          <w:b/>
        </w:rPr>
        <w:t xml:space="preserve">Die </w:t>
      </w:r>
      <w:r w:rsidR="00293D9F" w:rsidRPr="000A3CB9">
        <w:rPr>
          <w:rFonts w:ascii="Arial" w:hAnsi="Arial"/>
          <w:b/>
        </w:rPr>
        <w:t>Kartena</w:t>
      </w:r>
      <w:r w:rsidRPr="000A3CB9">
        <w:rPr>
          <w:rFonts w:ascii="Arial" w:hAnsi="Arial"/>
          <w:b/>
        </w:rPr>
        <w:t>ngaben zur Temperaturverteilung sollten im</w:t>
      </w:r>
      <w:r w:rsidR="00971F68" w:rsidRPr="000A3CB9">
        <w:rPr>
          <w:rFonts w:ascii="Arial" w:hAnsi="Arial"/>
          <w:b/>
        </w:rPr>
        <w:t>mer dann verwendet werden, wenn</w:t>
      </w:r>
      <w:r w:rsidRPr="000A3CB9">
        <w:rPr>
          <w:rFonts w:ascii="Arial" w:hAnsi="Arial"/>
          <w:b/>
        </w:rPr>
        <w:t xml:space="preserve"> f</w:t>
      </w:r>
      <w:r w:rsidRPr="000A3CB9">
        <w:rPr>
          <w:rFonts w:ascii="Arial" w:hAnsi="Arial" w:hint="eastAsia"/>
          <w:b/>
        </w:rPr>
        <w:t>ü</w:t>
      </w:r>
      <w:r w:rsidR="00971F68" w:rsidRPr="000A3CB9">
        <w:rPr>
          <w:rFonts w:ascii="Arial" w:hAnsi="Arial"/>
          <w:b/>
        </w:rPr>
        <w:t>r den Standort keine</w:t>
      </w:r>
      <w:r w:rsidRPr="000A3CB9">
        <w:rPr>
          <w:rFonts w:ascii="Arial" w:hAnsi="Arial"/>
          <w:b/>
        </w:rPr>
        <w:t xml:space="preserve"> repr</w:t>
      </w:r>
      <w:r w:rsidRPr="000A3CB9">
        <w:rPr>
          <w:rFonts w:ascii="Arial" w:hAnsi="Arial" w:hint="eastAsia"/>
          <w:b/>
        </w:rPr>
        <w:t>ä</w:t>
      </w:r>
      <w:r w:rsidRPr="000A3CB9">
        <w:rPr>
          <w:rFonts w:ascii="Arial" w:hAnsi="Arial"/>
          <w:b/>
        </w:rPr>
        <w:t>sentative</w:t>
      </w:r>
      <w:r w:rsidR="00971F68" w:rsidRPr="000A3CB9">
        <w:rPr>
          <w:rFonts w:ascii="Arial" w:hAnsi="Arial"/>
          <w:b/>
        </w:rPr>
        <w:t>n</w:t>
      </w:r>
      <w:r w:rsidRPr="000A3CB9">
        <w:rPr>
          <w:rFonts w:ascii="Arial" w:hAnsi="Arial"/>
          <w:b/>
        </w:rPr>
        <w:t xml:space="preserve"> Temperaturmessungen vorliegen.</w:t>
      </w:r>
      <w:r w:rsidRPr="00971F68">
        <w:rPr>
          <w:rFonts w:ascii="Arial" w:hAnsi="Arial"/>
        </w:rPr>
        <w:t xml:space="preserve"> Es ist zu beachten, dass die Ergebnisse einer </w:t>
      </w:r>
      <w:r w:rsidR="00A73A9C" w:rsidRPr="00971F68">
        <w:rPr>
          <w:rFonts w:ascii="Arial" w:hAnsi="Arial"/>
        </w:rPr>
        <w:t>Temperaturmessung</w:t>
      </w:r>
      <w:r w:rsidRPr="00971F68">
        <w:rPr>
          <w:rFonts w:ascii="Arial" w:hAnsi="Arial"/>
        </w:rPr>
        <w:t xml:space="preserve"> immer nur </w:t>
      </w:r>
      <w:r w:rsidR="00A73A9C" w:rsidRPr="00971F68">
        <w:rPr>
          <w:rFonts w:ascii="Arial" w:hAnsi="Arial"/>
        </w:rPr>
        <w:t>exakt f</w:t>
      </w:r>
      <w:r w:rsidR="00A73A9C" w:rsidRPr="00971F68">
        <w:rPr>
          <w:rFonts w:ascii="Arial" w:hAnsi="Arial" w:hint="eastAsia"/>
        </w:rPr>
        <w:t>ü</w:t>
      </w:r>
      <w:r w:rsidR="00A73A9C" w:rsidRPr="00971F68">
        <w:rPr>
          <w:rFonts w:ascii="Arial" w:hAnsi="Arial"/>
        </w:rPr>
        <w:t>r d</w:t>
      </w:r>
      <w:r w:rsidRPr="00971F68">
        <w:rPr>
          <w:rFonts w:ascii="Arial" w:hAnsi="Arial"/>
        </w:rPr>
        <w:t>a</w:t>
      </w:r>
      <w:r w:rsidR="00A73A9C" w:rsidRPr="00971F68">
        <w:rPr>
          <w:rFonts w:ascii="Arial" w:hAnsi="Arial"/>
        </w:rPr>
        <w:t xml:space="preserve">s </w:t>
      </w:r>
      <w:r w:rsidRPr="00971F68">
        <w:rPr>
          <w:rFonts w:ascii="Arial" w:hAnsi="Arial"/>
        </w:rPr>
        <w:t xml:space="preserve">aufgenommene </w:t>
      </w:r>
      <w:r w:rsidR="00A73A9C" w:rsidRPr="00971F68">
        <w:rPr>
          <w:rFonts w:ascii="Arial" w:hAnsi="Arial"/>
        </w:rPr>
        <w:t>Tiefenprofil</w:t>
      </w:r>
      <w:r w:rsidRPr="00971F68">
        <w:rPr>
          <w:rFonts w:ascii="Arial" w:hAnsi="Arial"/>
        </w:rPr>
        <w:t xml:space="preserve"> gelten</w:t>
      </w:r>
      <w:r w:rsidR="00A73A9C" w:rsidRPr="00971F68">
        <w:rPr>
          <w:rFonts w:ascii="Arial" w:hAnsi="Arial"/>
        </w:rPr>
        <w:t xml:space="preserve">. Je nach </w:t>
      </w:r>
      <w:r w:rsidRPr="00971F68">
        <w:rPr>
          <w:rFonts w:ascii="Arial" w:hAnsi="Arial"/>
        </w:rPr>
        <w:t xml:space="preserve">Variabilität der Standortcharakteristik können </w:t>
      </w:r>
      <w:r w:rsidR="00A73A9C" w:rsidRPr="00971F68">
        <w:rPr>
          <w:rFonts w:ascii="Arial" w:hAnsi="Arial"/>
        </w:rPr>
        <w:t>schon wenige 10</w:t>
      </w:r>
      <w:r w:rsidR="00DA2555">
        <w:rPr>
          <w:rFonts w:ascii="Arial" w:hAnsi="Arial"/>
        </w:rPr>
        <w:t>er</w:t>
      </w:r>
      <w:r w:rsidR="008B1F45" w:rsidRPr="00971F68">
        <w:rPr>
          <w:rFonts w:ascii="Arial" w:hAnsi="Arial"/>
        </w:rPr>
        <w:t> </w:t>
      </w:r>
      <w:r w:rsidR="002F62E8" w:rsidRPr="00971F68">
        <w:rPr>
          <w:rFonts w:ascii="Arial" w:hAnsi="Arial"/>
        </w:rPr>
        <w:t>m</w:t>
      </w:r>
      <w:r w:rsidR="00A73A9C" w:rsidRPr="00971F68">
        <w:rPr>
          <w:rFonts w:ascii="Arial" w:hAnsi="Arial"/>
        </w:rPr>
        <w:t xml:space="preserve"> weiter andere Bedingungen vorherrschen</w:t>
      </w:r>
      <w:r w:rsidR="00293D9F" w:rsidRPr="00971F68">
        <w:rPr>
          <w:rFonts w:ascii="Arial" w:hAnsi="Arial"/>
        </w:rPr>
        <w:t>, die zu einer Temperaturänderung im Untergrund führ</w:t>
      </w:r>
      <w:r w:rsidR="002F62E8" w:rsidRPr="00971F68">
        <w:rPr>
          <w:rFonts w:ascii="Arial" w:hAnsi="Arial"/>
        </w:rPr>
        <w:t>en</w:t>
      </w:r>
      <w:r w:rsidR="00A73A9C" w:rsidRPr="00971F68">
        <w:rPr>
          <w:rFonts w:ascii="Arial" w:hAnsi="Arial"/>
        </w:rPr>
        <w:t>.</w:t>
      </w:r>
      <w:r w:rsidRPr="00971F68">
        <w:rPr>
          <w:rFonts w:ascii="Arial" w:hAnsi="Arial"/>
        </w:rPr>
        <w:t xml:space="preserve"> Ohne Berücksichtigung der </w:t>
      </w:r>
      <w:r w:rsidR="008627C7">
        <w:rPr>
          <w:rFonts w:ascii="Arial" w:hAnsi="Arial"/>
        </w:rPr>
        <w:t>Faktoren</w:t>
      </w:r>
      <w:r w:rsidRPr="00971F68">
        <w:rPr>
          <w:rFonts w:ascii="Arial" w:hAnsi="Arial"/>
        </w:rPr>
        <w:t xml:space="preserve"> kann dies bei einer Übertragung </w:t>
      </w:r>
      <w:r w:rsidR="002F62E8" w:rsidRPr="00971F68">
        <w:rPr>
          <w:rFonts w:ascii="Arial" w:hAnsi="Arial"/>
        </w:rPr>
        <w:t xml:space="preserve">auch </w:t>
      </w:r>
      <w:r w:rsidRPr="00971F68">
        <w:rPr>
          <w:rFonts w:ascii="Arial" w:hAnsi="Arial"/>
        </w:rPr>
        <w:t xml:space="preserve">auf dicht benachbarte Standorte zu einer </w:t>
      </w:r>
      <w:r w:rsidR="00293D9F" w:rsidRPr="00971F68">
        <w:rPr>
          <w:rFonts w:ascii="Arial" w:hAnsi="Arial"/>
        </w:rPr>
        <w:t xml:space="preserve">teilweise </w:t>
      </w:r>
      <w:r w:rsidRPr="00971F68">
        <w:rPr>
          <w:rFonts w:ascii="Arial" w:hAnsi="Arial"/>
        </w:rPr>
        <w:t>erheblichen Fehleinschätzung der Temperaturverhältnisse führen.</w:t>
      </w:r>
      <w:r w:rsidR="0095563A">
        <w:rPr>
          <w:rFonts w:ascii="Arial" w:hAnsi="Arial"/>
        </w:rPr>
        <w:t xml:space="preserve"> </w:t>
      </w:r>
      <w:r w:rsidR="0095563A" w:rsidRPr="000A3CB9">
        <w:rPr>
          <w:rFonts w:ascii="Arial" w:hAnsi="Arial"/>
          <w:b/>
        </w:rPr>
        <w:t>Grundsätzlich ist aber anhand der aufgef</w:t>
      </w:r>
      <w:r w:rsidR="0095563A" w:rsidRPr="000A3CB9">
        <w:rPr>
          <w:rFonts w:ascii="Arial" w:hAnsi="Arial" w:hint="eastAsia"/>
          <w:b/>
        </w:rPr>
        <w:t>ü</w:t>
      </w:r>
      <w:r w:rsidR="0095563A" w:rsidRPr="000A3CB9">
        <w:rPr>
          <w:rFonts w:ascii="Arial" w:hAnsi="Arial"/>
          <w:b/>
        </w:rPr>
        <w:t>hrten Karten eine erste Absch</w:t>
      </w:r>
      <w:r w:rsidR="0095563A" w:rsidRPr="000A3CB9">
        <w:rPr>
          <w:rFonts w:ascii="Arial" w:hAnsi="Arial" w:hint="eastAsia"/>
          <w:b/>
        </w:rPr>
        <w:t>ä</w:t>
      </w:r>
      <w:r w:rsidR="0095563A" w:rsidRPr="000A3CB9">
        <w:rPr>
          <w:rFonts w:ascii="Arial" w:hAnsi="Arial"/>
          <w:b/>
        </w:rPr>
        <w:t xml:space="preserve">tzung der Temperaturverhältnisse an einem Standort </w:t>
      </w:r>
      <w:r w:rsidR="008627C7">
        <w:rPr>
          <w:rFonts w:ascii="Arial" w:hAnsi="Arial"/>
          <w:b/>
        </w:rPr>
        <w:t xml:space="preserve">z. B. </w:t>
      </w:r>
      <w:r w:rsidR="0095563A" w:rsidRPr="000A3CB9">
        <w:rPr>
          <w:rFonts w:ascii="Arial" w:hAnsi="Arial"/>
          <w:b/>
        </w:rPr>
        <w:t>f</w:t>
      </w:r>
      <w:r w:rsidR="0095563A" w:rsidRPr="000A3CB9">
        <w:rPr>
          <w:rFonts w:ascii="Arial" w:hAnsi="Arial" w:hint="eastAsia"/>
          <w:b/>
        </w:rPr>
        <w:t>ü</w:t>
      </w:r>
      <w:r w:rsidR="0095563A" w:rsidRPr="000A3CB9">
        <w:rPr>
          <w:rFonts w:ascii="Arial" w:hAnsi="Arial"/>
          <w:b/>
        </w:rPr>
        <w:t>r die Nutzung von geothermischer Energie m</w:t>
      </w:r>
      <w:r w:rsidR="0095563A" w:rsidRPr="000A3CB9">
        <w:rPr>
          <w:rFonts w:ascii="Arial" w:hAnsi="Arial" w:hint="eastAsia"/>
          <w:b/>
        </w:rPr>
        <w:t>ö</w:t>
      </w:r>
      <w:r w:rsidR="0095563A" w:rsidRPr="000A3CB9">
        <w:rPr>
          <w:rFonts w:ascii="Arial" w:hAnsi="Arial"/>
          <w:b/>
        </w:rPr>
        <w:t>glich.</w:t>
      </w:r>
    </w:p>
    <w:p w14:paraId="197F75B5" w14:textId="5E117E50" w:rsidR="00A10193" w:rsidRDefault="004A7F7C" w:rsidP="00A10193">
      <w:pPr>
        <w:widowControl w:val="0"/>
        <w:spacing w:after="120" w:line="276" w:lineRule="auto"/>
        <w:jc w:val="both"/>
        <w:rPr>
          <w:rFonts w:ascii="Arial" w:hAnsi="Arial"/>
        </w:rPr>
      </w:pPr>
      <w:r>
        <w:rPr>
          <w:rFonts w:ascii="Arial" w:hAnsi="Arial"/>
        </w:rPr>
        <w:t>Es konnte ein erheblicher Einfluss auf das oberflächennahe Temperaturfeld durch die</w:t>
      </w:r>
      <w:r w:rsidR="004A4AD5">
        <w:rPr>
          <w:rFonts w:ascii="Arial" w:hAnsi="Arial"/>
        </w:rPr>
        <w:t xml:space="preserve"> Uferfiltration</w:t>
      </w:r>
      <w:r>
        <w:rPr>
          <w:rFonts w:ascii="Arial" w:hAnsi="Arial"/>
        </w:rPr>
        <w:t xml:space="preserve"> im Bereich verschiedener Brunnengalerien der Berliner Wasserbetriebe festgestellt werden. Aufgrund der saisonalen Temperaturschwankungen von Oberflächenge</w:t>
      </w:r>
      <w:r w:rsidR="004A4AD5">
        <w:rPr>
          <w:rFonts w:ascii="Arial" w:hAnsi="Arial"/>
        </w:rPr>
        <w:t>wässern sind vor allem Messstellen zwischen Förderbrunnen und Oberflächengewässern beeinflusst</w:t>
      </w:r>
      <w:r w:rsidR="0095563A">
        <w:rPr>
          <w:rFonts w:ascii="Arial" w:hAnsi="Arial"/>
        </w:rPr>
        <w:t xml:space="preserve">, weshalb </w:t>
      </w:r>
      <w:r w:rsidR="00C41C6D">
        <w:rPr>
          <w:rFonts w:ascii="Arial" w:hAnsi="Arial"/>
        </w:rPr>
        <w:t xml:space="preserve">Messpunkte in diesem Bereich </w:t>
      </w:r>
      <w:r w:rsidR="0095563A">
        <w:rPr>
          <w:rFonts w:ascii="Arial" w:hAnsi="Arial"/>
        </w:rPr>
        <w:t>nicht bei der Kartenerstellung berücksichtig</w:t>
      </w:r>
      <w:r w:rsidR="00DF5EBA">
        <w:rPr>
          <w:rFonts w:ascii="Arial" w:hAnsi="Arial"/>
        </w:rPr>
        <w:t>t</w:t>
      </w:r>
      <w:r w:rsidR="0095563A">
        <w:rPr>
          <w:rFonts w:ascii="Arial" w:hAnsi="Arial"/>
        </w:rPr>
        <w:t xml:space="preserve"> werden</w:t>
      </w:r>
      <w:r>
        <w:rPr>
          <w:rFonts w:ascii="Arial" w:hAnsi="Arial"/>
        </w:rPr>
        <w:t>.</w:t>
      </w:r>
      <w:r w:rsidR="00C41C6D">
        <w:rPr>
          <w:rFonts w:ascii="Arial" w:hAnsi="Arial"/>
        </w:rPr>
        <w:t xml:space="preserve"> </w:t>
      </w:r>
      <w:r>
        <w:rPr>
          <w:rFonts w:ascii="Arial" w:hAnsi="Arial"/>
        </w:rPr>
        <w:t xml:space="preserve"> </w:t>
      </w:r>
    </w:p>
    <w:p w14:paraId="74A5E3BD" w14:textId="2D7662CA" w:rsidR="00D205CF" w:rsidRDefault="00A10193" w:rsidP="00A10193">
      <w:pPr>
        <w:widowControl w:val="0"/>
        <w:spacing w:after="120" w:line="276" w:lineRule="auto"/>
        <w:jc w:val="both"/>
        <w:rPr>
          <w:rFonts w:ascii="Arial" w:hAnsi="Arial"/>
        </w:rPr>
      </w:pPr>
      <w:r>
        <w:rPr>
          <w:rFonts w:ascii="Arial" w:hAnsi="Arial"/>
        </w:rPr>
        <w:t xml:space="preserve">Es </w:t>
      </w:r>
      <w:r w:rsidRPr="00944FCE">
        <w:rPr>
          <w:rFonts w:ascii="Arial" w:hAnsi="Arial"/>
        </w:rPr>
        <w:t>ist zu beachten, dass aufgrund des Abstands der Messpunkte nicht alle räumlichen Strukturen an der Oberfläche und im Untergrund aufgel</w:t>
      </w:r>
      <w:r w:rsidRPr="00944FCE">
        <w:rPr>
          <w:rFonts w:ascii="Arial" w:hAnsi="Arial" w:hint="eastAsia"/>
        </w:rPr>
        <w:t>ö</w:t>
      </w:r>
      <w:r w:rsidRPr="00944FCE">
        <w:rPr>
          <w:rFonts w:ascii="Arial" w:hAnsi="Arial"/>
        </w:rPr>
        <w:t>st und deshalb in ihrer Wirkung auf die Temperaturverhältnisse ber</w:t>
      </w:r>
      <w:r w:rsidRPr="00944FCE">
        <w:rPr>
          <w:rFonts w:ascii="Arial" w:hAnsi="Arial" w:hint="eastAsia"/>
        </w:rPr>
        <w:t>ü</w:t>
      </w:r>
      <w:r w:rsidRPr="00944FCE">
        <w:rPr>
          <w:rFonts w:ascii="Arial" w:hAnsi="Arial"/>
        </w:rPr>
        <w:t>cksichtigt werden können.</w:t>
      </w:r>
      <w:r>
        <w:rPr>
          <w:rFonts w:ascii="Arial" w:hAnsi="Arial"/>
        </w:rPr>
        <w:t xml:space="preserve"> Messpunkte, welche kleinräumige</w:t>
      </w:r>
      <w:r w:rsidR="000A49FE">
        <w:rPr>
          <w:rFonts w:ascii="Arial" w:hAnsi="Arial"/>
        </w:rPr>
        <w:t xml:space="preserve"> und saisonale</w:t>
      </w:r>
      <w:r>
        <w:rPr>
          <w:rFonts w:ascii="Arial" w:hAnsi="Arial"/>
        </w:rPr>
        <w:t xml:space="preserve"> Temperaturanomalien darstellen, wurden daher größtenteils vor der Interpolation entfernt. </w:t>
      </w:r>
    </w:p>
    <w:p w14:paraId="210587A9" w14:textId="77777777" w:rsidR="00A10193" w:rsidRPr="00971F68" w:rsidRDefault="00A10193" w:rsidP="00A10193">
      <w:pPr>
        <w:widowControl w:val="0"/>
        <w:spacing w:after="120" w:line="276" w:lineRule="auto"/>
        <w:jc w:val="both"/>
        <w:rPr>
          <w:rFonts w:ascii="Arial" w:hAnsi="Arial"/>
        </w:rPr>
      </w:pPr>
    </w:p>
    <w:p w14:paraId="5E6C19CE" w14:textId="581F42C1" w:rsidR="007D2BB8" w:rsidRPr="0070327A" w:rsidRDefault="007D2BB8" w:rsidP="0070327A">
      <w:pPr>
        <w:widowControl w:val="0"/>
        <w:spacing w:after="120" w:line="276" w:lineRule="auto"/>
        <w:jc w:val="both"/>
        <w:rPr>
          <w:rFonts w:ascii="Arial" w:hAnsi="Arial"/>
          <w:b/>
        </w:rPr>
      </w:pPr>
      <w:r w:rsidRPr="0070327A">
        <w:rPr>
          <w:rFonts w:ascii="Arial" w:hAnsi="Arial"/>
          <w:b/>
        </w:rPr>
        <w:t>Temperaturen 20 m unter Geländeoberkante</w:t>
      </w:r>
    </w:p>
    <w:p w14:paraId="7426DA1C" w14:textId="42FDAAF0" w:rsidR="00E44340" w:rsidRPr="00971F68" w:rsidRDefault="00E44340" w:rsidP="00A10193">
      <w:pPr>
        <w:widowControl w:val="0"/>
        <w:spacing w:after="120" w:line="276" w:lineRule="auto"/>
        <w:jc w:val="both"/>
        <w:rPr>
          <w:rFonts w:ascii="Arial" w:hAnsi="Arial"/>
        </w:rPr>
      </w:pPr>
      <w:r w:rsidRPr="00971F68">
        <w:rPr>
          <w:rFonts w:ascii="Arial" w:hAnsi="Arial"/>
        </w:rPr>
        <w:t xml:space="preserve">Die </w:t>
      </w:r>
      <w:r w:rsidR="0095563A">
        <w:rPr>
          <w:rFonts w:ascii="Arial" w:hAnsi="Arial"/>
        </w:rPr>
        <w:t>Temperatur</w:t>
      </w:r>
      <w:r w:rsidR="00DF5EBA">
        <w:rPr>
          <w:rFonts w:ascii="Arial" w:hAnsi="Arial"/>
        </w:rPr>
        <w:t>verteilung</w:t>
      </w:r>
      <w:r w:rsidRPr="00971F68">
        <w:rPr>
          <w:rFonts w:ascii="Arial" w:hAnsi="Arial"/>
        </w:rPr>
        <w:t xml:space="preserve"> </w:t>
      </w:r>
      <w:r w:rsidR="00C41C6D">
        <w:rPr>
          <w:rFonts w:ascii="Arial" w:hAnsi="Arial"/>
        </w:rPr>
        <w:t xml:space="preserve">mit </w:t>
      </w:r>
      <w:r w:rsidR="00971F68" w:rsidRPr="00971F68">
        <w:rPr>
          <w:rFonts w:ascii="Arial" w:hAnsi="Arial"/>
        </w:rPr>
        <w:t>Messung</w:t>
      </w:r>
      <w:r w:rsidR="00D205CF">
        <w:rPr>
          <w:rFonts w:ascii="Arial" w:hAnsi="Arial"/>
        </w:rPr>
        <w:t>en</w:t>
      </w:r>
      <w:r w:rsidR="00971F68" w:rsidRPr="00971F68">
        <w:rPr>
          <w:rFonts w:ascii="Arial" w:hAnsi="Arial"/>
        </w:rPr>
        <w:t xml:space="preserve"> </w:t>
      </w:r>
      <w:r w:rsidR="00C41C6D">
        <w:rPr>
          <w:rFonts w:ascii="Arial" w:hAnsi="Arial"/>
        </w:rPr>
        <w:t xml:space="preserve">aus dem Jahr </w:t>
      </w:r>
      <w:r w:rsidR="00971F68" w:rsidRPr="00971F68">
        <w:rPr>
          <w:rFonts w:ascii="Arial" w:hAnsi="Arial"/>
        </w:rPr>
        <w:t>202</w:t>
      </w:r>
      <w:r w:rsidR="001D5A0F">
        <w:rPr>
          <w:rFonts w:ascii="Arial" w:hAnsi="Arial"/>
        </w:rPr>
        <w:t>4</w:t>
      </w:r>
      <w:r w:rsidR="00C41C6D">
        <w:rPr>
          <w:rFonts w:ascii="Arial" w:hAnsi="Arial"/>
        </w:rPr>
        <w:t xml:space="preserve"> </w:t>
      </w:r>
      <w:r w:rsidRPr="00971F68">
        <w:rPr>
          <w:rFonts w:ascii="Arial" w:hAnsi="Arial"/>
        </w:rPr>
        <w:t xml:space="preserve">weist </w:t>
      </w:r>
      <w:r w:rsidR="00293D9F" w:rsidRPr="00971F68">
        <w:rPr>
          <w:rFonts w:ascii="Arial" w:hAnsi="Arial"/>
        </w:rPr>
        <w:t xml:space="preserve">für den Bezugshorizont 20 m unter Geländeoberkante </w:t>
      </w:r>
      <w:r w:rsidR="00684938" w:rsidRPr="00971F68">
        <w:rPr>
          <w:rFonts w:ascii="Arial" w:hAnsi="Arial"/>
        </w:rPr>
        <w:t>(Karte</w:t>
      </w:r>
      <w:r w:rsidR="008D1042" w:rsidRPr="00971F68">
        <w:rPr>
          <w:rFonts w:ascii="Arial" w:hAnsi="Arial"/>
        </w:rPr>
        <w:t> </w:t>
      </w:r>
      <w:r w:rsidR="00684938" w:rsidRPr="00971F68">
        <w:rPr>
          <w:rFonts w:ascii="Arial" w:hAnsi="Arial"/>
        </w:rPr>
        <w:t xml:space="preserve">2.14.1) </w:t>
      </w:r>
      <w:r w:rsidR="00DA3142" w:rsidRPr="00971F68">
        <w:rPr>
          <w:rFonts w:ascii="Arial" w:hAnsi="Arial"/>
        </w:rPr>
        <w:t xml:space="preserve">teilweise deutliche </w:t>
      </w:r>
      <w:r w:rsidRPr="00971F68">
        <w:rPr>
          <w:rFonts w:ascii="Arial" w:hAnsi="Arial"/>
        </w:rPr>
        <w:t>Unterschiede zu</w:t>
      </w:r>
      <w:r w:rsidR="00F26FC2" w:rsidRPr="00971F68">
        <w:rPr>
          <w:rFonts w:ascii="Arial" w:hAnsi="Arial"/>
        </w:rPr>
        <w:t xml:space="preserve"> der vorhergehenden </w:t>
      </w:r>
      <w:r w:rsidRPr="00971F68">
        <w:rPr>
          <w:rFonts w:ascii="Arial" w:hAnsi="Arial"/>
        </w:rPr>
        <w:t xml:space="preserve">Kartenausgabe von </w:t>
      </w:r>
      <w:r w:rsidR="001D5A0F">
        <w:rPr>
          <w:rFonts w:ascii="Arial" w:hAnsi="Arial"/>
        </w:rPr>
        <w:t>2020 auf</w:t>
      </w:r>
      <w:r w:rsidRPr="00971F68">
        <w:rPr>
          <w:rFonts w:ascii="Arial" w:hAnsi="Arial"/>
        </w:rPr>
        <w:t>.</w:t>
      </w:r>
      <w:r w:rsidR="00F26FC2" w:rsidRPr="00971F68">
        <w:rPr>
          <w:rFonts w:ascii="Arial" w:hAnsi="Arial"/>
        </w:rPr>
        <w:t xml:space="preserve"> </w:t>
      </w:r>
      <w:r w:rsidRPr="00971F68">
        <w:rPr>
          <w:rFonts w:ascii="Arial" w:hAnsi="Arial"/>
        </w:rPr>
        <w:t xml:space="preserve">Diese </w:t>
      </w:r>
      <w:r w:rsidR="00DB0E31" w:rsidRPr="00971F68">
        <w:rPr>
          <w:rFonts w:ascii="Arial" w:hAnsi="Arial"/>
        </w:rPr>
        <w:t xml:space="preserve">sind </w:t>
      </w:r>
      <w:r w:rsidR="00293D9F" w:rsidRPr="00971F68">
        <w:rPr>
          <w:rFonts w:ascii="Arial" w:hAnsi="Arial"/>
        </w:rPr>
        <w:t xml:space="preserve">u. a. darauf zurückzuführen, dass </w:t>
      </w:r>
      <w:r w:rsidR="00971F68" w:rsidRPr="00971F68">
        <w:rPr>
          <w:rFonts w:ascii="Arial" w:hAnsi="Arial"/>
        </w:rPr>
        <w:t>wesentlich mehr</w:t>
      </w:r>
      <w:r w:rsidR="00F26FC2" w:rsidRPr="00971F68">
        <w:rPr>
          <w:rFonts w:ascii="Arial" w:hAnsi="Arial"/>
        </w:rPr>
        <w:t xml:space="preserve"> </w:t>
      </w:r>
      <w:r w:rsidR="00293D9F" w:rsidRPr="00971F68">
        <w:rPr>
          <w:rFonts w:ascii="Arial" w:hAnsi="Arial"/>
        </w:rPr>
        <w:t>Messstellen</w:t>
      </w:r>
      <w:r w:rsidR="00DF5EBA">
        <w:rPr>
          <w:rFonts w:ascii="Arial" w:hAnsi="Arial"/>
        </w:rPr>
        <w:t xml:space="preserve">, vor allem im </w:t>
      </w:r>
      <w:r w:rsidR="0049028C">
        <w:rPr>
          <w:rFonts w:ascii="Arial" w:hAnsi="Arial"/>
        </w:rPr>
        <w:t>östlichen</w:t>
      </w:r>
      <w:r w:rsidR="0095563A">
        <w:rPr>
          <w:rFonts w:ascii="Arial" w:hAnsi="Arial"/>
        </w:rPr>
        <w:t xml:space="preserve"> Stadt</w:t>
      </w:r>
      <w:r w:rsidR="00DF5EBA">
        <w:rPr>
          <w:rFonts w:ascii="Arial" w:hAnsi="Arial"/>
        </w:rPr>
        <w:t>gebiet</w:t>
      </w:r>
      <w:r w:rsidR="00293D9F" w:rsidRPr="00971F68">
        <w:rPr>
          <w:rFonts w:ascii="Arial" w:hAnsi="Arial"/>
        </w:rPr>
        <w:t xml:space="preserve"> für die Ermittlung der Temperaturverteilung </w:t>
      </w:r>
      <w:r w:rsidR="00DF5EBA">
        <w:rPr>
          <w:rFonts w:ascii="Arial" w:hAnsi="Arial"/>
        </w:rPr>
        <w:t>verwendet wurden.</w:t>
      </w:r>
    </w:p>
    <w:p w14:paraId="30B169A4" w14:textId="53C3E323" w:rsidR="002A1047" w:rsidRPr="00B537AA" w:rsidRDefault="002A1047" w:rsidP="008869E4">
      <w:pPr>
        <w:pStyle w:val="Textkrper2"/>
        <w:spacing w:line="276" w:lineRule="auto"/>
        <w:jc w:val="both"/>
        <w:rPr>
          <w:rFonts w:ascii="Arial" w:hAnsi="Arial"/>
        </w:rPr>
      </w:pPr>
      <w:r w:rsidRPr="00CE1A81">
        <w:rPr>
          <w:rFonts w:ascii="Arial" w:hAnsi="Arial"/>
        </w:rPr>
        <w:t>Generell ist</w:t>
      </w:r>
      <w:r w:rsidR="00C41C6D">
        <w:rPr>
          <w:rFonts w:ascii="Arial" w:hAnsi="Arial"/>
        </w:rPr>
        <w:t xml:space="preserve"> weiterhin</w:t>
      </w:r>
      <w:r w:rsidRPr="00CE1A81">
        <w:rPr>
          <w:rFonts w:ascii="Arial" w:hAnsi="Arial"/>
        </w:rPr>
        <w:t xml:space="preserve"> </w:t>
      </w:r>
      <w:r w:rsidRPr="00C41C6D">
        <w:rPr>
          <w:rFonts w:ascii="Arial" w:hAnsi="Arial"/>
        </w:rPr>
        <w:t xml:space="preserve">ein tendenzieller Temperaturanstieg vom Stadtrand </w:t>
      </w:r>
      <w:r w:rsidR="00C41C6D" w:rsidRPr="00C41C6D">
        <w:rPr>
          <w:rFonts w:ascii="Arial" w:hAnsi="Arial"/>
        </w:rPr>
        <w:t xml:space="preserve">hin </w:t>
      </w:r>
      <w:r w:rsidRPr="00C41C6D">
        <w:rPr>
          <w:rFonts w:ascii="Arial" w:hAnsi="Arial"/>
        </w:rPr>
        <w:t>zum Stadtzentrum</w:t>
      </w:r>
      <w:r w:rsidR="00C41C6D" w:rsidRPr="00C41C6D">
        <w:rPr>
          <w:rFonts w:ascii="Arial" w:hAnsi="Arial"/>
        </w:rPr>
        <w:t xml:space="preserve"> </w:t>
      </w:r>
      <w:r w:rsidRPr="00C41C6D">
        <w:rPr>
          <w:rFonts w:ascii="Arial" w:hAnsi="Arial"/>
        </w:rPr>
        <w:t>zu beobachten.</w:t>
      </w:r>
      <w:r w:rsidR="00C41C6D">
        <w:rPr>
          <w:rFonts w:ascii="Arial" w:hAnsi="Arial"/>
        </w:rPr>
        <w:t xml:space="preserve"> Im Vergleich zur Karte von 2020 fällt auf, dass keine Temperaturbereiche &lt; 9,5 °C (hellblau) im Stadtgebiet mehr auftreten. Gleichzeitig sind die höchstgemessenen Temperaturen</w:t>
      </w:r>
      <w:r w:rsidR="0049028C">
        <w:rPr>
          <w:rFonts w:ascii="Arial" w:hAnsi="Arial"/>
        </w:rPr>
        <w:t xml:space="preserve"> leicht</w:t>
      </w:r>
      <w:r w:rsidR="00C41C6D">
        <w:rPr>
          <w:rFonts w:ascii="Arial" w:hAnsi="Arial"/>
        </w:rPr>
        <w:t xml:space="preserve"> angestiegen</w:t>
      </w:r>
      <w:r w:rsidR="0049028C">
        <w:rPr>
          <w:rFonts w:ascii="Arial" w:hAnsi="Arial"/>
        </w:rPr>
        <w:t xml:space="preserve">. Das </w:t>
      </w:r>
      <w:r w:rsidR="004871B8">
        <w:rPr>
          <w:rFonts w:ascii="Arial" w:hAnsi="Arial"/>
        </w:rPr>
        <w:t>Temperaturm</w:t>
      </w:r>
      <w:r w:rsidR="0049028C">
        <w:rPr>
          <w:rFonts w:ascii="Arial" w:hAnsi="Arial"/>
        </w:rPr>
        <w:t>aximum in 20 m Tiefe liegt bei 16</w:t>
      </w:r>
      <w:r w:rsidR="004871B8">
        <w:rPr>
          <w:rFonts w:ascii="Arial" w:hAnsi="Arial"/>
        </w:rPr>
        <w:t xml:space="preserve"> °C (Messstelle 6005).</w:t>
      </w:r>
      <w:r w:rsidR="008869E4">
        <w:rPr>
          <w:rFonts w:ascii="Arial" w:hAnsi="Arial"/>
        </w:rPr>
        <w:t xml:space="preserve"> </w:t>
      </w:r>
      <w:r w:rsidRPr="004871B8">
        <w:rPr>
          <w:rFonts w:ascii="Arial" w:hAnsi="Arial"/>
        </w:rPr>
        <w:t>Der Temperaturverlauf im Nordosten zeigt einen kontinuierlichen Anstieg zum Stadtzentrum hin, während sich das übrige Stadtgebiet durch das Auftret</w:t>
      </w:r>
      <w:r w:rsidR="00EC5C21" w:rsidRPr="004871B8">
        <w:rPr>
          <w:rFonts w:ascii="Arial" w:hAnsi="Arial"/>
        </w:rPr>
        <w:t xml:space="preserve">en mehrerer kleinerer positiver </w:t>
      </w:r>
      <w:r w:rsidRPr="004871B8">
        <w:rPr>
          <w:rFonts w:ascii="Arial" w:hAnsi="Arial"/>
        </w:rPr>
        <w:t>und negativer Temperaturanomalien auszeichnet.</w:t>
      </w:r>
      <w:r w:rsidR="008869E4">
        <w:rPr>
          <w:rFonts w:ascii="Arial" w:hAnsi="Arial"/>
        </w:rPr>
        <w:t xml:space="preserve"> </w:t>
      </w:r>
      <w:r w:rsidRPr="00B537AA">
        <w:rPr>
          <w:rFonts w:ascii="Arial" w:hAnsi="Arial"/>
        </w:rPr>
        <w:t xml:space="preserve">Das stark bebaute und versiegelte Stadtzentrum wird </w:t>
      </w:r>
      <w:r w:rsidR="00293D9F" w:rsidRPr="00B537AA">
        <w:rPr>
          <w:rFonts w:ascii="Arial" w:hAnsi="Arial"/>
        </w:rPr>
        <w:t>20 m unter Geländeoberkante</w:t>
      </w:r>
      <w:r w:rsidR="005727CD" w:rsidRPr="00B537AA">
        <w:rPr>
          <w:rFonts w:ascii="Arial" w:hAnsi="Arial"/>
        </w:rPr>
        <w:t xml:space="preserve"> (Karte 02.14.</w:t>
      </w:r>
      <w:r w:rsidR="0074407A" w:rsidRPr="00B537AA">
        <w:rPr>
          <w:rFonts w:ascii="Arial" w:hAnsi="Arial"/>
        </w:rPr>
        <w:t>1</w:t>
      </w:r>
      <w:r w:rsidR="005727CD" w:rsidRPr="00B537AA">
        <w:rPr>
          <w:rFonts w:ascii="Arial" w:hAnsi="Arial"/>
        </w:rPr>
        <w:t>)</w:t>
      </w:r>
      <w:r w:rsidR="002144CF" w:rsidRPr="00B537AA">
        <w:rPr>
          <w:rFonts w:ascii="Arial" w:hAnsi="Arial"/>
        </w:rPr>
        <w:t xml:space="preserve"> </w:t>
      </w:r>
      <w:r w:rsidRPr="00B537AA">
        <w:rPr>
          <w:rFonts w:ascii="Arial" w:hAnsi="Arial"/>
        </w:rPr>
        <w:t>von einer 1</w:t>
      </w:r>
      <w:r w:rsidR="00293D9F" w:rsidRPr="00B537AA">
        <w:rPr>
          <w:rFonts w:ascii="Arial" w:hAnsi="Arial"/>
        </w:rPr>
        <w:t>2</w:t>
      </w:r>
      <w:r w:rsidR="005346AA">
        <w:rPr>
          <w:rFonts w:ascii="Arial" w:hAnsi="Arial"/>
        </w:rPr>
        <w:t>,5 °C-</w:t>
      </w:r>
      <w:r w:rsidRPr="00B537AA">
        <w:rPr>
          <w:rFonts w:ascii="Arial" w:hAnsi="Arial"/>
        </w:rPr>
        <w:t>Isolinie eingeschlossen. Die im Stadtzentrum zu beobachtende Wärmeinsel mit Temperaturen von mehr als 12,5</w:t>
      </w:r>
      <w:r w:rsidR="00BD5FA2" w:rsidRPr="00B537AA">
        <w:rPr>
          <w:rFonts w:ascii="Arial" w:hAnsi="Arial"/>
        </w:rPr>
        <w:t> </w:t>
      </w:r>
      <w:r w:rsidRPr="00B537AA">
        <w:rPr>
          <w:rFonts w:ascii="Arial" w:hAnsi="Arial"/>
        </w:rPr>
        <w:t xml:space="preserve">°C wird </w:t>
      </w:r>
      <w:r w:rsidR="00240A14">
        <w:rPr>
          <w:rFonts w:ascii="Arial" w:hAnsi="Arial"/>
        </w:rPr>
        <w:t xml:space="preserve">z. B. </w:t>
      </w:r>
      <w:r w:rsidRPr="00B537AA">
        <w:rPr>
          <w:rFonts w:ascii="Arial" w:hAnsi="Arial"/>
        </w:rPr>
        <w:t>du</w:t>
      </w:r>
      <w:r w:rsidR="004A7F7C">
        <w:rPr>
          <w:rFonts w:ascii="Arial" w:hAnsi="Arial"/>
        </w:rPr>
        <w:t>rch den Großen Tiergarten, eine</w:t>
      </w:r>
      <w:r w:rsidRPr="00B537AA">
        <w:rPr>
          <w:rFonts w:ascii="Arial" w:hAnsi="Arial"/>
        </w:rPr>
        <w:t xml:space="preserve"> </w:t>
      </w:r>
      <w:r w:rsidR="004A7F7C">
        <w:rPr>
          <w:rFonts w:ascii="Arial" w:hAnsi="Arial"/>
        </w:rPr>
        <w:t>große</w:t>
      </w:r>
      <w:r w:rsidRPr="00B537AA">
        <w:rPr>
          <w:rFonts w:ascii="Arial" w:hAnsi="Arial"/>
        </w:rPr>
        <w:t xml:space="preserve"> Grünfläche im Innenstadtbereich, durchbrochen. Innerhalb dieser Wärmeinsel sind </w:t>
      </w:r>
      <w:r w:rsidR="00293D9F" w:rsidRPr="00B537AA">
        <w:rPr>
          <w:rFonts w:ascii="Arial" w:hAnsi="Arial"/>
        </w:rPr>
        <w:t>Temperatura</w:t>
      </w:r>
      <w:r w:rsidRPr="00B537AA">
        <w:rPr>
          <w:rFonts w:ascii="Arial" w:hAnsi="Arial"/>
        </w:rPr>
        <w:t>nomalien mit Temperaturen von</w:t>
      </w:r>
      <w:r w:rsidR="00293D9F" w:rsidRPr="00B537AA">
        <w:rPr>
          <w:rFonts w:ascii="Arial" w:hAnsi="Arial"/>
        </w:rPr>
        <w:t xml:space="preserve"> mehr als 1</w:t>
      </w:r>
      <w:r w:rsidR="004871B8">
        <w:rPr>
          <w:rFonts w:ascii="Arial" w:hAnsi="Arial"/>
        </w:rPr>
        <w:t>5,0</w:t>
      </w:r>
      <w:r w:rsidRPr="00B537AA">
        <w:rPr>
          <w:rFonts w:ascii="Arial" w:hAnsi="Arial"/>
        </w:rPr>
        <w:t> °C zu beobachten</w:t>
      </w:r>
      <w:r w:rsidR="004871B8">
        <w:rPr>
          <w:rFonts w:ascii="Arial" w:hAnsi="Arial"/>
        </w:rPr>
        <w:t xml:space="preserve">. </w:t>
      </w:r>
    </w:p>
    <w:p w14:paraId="4CE51111" w14:textId="3552BAAD" w:rsidR="00373279" w:rsidRDefault="002A1047" w:rsidP="008869E4">
      <w:pPr>
        <w:widowControl w:val="0"/>
        <w:spacing w:after="120" w:line="276" w:lineRule="auto"/>
        <w:jc w:val="both"/>
        <w:rPr>
          <w:rFonts w:ascii="Arial" w:hAnsi="Arial"/>
        </w:rPr>
      </w:pPr>
      <w:r w:rsidRPr="00B537AA">
        <w:rPr>
          <w:rFonts w:ascii="Arial" w:hAnsi="Arial"/>
        </w:rPr>
        <w:t>Außerhalb des Stadtzentrums korrelieren positive Temperaturanomalien ebenfalls mit hoch versiegelten Bereichen wie Nebenzentren und Industriegebieten</w:t>
      </w:r>
      <w:r w:rsidR="004871B8">
        <w:rPr>
          <w:rFonts w:ascii="Arial" w:hAnsi="Arial"/>
        </w:rPr>
        <w:t>.</w:t>
      </w:r>
      <w:r w:rsidR="008869E4">
        <w:rPr>
          <w:rFonts w:ascii="Arial" w:hAnsi="Arial"/>
        </w:rPr>
        <w:t xml:space="preserve"> </w:t>
      </w:r>
      <w:r w:rsidRPr="00B537AA">
        <w:rPr>
          <w:rFonts w:ascii="Arial" w:hAnsi="Arial"/>
        </w:rPr>
        <w:t xml:space="preserve">Unterhalb der </w:t>
      </w:r>
      <w:r w:rsidR="005346AA">
        <w:rPr>
          <w:rFonts w:ascii="Arial" w:hAnsi="Arial"/>
        </w:rPr>
        <w:t xml:space="preserve">ausgedehnten Waldgebiete im südöstlichen, nördlichen und nordwestlichen </w:t>
      </w:r>
      <w:r w:rsidRPr="00B537AA">
        <w:rPr>
          <w:rFonts w:ascii="Arial" w:hAnsi="Arial"/>
        </w:rPr>
        <w:t>Stadtra</w:t>
      </w:r>
      <w:r w:rsidR="00B537AA" w:rsidRPr="00B537AA">
        <w:rPr>
          <w:rFonts w:ascii="Arial" w:hAnsi="Arial"/>
        </w:rPr>
        <w:t xml:space="preserve">ndbereich </w:t>
      </w:r>
      <w:r w:rsidR="00041409" w:rsidRPr="00B537AA">
        <w:rPr>
          <w:rFonts w:ascii="Arial" w:hAnsi="Arial"/>
        </w:rPr>
        <w:t>sowie im Bereich des Grunewalds</w:t>
      </w:r>
      <w:r w:rsidR="00D64173">
        <w:rPr>
          <w:rFonts w:ascii="Arial" w:hAnsi="Arial"/>
        </w:rPr>
        <w:t xml:space="preserve"> sind</w:t>
      </w:r>
      <w:r w:rsidRPr="00B537AA">
        <w:rPr>
          <w:rFonts w:ascii="Arial" w:hAnsi="Arial"/>
        </w:rPr>
        <w:t xml:space="preserve"> die Temperaturen </w:t>
      </w:r>
      <w:r w:rsidR="00D64173">
        <w:rPr>
          <w:rFonts w:ascii="Arial" w:hAnsi="Arial"/>
        </w:rPr>
        <w:t>geringer</w:t>
      </w:r>
      <w:r w:rsidR="00B537AA" w:rsidRPr="00B537AA">
        <w:rPr>
          <w:rFonts w:ascii="Arial" w:hAnsi="Arial"/>
        </w:rPr>
        <w:t xml:space="preserve"> als 10</w:t>
      </w:r>
      <w:r w:rsidR="00B537AA">
        <w:rPr>
          <w:rFonts w:ascii="Arial" w:hAnsi="Arial"/>
        </w:rPr>
        <w:t xml:space="preserve">,5 °C. Es </w:t>
      </w:r>
      <w:r w:rsidR="00B537AA" w:rsidRPr="00B537AA">
        <w:rPr>
          <w:rFonts w:ascii="Arial" w:hAnsi="Arial"/>
        </w:rPr>
        <w:t>sind einige</w:t>
      </w:r>
      <w:r w:rsidR="00041409" w:rsidRPr="00B537AA">
        <w:rPr>
          <w:rFonts w:ascii="Arial" w:hAnsi="Arial"/>
        </w:rPr>
        <w:t xml:space="preserve"> </w:t>
      </w:r>
      <w:r w:rsidRPr="00B537AA">
        <w:rPr>
          <w:rFonts w:ascii="Arial" w:hAnsi="Arial"/>
        </w:rPr>
        <w:t xml:space="preserve">Temperaturanomalien im Stadtgebiet </w:t>
      </w:r>
      <w:r w:rsidR="00041409" w:rsidRPr="00B537AA">
        <w:rPr>
          <w:rFonts w:ascii="Arial" w:hAnsi="Arial"/>
        </w:rPr>
        <w:t xml:space="preserve">mit </w:t>
      </w:r>
      <w:r w:rsidR="00B537AA" w:rsidRPr="00B537AA">
        <w:rPr>
          <w:rFonts w:ascii="Arial" w:hAnsi="Arial"/>
        </w:rPr>
        <w:t xml:space="preserve">weniger </w:t>
      </w:r>
      <w:r w:rsidR="00B537AA" w:rsidRPr="00B537AA">
        <w:rPr>
          <w:rFonts w:ascii="Arial" w:hAnsi="Arial"/>
        </w:rPr>
        <w:lastRenderedPageBreak/>
        <w:t>als 11</w:t>
      </w:r>
      <w:r w:rsidR="00CE7D15" w:rsidRPr="00B537AA">
        <w:rPr>
          <w:rFonts w:ascii="Arial" w:hAnsi="Arial"/>
        </w:rPr>
        <w:t>,5</w:t>
      </w:r>
      <w:r w:rsidRPr="00B537AA">
        <w:rPr>
          <w:rFonts w:ascii="Arial" w:hAnsi="Arial"/>
        </w:rPr>
        <w:t> °C</w:t>
      </w:r>
      <w:r w:rsidR="00437E72" w:rsidRPr="00B537AA">
        <w:rPr>
          <w:rFonts w:ascii="Arial" w:hAnsi="Arial"/>
        </w:rPr>
        <w:t>, w</w:t>
      </w:r>
      <w:r w:rsidR="00B537AA" w:rsidRPr="00B537AA">
        <w:rPr>
          <w:rFonts w:ascii="Arial" w:hAnsi="Arial"/>
        </w:rPr>
        <w:t>ie z. B. der Britzer Garten, das Tempelhofer Feld oder die Jungfernheide</w:t>
      </w:r>
      <w:r w:rsidR="001E09AD" w:rsidRPr="00B537AA">
        <w:rPr>
          <w:rFonts w:ascii="Arial" w:hAnsi="Arial"/>
        </w:rPr>
        <w:t xml:space="preserve"> </w:t>
      </w:r>
      <w:r w:rsidR="00B537AA" w:rsidRPr="00B537AA">
        <w:rPr>
          <w:rFonts w:ascii="Arial" w:hAnsi="Arial"/>
        </w:rPr>
        <w:t xml:space="preserve">zu beobachten. Diese </w:t>
      </w:r>
      <w:r w:rsidR="001E09AD" w:rsidRPr="00B537AA">
        <w:rPr>
          <w:rFonts w:ascii="Arial" w:hAnsi="Arial"/>
        </w:rPr>
        <w:t>Flächen</w:t>
      </w:r>
      <w:r w:rsidR="00B537AA" w:rsidRPr="00B537AA">
        <w:rPr>
          <w:rFonts w:ascii="Arial" w:hAnsi="Arial"/>
        </w:rPr>
        <w:t xml:space="preserve"> weisen einen</w:t>
      </w:r>
      <w:r w:rsidR="001E09AD" w:rsidRPr="00B537AA">
        <w:rPr>
          <w:rFonts w:ascii="Arial" w:hAnsi="Arial"/>
        </w:rPr>
        <w:t xml:space="preserve"> hohen Vegetationsanteil</w:t>
      </w:r>
      <w:r w:rsidR="00B537AA" w:rsidRPr="00B537AA">
        <w:rPr>
          <w:rFonts w:ascii="Arial" w:hAnsi="Arial"/>
        </w:rPr>
        <w:t xml:space="preserve"> auf</w:t>
      </w:r>
      <w:r w:rsidR="001E09AD" w:rsidRPr="00B537AA">
        <w:rPr>
          <w:rFonts w:ascii="Arial" w:hAnsi="Arial"/>
        </w:rPr>
        <w:t>.</w:t>
      </w:r>
      <w:r w:rsidR="00437E72" w:rsidRPr="00B537AA">
        <w:rPr>
          <w:rFonts w:ascii="Arial" w:hAnsi="Arial"/>
        </w:rPr>
        <w:t xml:space="preserve"> </w:t>
      </w:r>
      <w:r w:rsidRPr="00B537AA">
        <w:rPr>
          <w:rFonts w:ascii="Arial" w:hAnsi="Arial"/>
        </w:rPr>
        <w:t xml:space="preserve">Generell ergeben sich im dicht besiedelten Innenstadtbereich gegenüber dem </w:t>
      </w:r>
      <w:r w:rsidR="0095563A">
        <w:rPr>
          <w:rFonts w:ascii="Arial" w:hAnsi="Arial"/>
        </w:rPr>
        <w:t>Umland</w:t>
      </w:r>
      <w:r w:rsidR="0095563A" w:rsidRPr="00B537AA">
        <w:rPr>
          <w:rFonts w:ascii="Arial" w:hAnsi="Arial"/>
        </w:rPr>
        <w:t xml:space="preserve"> </w:t>
      </w:r>
      <w:r w:rsidRPr="00B537AA">
        <w:rPr>
          <w:rFonts w:ascii="Arial" w:hAnsi="Arial"/>
        </w:rPr>
        <w:t>Temperaturerhöhung</w:t>
      </w:r>
      <w:r w:rsidR="005346AA">
        <w:rPr>
          <w:rFonts w:ascii="Arial" w:hAnsi="Arial"/>
        </w:rPr>
        <w:t xml:space="preserve">en im Grundwasser von mehr als </w:t>
      </w:r>
      <w:r w:rsidR="001828DA">
        <w:rPr>
          <w:rFonts w:ascii="Arial" w:hAnsi="Arial"/>
        </w:rPr>
        <w:t>7 °C</w:t>
      </w:r>
      <w:r w:rsidRPr="00B537AA">
        <w:rPr>
          <w:rFonts w:ascii="Arial" w:hAnsi="Arial"/>
        </w:rPr>
        <w:t>.</w:t>
      </w:r>
    </w:p>
    <w:p w14:paraId="528BDA1D" w14:textId="77777777" w:rsidR="000A3CB9" w:rsidRDefault="000A3CB9" w:rsidP="00A10193">
      <w:pPr>
        <w:widowControl w:val="0"/>
        <w:spacing w:after="120" w:line="276" w:lineRule="auto"/>
        <w:jc w:val="both"/>
        <w:rPr>
          <w:rFonts w:ascii="Arial" w:hAnsi="Arial"/>
          <w:b/>
        </w:rPr>
      </w:pPr>
    </w:p>
    <w:p w14:paraId="0ACC94D1" w14:textId="02656662" w:rsidR="007D2BB8" w:rsidRPr="0070327A" w:rsidRDefault="007D2BB8" w:rsidP="0070327A">
      <w:pPr>
        <w:widowControl w:val="0"/>
        <w:spacing w:after="120" w:line="276" w:lineRule="auto"/>
        <w:jc w:val="both"/>
        <w:rPr>
          <w:rFonts w:ascii="Arial" w:hAnsi="Arial"/>
          <w:b/>
        </w:rPr>
      </w:pPr>
      <w:r w:rsidRPr="0070327A">
        <w:rPr>
          <w:rFonts w:ascii="Arial" w:hAnsi="Arial"/>
          <w:b/>
        </w:rPr>
        <w:t>Temperaturen 40</w:t>
      </w:r>
      <w:r w:rsidR="00856790" w:rsidRPr="0070327A">
        <w:rPr>
          <w:rFonts w:ascii="Arial" w:hAnsi="Arial"/>
          <w:b/>
        </w:rPr>
        <w:t> m</w:t>
      </w:r>
      <w:r w:rsidRPr="0070327A">
        <w:rPr>
          <w:rFonts w:ascii="Arial" w:hAnsi="Arial"/>
          <w:b/>
        </w:rPr>
        <w:t>, 60</w:t>
      </w:r>
      <w:r w:rsidR="00856790" w:rsidRPr="0070327A">
        <w:rPr>
          <w:rFonts w:ascii="Arial" w:hAnsi="Arial"/>
          <w:b/>
        </w:rPr>
        <w:t> m</w:t>
      </w:r>
      <w:r w:rsidRPr="0070327A">
        <w:rPr>
          <w:rFonts w:ascii="Arial" w:hAnsi="Arial"/>
          <w:b/>
        </w:rPr>
        <w:t>, 80</w:t>
      </w:r>
      <w:r w:rsidR="00856790" w:rsidRPr="0070327A">
        <w:rPr>
          <w:rFonts w:ascii="Arial" w:hAnsi="Arial"/>
          <w:b/>
        </w:rPr>
        <w:t> m und 100 </w:t>
      </w:r>
      <w:r w:rsidRPr="0070327A">
        <w:rPr>
          <w:rFonts w:ascii="Arial" w:hAnsi="Arial"/>
          <w:b/>
        </w:rPr>
        <w:t>m unter Geländeoberkante</w:t>
      </w:r>
    </w:p>
    <w:p w14:paraId="7393DC63" w14:textId="21F19C51" w:rsidR="00965C98" w:rsidRPr="005F1AAF" w:rsidRDefault="002A1047" w:rsidP="00A10193">
      <w:pPr>
        <w:pStyle w:val="Textkrper2"/>
        <w:spacing w:line="276" w:lineRule="auto"/>
        <w:jc w:val="both"/>
        <w:rPr>
          <w:rFonts w:ascii="Arial" w:hAnsi="Arial"/>
          <w:highlight w:val="yellow"/>
        </w:rPr>
      </w:pPr>
      <w:r w:rsidRPr="008869E4">
        <w:rPr>
          <w:rFonts w:ascii="Arial" w:hAnsi="Arial" w:cs="Arial"/>
        </w:rPr>
        <w:t xml:space="preserve">Die </w:t>
      </w:r>
      <w:r w:rsidR="00C645A0" w:rsidRPr="008869E4">
        <w:rPr>
          <w:rFonts w:ascii="Arial" w:hAnsi="Arial" w:cs="Arial"/>
        </w:rPr>
        <w:t xml:space="preserve">weiteren Karten </w:t>
      </w:r>
      <w:r w:rsidR="005727CD" w:rsidRPr="008869E4">
        <w:rPr>
          <w:rFonts w:ascii="Arial" w:hAnsi="Arial"/>
        </w:rPr>
        <w:t>(Karten 02.14.</w:t>
      </w:r>
      <w:r w:rsidR="0074407A" w:rsidRPr="008869E4">
        <w:rPr>
          <w:rFonts w:ascii="Arial" w:hAnsi="Arial"/>
        </w:rPr>
        <w:t>3</w:t>
      </w:r>
      <w:r w:rsidR="005727CD" w:rsidRPr="008869E4">
        <w:rPr>
          <w:rFonts w:ascii="Arial" w:hAnsi="Arial"/>
        </w:rPr>
        <w:t xml:space="preserve"> – 02.14.</w:t>
      </w:r>
      <w:r w:rsidR="0074407A" w:rsidRPr="008869E4">
        <w:rPr>
          <w:rFonts w:ascii="Arial" w:hAnsi="Arial"/>
        </w:rPr>
        <w:t>6</w:t>
      </w:r>
      <w:r w:rsidR="005727CD" w:rsidRPr="008869E4">
        <w:rPr>
          <w:rFonts w:ascii="Arial" w:hAnsi="Arial"/>
        </w:rPr>
        <w:t xml:space="preserve">) </w:t>
      </w:r>
      <w:r w:rsidRPr="008869E4">
        <w:rPr>
          <w:rFonts w:ascii="Arial" w:hAnsi="Arial" w:cs="Arial"/>
        </w:rPr>
        <w:t>zeig</w:t>
      </w:r>
      <w:r w:rsidR="00C645A0" w:rsidRPr="008869E4">
        <w:rPr>
          <w:rFonts w:ascii="Arial" w:hAnsi="Arial" w:cs="Arial"/>
        </w:rPr>
        <w:t xml:space="preserve">en </w:t>
      </w:r>
      <w:r w:rsidRPr="008869E4">
        <w:rPr>
          <w:rFonts w:ascii="Arial" w:hAnsi="Arial" w:cs="Arial"/>
        </w:rPr>
        <w:t>die Grundwassertemperaturverteilung</w:t>
      </w:r>
      <w:r w:rsidR="00C645A0" w:rsidRPr="008869E4">
        <w:rPr>
          <w:rFonts w:ascii="Arial" w:hAnsi="Arial" w:cs="Arial"/>
        </w:rPr>
        <w:t xml:space="preserve"> für d</w:t>
      </w:r>
      <w:r w:rsidR="00AC00A0" w:rsidRPr="008869E4">
        <w:rPr>
          <w:rFonts w:ascii="Arial" w:hAnsi="Arial" w:cs="Arial"/>
        </w:rPr>
        <w:t>i</w:t>
      </w:r>
      <w:r w:rsidR="00C645A0" w:rsidRPr="008869E4">
        <w:rPr>
          <w:rFonts w:ascii="Arial" w:hAnsi="Arial" w:cs="Arial"/>
        </w:rPr>
        <w:t>e</w:t>
      </w:r>
      <w:r w:rsidRPr="008869E4">
        <w:rPr>
          <w:rFonts w:ascii="Arial" w:hAnsi="Arial" w:cs="Arial"/>
        </w:rPr>
        <w:t xml:space="preserve"> </w:t>
      </w:r>
      <w:r w:rsidRPr="00DE622C">
        <w:rPr>
          <w:rFonts w:ascii="Arial" w:hAnsi="Arial" w:cs="Arial"/>
        </w:rPr>
        <w:t>Bezugshorizont</w:t>
      </w:r>
      <w:r w:rsidR="00C645A0" w:rsidRPr="00DE622C">
        <w:rPr>
          <w:rFonts w:ascii="Arial" w:hAnsi="Arial" w:cs="Arial"/>
        </w:rPr>
        <w:t>e</w:t>
      </w:r>
      <w:r w:rsidRPr="00DE622C">
        <w:rPr>
          <w:rFonts w:ascii="Arial" w:hAnsi="Arial" w:cs="Arial"/>
        </w:rPr>
        <w:t xml:space="preserve"> </w:t>
      </w:r>
      <w:r w:rsidR="00C645A0" w:rsidRPr="00DE622C">
        <w:rPr>
          <w:rFonts w:ascii="Arial" w:hAnsi="Arial" w:cs="Arial"/>
        </w:rPr>
        <w:t xml:space="preserve">40 m, 60 m, 80 m und 100 m unter Geländeoberkante </w:t>
      </w:r>
      <w:r w:rsidRPr="00DE622C">
        <w:rPr>
          <w:rFonts w:ascii="Arial" w:hAnsi="Arial" w:cs="Arial"/>
        </w:rPr>
        <w:t>im Land Berlin. In diesen Tiefen ist eine Beeinflussung durch die täglichen und</w:t>
      </w:r>
      <w:r w:rsidRPr="00DE622C">
        <w:rPr>
          <w:rFonts w:ascii="Arial" w:hAnsi="Arial"/>
        </w:rPr>
        <w:t xml:space="preserve"> </w:t>
      </w:r>
      <w:r w:rsidR="008869E4" w:rsidRPr="00DE622C">
        <w:rPr>
          <w:rFonts w:ascii="Arial" w:hAnsi="Arial"/>
        </w:rPr>
        <w:t>saisonalen</w:t>
      </w:r>
      <w:r w:rsidR="00C645A0" w:rsidRPr="00DE622C">
        <w:rPr>
          <w:rFonts w:ascii="Arial" w:hAnsi="Arial"/>
        </w:rPr>
        <w:t xml:space="preserve"> Temperaturschwankungen </w:t>
      </w:r>
      <w:r w:rsidRPr="00DE622C">
        <w:rPr>
          <w:rFonts w:ascii="Arial" w:hAnsi="Arial"/>
        </w:rPr>
        <w:t xml:space="preserve">ausgeschlossen. </w:t>
      </w:r>
      <w:r w:rsidR="00C645A0" w:rsidRPr="00DE622C">
        <w:rPr>
          <w:rFonts w:ascii="Arial" w:hAnsi="Arial"/>
        </w:rPr>
        <w:t>Es</w:t>
      </w:r>
      <w:r w:rsidRPr="00DE622C">
        <w:rPr>
          <w:rFonts w:ascii="Arial" w:hAnsi="Arial"/>
        </w:rPr>
        <w:t xml:space="preserve"> können</w:t>
      </w:r>
      <w:r w:rsidR="00DE622C" w:rsidRPr="00DE622C">
        <w:rPr>
          <w:rFonts w:ascii="Arial" w:hAnsi="Arial"/>
        </w:rPr>
        <w:t xml:space="preserve"> sich </w:t>
      </w:r>
      <w:r w:rsidRPr="00DE622C">
        <w:rPr>
          <w:rFonts w:ascii="Arial" w:hAnsi="Arial"/>
        </w:rPr>
        <w:t>jedoch</w:t>
      </w:r>
      <w:r w:rsidR="00C645A0" w:rsidRPr="00DE622C">
        <w:rPr>
          <w:rFonts w:ascii="Arial" w:hAnsi="Arial"/>
        </w:rPr>
        <w:t xml:space="preserve"> </w:t>
      </w:r>
      <w:r w:rsidRPr="00DE622C">
        <w:rPr>
          <w:rFonts w:ascii="Arial" w:hAnsi="Arial"/>
        </w:rPr>
        <w:t>langfristig anhalten</w:t>
      </w:r>
      <w:r w:rsidR="00C645A0" w:rsidRPr="00DE622C">
        <w:rPr>
          <w:rFonts w:ascii="Arial" w:hAnsi="Arial"/>
        </w:rPr>
        <w:t xml:space="preserve">de </w:t>
      </w:r>
      <w:r w:rsidR="0039325D" w:rsidRPr="00DE622C">
        <w:rPr>
          <w:rFonts w:ascii="Arial" w:hAnsi="Arial"/>
        </w:rPr>
        <w:t xml:space="preserve">verursachte </w:t>
      </w:r>
      <w:r w:rsidR="00C645A0" w:rsidRPr="00DE622C">
        <w:rPr>
          <w:rFonts w:ascii="Arial" w:hAnsi="Arial"/>
        </w:rPr>
        <w:t>Temperaturänderungen, die z. </w:t>
      </w:r>
      <w:r w:rsidRPr="00DE622C">
        <w:rPr>
          <w:rFonts w:ascii="Arial" w:hAnsi="Arial"/>
        </w:rPr>
        <w:t>B. durch eine veränderte bauliche Entwicklung oder klimatische Veränderungen verursacht werden, bemerkbar machen.</w:t>
      </w:r>
      <w:r w:rsidR="00DE622C" w:rsidRPr="00DE622C">
        <w:rPr>
          <w:rFonts w:ascii="Arial" w:hAnsi="Arial"/>
        </w:rPr>
        <w:t xml:space="preserve"> </w:t>
      </w:r>
      <w:r w:rsidR="00965C98" w:rsidRPr="00DE622C">
        <w:rPr>
          <w:rFonts w:ascii="Arial" w:hAnsi="Arial"/>
        </w:rPr>
        <w:t xml:space="preserve">Solche Temperaturanomalien sind insbesondere im Innenstadtbereich im Bezirk Mitte, aber auch an der südlichen Stadtgrenze in Berlin Lichterfelde am Teltowkanal mit einer langen baulichen bzw. intensiven industriellen Nutzung zu </w:t>
      </w:r>
      <w:r w:rsidR="00E102D4">
        <w:rPr>
          <w:rFonts w:ascii="Arial" w:hAnsi="Arial"/>
        </w:rPr>
        <w:t>vermuten, wobei eine Überlagerung mit der natürlichen Erwärmung auf Grund des</w:t>
      </w:r>
      <w:r w:rsidR="00AB3EE3">
        <w:rPr>
          <w:rFonts w:ascii="Arial" w:hAnsi="Arial"/>
        </w:rPr>
        <w:t xml:space="preserve"> terrestrischen</w:t>
      </w:r>
      <w:r w:rsidR="00E102D4">
        <w:rPr>
          <w:rFonts w:ascii="Arial" w:hAnsi="Arial"/>
        </w:rPr>
        <w:t xml:space="preserve"> Wärmestroms nahe liegt. </w:t>
      </w:r>
    </w:p>
    <w:p w14:paraId="0A7ABF8C" w14:textId="0F117070" w:rsidR="00965C98" w:rsidRPr="008869E4" w:rsidRDefault="00965C98" w:rsidP="00A10193">
      <w:pPr>
        <w:pStyle w:val="Textkrper2"/>
        <w:spacing w:line="276" w:lineRule="auto"/>
        <w:jc w:val="both"/>
        <w:rPr>
          <w:rFonts w:ascii="Arial" w:hAnsi="Arial"/>
        </w:rPr>
      </w:pPr>
      <w:r w:rsidRPr="008869E4">
        <w:rPr>
          <w:rFonts w:ascii="Arial" w:hAnsi="Arial"/>
        </w:rPr>
        <w:t xml:space="preserve">Andere Temperaturanomalien wie z. B. im Südwesten von Berlin an der Grenze zu Potsdam, im nördlichen Grunewald im Bereich des Erdgasspeichers und in Lübars an der nördlichen Grenze von Berlin sind </w:t>
      </w:r>
      <w:r w:rsidR="00C05F49">
        <w:rPr>
          <w:rFonts w:ascii="Arial" w:hAnsi="Arial"/>
        </w:rPr>
        <w:t>wahrscheinlic</w:t>
      </w:r>
      <w:r w:rsidR="00BD1DD7">
        <w:rPr>
          <w:rFonts w:ascii="Arial" w:hAnsi="Arial"/>
        </w:rPr>
        <w:t>h</w:t>
      </w:r>
      <w:r w:rsidR="00C05F49">
        <w:rPr>
          <w:rFonts w:ascii="Arial" w:hAnsi="Arial"/>
        </w:rPr>
        <w:t xml:space="preserve"> </w:t>
      </w:r>
      <w:r w:rsidRPr="008869E4">
        <w:rPr>
          <w:rFonts w:ascii="Arial" w:hAnsi="Arial"/>
        </w:rPr>
        <w:t xml:space="preserve">mit geologischen Strukturen im tieferen Untergrund verknüpft. Bei den benannten Temperaturanomalien ist ein Zusammenhang mit den im Großraum Berlin bekannten Salzkissenstrukturen </w:t>
      </w:r>
      <w:r w:rsidR="002E5B6F" w:rsidRPr="008869E4">
        <w:rPr>
          <w:rFonts w:ascii="Arial" w:hAnsi="Arial"/>
        </w:rPr>
        <w:t xml:space="preserve">im tiefen Untergrund </w:t>
      </w:r>
      <w:r w:rsidR="00E102D4">
        <w:rPr>
          <w:rFonts w:ascii="Arial" w:hAnsi="Arial"/>
        </w:rPr>
        <w:t>anzunehmen ist.</w:t>
      </w:r>
    </w:p>
    <w:p w14:paraId="221321D2" w14:textId="796B2DB5" w:rsidR="00965C98" w:rsidRPr="008869E4" w:rsidRDefault="004D4BEB" w:rsidP="00A10193">
      <w:pPr>
        <w:pStyle w:val="Textkrper2"/>
        <w:spacing w:line="276" w:lineRule="auto"/>
        <w:jc w:val="both"/>
        <w:rPr>
          <w:rFonts w:ascii="Arial" w:hAnsi="Arial"/>
        </w:rPr>
      </w:pPr>
      <w:r w:rsidRPr="008869E4">
        <w:rPr>
          <w:rFonts w:ascii="Arial" w:hAnsi="Arial"/>
        </w:rPr>
        <w:t xml:space="preserve">Die </w:t>
      </w:r>
      <w:r w:rsidR="00CA6296" w:rsidRPr="008869E4">
        <w:rPr>
          <w:rFonts w:ascii="Arial" w:hAnsi="Arial"/>
        </w:rPr>
        <w:t>dargestellten T</w:t>
      </w:r>
      <w:r w:rsidRPr="008869E4">
        <w:rPr>
          <w:rFonts w:ascii="Arial" w:hAnsi="Arial"/>
        </w:rPr>
        <w:t>emperaturverteilungen</w:t>
      </w:r>
      <w:r w:rsidR="00965C98" w:rsidRPr="008869E4">
        <w:rPr>
          <w:rFonts w:ascii="Arial" w:hAnsi="Arial"/>
        </w:rPr>
        <w:t xml:space="preserve"> im tieferen Untergrund mit mehr als</w:t>
      </w:r>
      <w:r w:rsidR="00E13DC2" w:rsidRPr="008869E4">
        <w:rPr>
          <w:rFonts w:ascii="Arial" w:hAnsi="Arial"/>
        </w:rPr>
        <w:t xml:space="preserve"> 80 m unter Geländeoberkante</w:t>
      </w:r>
      <w:r w:rsidR="00965C98" w:rsidRPr="008869E4">
        <w:rPr>
          <w:rFonts w:ascii="Arial" w:hAnsi="Arial"/>
        </w:rPr>
        <w:t xml:space="preserve"> z. B. in den Ortsteilen Lichtenberg, Marzahn und </w:t>
      </w:r>
      <w:r w:rsidR="00E13DC2" w:rsidRPr="008869E4">
        <w:rPr>
          <w:rFonts w:ascii="Arial" w:hAnsi="Arial"/>
        </w:rPr>
        <w:t xml:space="preserve">Hellersdorf im Osten von Berlin sind </w:t>
      </w:r>
      <w:r w:rsidR="0095563A" w:rsidRPr="008869E4">
        <w:rPr>
          <w:rFonts w:ascii="Arial" w:hAnsi="Arial"/>
        </w:rPr>
        <w:t xml:space="preserve">aufgrund der geringen Anzahl an Messwerten </w:t>
      </w:r>
      <w:r w:rsidR="00E13DC2" w:rsidRPr="008869E4">
        <w:rPr>
          <w:rFonts w:ascii="Arial" w:hAnsi="Arial"/>
        </w:rPr>
        <w:t xml:space="preserve">mit relativ großen Unsicherheiten behaftet. </w:t>
      </w:r>
    </w:p>
    <w:p w14:paraId="1FC56028" w14:textId="77777777" w:rsidR="00D205CF" w:rsidRPr="005F1AAF" w:rsidRDefault="00D205CF" w:rsidP="00A10193">
      <w:pPr>
        <w:pStyle w:val="Textkrper2"/>
        <w:spacing w:line="276" w:lineRule="auto"/>
        <w:jc w:val="both"/>
        <w:rPr>
          <w:rFonts w:ascii="Arial" w:hAnsi="Arial"/>
          <w:highlight w:val="yellow"/>
        </w:rPr>
      </w:pPr>
    </w:p>
    <w:p w14:paraId="53054576" w14:textId="38DC3636" w:rsidR="007D2BB8" w:rsidRPr="008869E4" w:rsidRDefault="007D2BB8" w:rsidP="0070327A">
      <w:pPr>
        <w:pStyle w:val="Textkrper2"/>
        <w:spacing w:line="276" w:lineRule="auto"/>
        <w:jc w:val="both"/>
        <w:rPr>
          <w:rFonts w:ascii="Arial" w:hAnsi="Arial"/>
          <w:b/>
        </w:rPr>
      </w:pPr>
      <w:r w:rsidRPr="008869E4">
        <w:rPr>
          <w:rFonts w:ascii="Arial" w:hAnsi="Arial"/>
          <w:b/>
        </w:rPr>
        <w:t xml:space="preserve">Durchschnittstemperatur </w:t>
      </w:r>
      <w:r w:rsidR="00625324" w:rsidRPr="008869E4">
        <w:rPr>
          <w:rFonts w:ascii="Arial" w:hAnsi="Arial"/>
          <w:b/>
        </w:rPr>
        <w:t>2</w:t>
      </w:r>
      <w:r w:rsidRPr="008869E4">
        <w:rPr>
          <w:rFonts w:ascii="Arial" w:hAnsi="Arial"/>
          <w:b/>
        </w:rPr>
        <w:t>0</w:t>
      </w:r>
      <w:r w:rsidR="00856790" w:rsidRPr="008869E4">
        <w:rPr>
          <w:rFonts w:ascii="Arial" w:hAnsi="Arial"/>
          <w:b/>
        </w:rPr>
        <w:t> m bis</w:t>
      </w:r>
      <w:r w:rsidR="00725A36" w:rsidRPr="008869E4">
        <w:rPr>
          <w:rFonts w:ascii="Arial" w:hAnsi="Arial"/>
          <w:b/>
        </w:rPr>
        <w:t xml:space="preserve"> </w:t>
      </w:r>
      <w:r w:rsidR="00625324" w:rsidRPr="008869E4">
        <w:rPr>
          <w:rFonts w:ascii="Arial" w:hAnsi="Arial"/>
          <w:b/>
        </w:rPr>
        <w:t>10</w:t>
      </w:r>
      <w:r w:rsidR="00856790" w:rsidRPr="008869E4">
        <w:rPr>
          <w:rFonts w:ascii="Arial" w:hAnsi="Arial"/>
          <w:b/>
        </w:rPr>
        <w:t>0 </w:t>
      </w:r>
      <w:r w:rsidRPr="008869E4">
        <w:rPr>
          <w:rFonts w:ascii="Arial" w:hAnsi="Arial"/>
          <w:b/>
        </w:rPr>
        <w:t xml:space="preserve">m </w:t>
      </w:r>
      <w:r w:rsidR="00725A36" w:rsidRPr="008869E4">
        <w:rPr>
          <w:rFonts w:ascii="Arial" w:hAnsi="Arial"/>
          <w:b/>
        </w:rPr>
        <w:t>unter Geländeoberkante</w:t>
      </w:r>
    </w:p>
    <w:p w14:paraId="0C46A759" w14:textId="41D051A5" w:rsidR="002E5B6F" w:rsidRPr="008869E4" w:rsidRDefault="00AC00A0" w:rsidP="00A10193">
      <w:pPr>
        <w:pStyle w:val="Textkrper2"/>
        <w:spacing w:line="276" w:lineRule="auto"/>
        <w:jc w:val="both"/>
        <w:rPr>
          <w:rFonts w:ascii="Arial" w:hAnsi="Arial"/>
        </w:rPr>
      </w:pPr>
      <w:r w:rsidRPr="008869E4">
        <w:rPr>
          <w:rFonts w:ascii="Arial" w:hAnsi="Arial"/>
        </w:rPr>
        <w:t xml:space="preserve">In Ergänzung zu den Karten für die </w:t>
      </w:r>
      <w:r w:rsidRPr="008869E4">
        <w:rPr>
          <w:rFonts w:ascii="Arial" w:hAnsi="Arial" w:cs="Arial"/>
        </w:rPr>
        <w:t xml:space="preserve">Grundwassertemperaturverteilung für die </w:t>
      </w:r>
      <w:r w:rsidR="00A65365" w:rsidRPr="008869E4">
        <w:rPr>
          <w:rFonts w:ascii="Arial" w:hAnsi="Arial" w:cs="Arial"/>
        </w:rPr>
        <w:t xml:space="preserve">unterschiedlichen </w:t>
      </w:r>
      <w:r w:rsidR="00625324" w:rsidRPr="008869E4">
        <w:rPr>
          <w:rFonts w:ascii="Arial" w:hAnsi="Arial" w:cs="Arial"/>
        </w:rPr>
        <w:t>Bezugshorizonte ist</w:t>
      </w:r>
      <w:r w:rsidRPr="008869E4">
        <w:rPr>
          <w:rFonts w:ascii="Arial" w:hAnsi="Arial" w:cs="Arial"/>
        </w:rPr>
        <w:t xml:space="preserve"> zusätzlich </w:t>
      </w:r>
      <w:r w:rsidR="00625324" w:rsidRPr="008869E4">
        <w:rPr>
          <w:rFonts w:ascii="Arial" w:hAnsi="Arial" w:cs="Arial"/>
        </w:rPr>
        <w:t>eine Karte</w:t>
      </w:r>
      <w:r w:rsidRPr="008869E4">
        <w:rPr>
          <w:rFonts w:ascii="Arial" w:hAnsi="Arial" w:cs="Arial"/>
        </w:rPr>
        <w:t xml:space="preserve"> für die </w:t>
      </w:r>
      <w:r w:rsidR="00625324" w:rsidRPr="008869E4">
        <w:rPr>
          <w:rFonts w:ascii="Arial" w:hAnsi="Arial"/>
        </w:rPr>
        <w:t>Durchschnittstemperatur in dem</w:t>
      </w:r>
      <w:r w:rsidR="00A65365" w:rsidRPr="008869E4">
        <w:rPr>
          <w:rFonts w:ascii="Arial" w:hAnsi="Arial"/>
        </w:rPr>
        <w:t xml:space="preserve"> </w:t>
      </w:r>
      <w:r w:rsidR="00625324" w:rsidRPr="008869E4">
        <w:rPr>
          <w:rFonts w:ascii="Arial" w:hAnsi="Arial"/>
        </w:rPr>
        <w:t>Tiefenbereich</w:t>
      </w:r>
      <w:r w:rsidR="001B54F9" w:rsidRPr="008869E4">
        <w:rPr>
          <w:rFonts w:ascii="Arial" w:hAnsi="Arial"/>
        </w:rPr>
        <w:t xml:space="preserve"> </w:t>
      </w:r>
      <w:r w:rsidR="00625324" w:rsidRPr="008869E4">
        <w:rPr>
          <w:rFonts w:ascii="Arial" w:hAnsi="Arial"/>
        </w:rPr>
        <w:t>2</w:t>
      </w:r>
      <w:r w:rsidR="00A65365" w:rsidRPr="008869E4">
        <w:rPr>
          <w:rFonts w:ascii="Arial" w:hAnsi="Arial"/>
        </w:rPr>
        <w:t>0</w:t>
      </w:r>
      <w:r w:rsidR="00F572C6" w:rsidRPr="008869E4">
        <w:rPr>
          <w:rFonts w:ascii="Arial" w:hAnsi="Arial"/>
        </w:rPr>
        <w:t> m</w:t>
      </w:r>
      <w:r w:rsidR="00A65365" w:rsidRPr="008869E4">
        <w:rPr>
          <w:rFonts w:ascii="Arial" w:hAnsi="Arial"/>
        </w:rPr>
        <w:t xml:space="preserve"> bis </w:t>
      </w:r>
      <w:r w:rsidR="00625324" w:rsidRPr="008869E4">
        <w:rPr>
          <w:rFonts w:ascii="Arial" w:hAnsi="Arial"/>
        </w:rPr>
        <w:t>10</w:t>
      </w:r>
      <w:r w:rsidR="00A65365" w:rsidRPr="008869E4">
        <w:rPr>
          <w:rFonts w:ascii="Arial" w:hAnsi="Arial"/>
        </w:rPr>
        <w:t xml:space="preserve">0 m </w:t>
      </w:r>
      <w:r w:rsidRPr="008869E4">
        <w:rPr>
          <w:rFonts w:ascii="Arial" w:hAnsi="Arial"/>
        </w:rPr>
        <w:t>erstellt worden.</w:t>
      </w:r>
      <w:r w:rsidR="00625324" w:rsidRPr="008869E4">
        <w:rPr>
          <w:rFonts w:ascii="Arial" w:hAnsi="Arial"/>
        </w:rPr>
        <w:t xml:space="preserve"> Die Karte</w:t>
      </w:r>
      <w:r w:rsidR="00A65365" w:rsidRPr="008869E4">
        <w:rPr>
          <w:rFonts w:ascii="Arial" w:hAnsi="Arial"/>
        </w:rPr>
        <w:t xml:space="preserve"> </w:t>
      </w:r>
      <w:r w:rsidR="00625324" w:rsidRPr="008869E4">
        <w:rPr>
          <w:rFonts w:ascii="Arial" w:hAnsi="Arial"/>
        </w:rPr>
        <w:t>dient</w:t>
      </w:r>
      <w:r w:rsidRPr="008869E4">
        <w:rPr>
          <w:rFonts w:ascii="Arial" w:hAnsi="Arial"/>
        </w:rPr>
        <w:t xml:space="preserve"> </w:t>
      </w:r>
      <w:r w:rsidR="00AF4131" w:rsidRPr="008869E4">
        <w:rPr>
          <w:rFonts w:ascii="Arial" w:hAnsi="Arial"/>
        </w:rPr>
        <w:t xml:space="preserve">u. a. </w:t>
      </w:r>
      <w:r w:rsidRPr="008869E4">
        <w:rPr>
          <w:rFonts w:ascii="Arial" w:hAnsi="Arial"/>
        </w:rPr>
        <w:t xml:space="preserve">als </w:t>
      </w:r>
      <w:r w:rsidR="00A761FE">
        <w:rPr>
          <w:rFonts w:ascii="Arial" w:hAnsi="Arial"/>
        </w:rPr>
        <w:t>Planungsgrundlage</w:t>
      </w:r>
      <w:r w:rsidR="00A761FE" w:rsidRPr="008869E4">
        <w:rPr>
          <w:rFonts w:ascii="Arial" w:hAnsi="Arial"/>
        </w:rPr>
        <w:t xml:space="preserve"> </w:t>
      </w:r>
      <w:r w:rsidR="00A65365" w:rsidRPr="008869E4">
        <w:rPr>
          <w:rFonts w:ascii="Arial" w:hAnsi="Arial"/>
        </w:rPr>
        <w:t>für die</w:t>
      </w:r>
      <w:r w:rsidR="00F572C6" w:rsidRPr="008869E4">
        <w:rPr>
          <w:rFonts w:ascii="Arial" w:hAnsi="Arial"/>
        </w:rPr>
        <w:t xml:space="preserve"> </w:t>
      </w:r>
      <w:r w:rsidR="00D64173" w:rsidRPr="008869E4">
        <w:rPr>
          <w:rFonts w:ascii="Arial" w:hAnsi="Arial"/>
        </w:rPr>
        <w:t>Auslegung von geothermischen Anlagen</w:t>
      </w:r>
      <w:r w:rsidR="00F572C6" w:rsidRPr="008869E4">
        <w:rPr>
          <w:rFonts w:ascii="Arial" w:hAnsi="Arial"/>
        </w:rPr>
        <w:t>.</w:t>
      </w:r>
    </w:p>
    <w:p w14:paraId="0D8EAEE4" w14:textId="1AD957AA" w:rsidR="00FC5A63" w:rsidRPr="008869E4" w:rsidRDefault="00F572C6" w:rsidP="00A10193">
      <w:pPr>
        <w:pStyle w:val="Textkrper2"/>
        <w:spacing w:line="276" w:lineRule="auto"/>
        <w:jc w:val="both"/>
        <w:rPr>
          <w:rFonts w:ascii="Arial" w:hAnsi="Arial"/>
        </w:rPr>
      </w:pPr>
      <w:r w:rsidRPr="008869E4">
        <w:rPr>
          <w:rFonts w:ascii="Arial" w:hAnsi="Arial"/>
        </w:rPr>
        <w:t xml:space="preserve">Die Karte zeigt, dass </w:t>
      </w:r>
      <w:r w:rsidR="001B54F9" w:rsidRPr="008869E4">
        <w:rPr>
          <w:rFonts w:ascii="Arial" w:hAnsi="Arial"/>
        </w:rPr>
        <w:t>insbesondere der stark bebaute Innenstadtbereich Durchschnittstemperaturen von mehr als 11</w:t>
      </w:r>
      <w:r w:rsidR="008869E4" w:rsidRPr="008869E4">
        <w:rPr>
          <w:rFonts w:ascii="Arial" w:hAnsi="Arial"/>
        </w:rPr>
        <w:t>,5</w:t>
      </w:r>
      <w:r w:rsidR="001B54F9" w:rsidRPr="008869E4">
        <w:rPr>
          <w:rFonts w:ascii="Arial" w:hAnsi="Arial"/>
        </w:rPr>
        <w:t xml:space="preserve"> °C aufweist. In den Außenbezirken liegen die Durchschnittstemperaturen </w:t>
      </w:r>
      <w:r w:rsidR="008869E4" w:rsidRPr="008869E4">
        <w:rPr>
          <w:rFonts w:ascii="Arial" w:hAnsi="Arial"/>
        </w:rPr>
        <w:t>zwischen</w:t>
      </w:r>
      <w:r w:rsidR="001B54F9" w:rsidRPr="008869E4">
        <w:rPr>
          <w:rFonts w:ascii="Arial" w:hAnsi="Arial"/>
        </w:rPr>
        <w:t xml:space="preserve"> </w:t>
      </w:r>
      <w:r w:rsidR="008869E4" w:rsidRPr="008869E4">
        <w:rPr>
          <w:rFonts w:ascii="Arial" w:hAnsi="Arial"/>
        </w:rPr>
        <w:t xml:space="preserve">10,5 – 11,5 </w:t>
      </w:r>
      <w:r w:rsidR="001B54F9" w:rsidRPr="008869E4">
        <w:rPr>
          <w:rFonts w:ascii="Arial" w:hAnsi="Arial"/>
        </w:rPr>
        <w:t>°C bzw. in den unbebauten Randbereichen bei ca.</w:t>
      </w:r>
      <w:r w:rsidR="009E4C80" w:rsidRPr="008869E4">
        <w:rPr>
          <w:rFonts w:ascii="Arial" w:hAnsi="Arial"/>
        </w:rPr>
        <w:t> </w:t>
      </w:r>
      <w:r w:rsidR="001B54F9" w:rsidRPr="008869E4">
        <w:rPr>
          <w:rFonts w:ascii="Arial" w:hAnsi="Arial"/>
        </w:rPr>
        <w:t>9</w:t>
      </w:r>
      <w:r w:rsidR="008869E4" w:rsidRPr="008869E4">
        <w:rPr>
          <w:rFonts w:ascii="Arial" w:hAnsi="Arial"/>
        </w:rPr>
        <w:t>,5 – 10,5</w:t>
      </w:r>
      <w:r w:rsidR="001B54F9" w:rsidRPr="008869E4">
        <w:rPr>
          <w:rFonts w:ascii="Arial" w:hAnsi="Arial"/>
        </w:rPr>
        <w:t> °C.</w:t>
      </w:r>
    </w:p>
    <w:p w14:paraId="35D82517" w14:textId="7ADD198E" w:rsidR="00F572C6" w:rsidRDefault="00C82325" w:rsidP="00A10193">
      <w:pPr>
        <w:pStyle w:val="Textkrper2"/>
        <w:spacing w:line="276" w:lineRule="auto"/>
        <w:jc w:val="both"/>
        <w:rPr>
          <w:rFonts w:ascii="Arial" w:hAnsi="Arial"/>
        </w:rPr>
      </w:pPr>
      <w:r w:rsidRPr="008869E4">
        <w:rPr>
          <w:rFonts w:ascii="Arial" w:hAnsi="Arial"/>
        </w:rPr>
        <w:t>I</w:t>
      </w:r>
      <w:r w:rsidR="00625324" w:rsidRPr="008869E4">
        <w:rPr>
          <w:rFonts w:ascii="Arial" w:hAnsi="Arial"/>
        </w:rPr>
        <w:t>m Zusammenhang mit dieser Karte</w:t>
      </w:r>
      <w:r w:rsidRPr="008869E4">
        <w:rPr>
          <w:rFonts w:ascii="Arial" w:hAnsi="Arial"/>
        </w:rPr>
        <w:t xml:space="preserve"> wird darauf hingewiesen, dass </w:t>
      </w:r>
      <w:r w:rsidR="00E44333" w:rsidRPr="008869E4">
        <w:rPr>
          <w:rFonts w:ascii="Arial" w:hAnsi="Arial"/>
        </w:rPr>
        <w:t xml:space="preserve">aufgrund der lokalklimatischen Verhältnisse und der vorhandenen Messstellendichte die </w:t>
      </w:r>
      <w:r w:rsidR="00CA085F" w:rsidRPr="008869E4">
        <w:rPr>
          <w:rFonts w:ascii="Arial" w:hAnsi="Arial"/>
        </w:rPr>
        <w:t xml:space="preserve">ausgewiesenen </w:t>
      </w:r>
      <w:r w:rsidRPr="008869E4">
        <w:rPr>
          <w:rFonts w:ascii="Arial" w:hAnsi="Arial"/>
        </w:rPr>
        <w:t>Durchschnitt</w:t>
      </w:r>
      <w:r w:rsidR="00625324" w:rsidRPr="008869E4">
        <w:rPr>
          <w:rFonts w:ascii="Arial" w:hAnsi="Arial"/>
        </w:rPr>
        <w:t>s</w:t>
      </w:r>
      <w:r w:rsidRPr="008869E4">
        <w:rPr>
          <w:rFonts w:ascii="Arial" w:hAnsi="Arial"/>
        </w:rPr>
        <w:t>temperaturen</w:t>
      </w:r>
      <w:r w:rsidR="00EA7FA7" w:rsidRPr="008869E4">
        <w:rPr>
          <w:rFonts w:ascii="Arial" w:hAnsi="Arial"/>
        </w:rPr>
        <w:t xml:space="preserve"> kleinräumig </w:t>
      </w:r>
      <w:r w:rsidRPr="008869E4">
        <w:rPr>
          <w:rFonts w:ascii="Arial" w:hAnsi="Arial"/>
        </w:rPr>
        <w:t xml:space="preserve">abweichen können. So ist in </w:t>
      </w:r>
      <w:r w:rsidR="00E44333" w:rsidRPr="008869E4">
        <w:rPr>
          <w:rFonts w:ascii="Arial" w:hAnsi="Arial"/>
        </w:rPr>
        <w:t xml:space="preserve">Gebieten </w:t>
      </w:r>
      <w:r w:rsidRPr="008869E4">
        <w:rPr>
          <w:rFonts w:ascii="Arial" w:hAnsi="Arial"/>
        </w:rPr>
        <w:t xml:space="preserve">mit hohen Grünflächenanteilen eine </w:t>
      </w:r>
      <w:r w:rsidR="00CA085F" w:rsidRPr="008869E4">
        <w:rPr>
          <w:rFonts w:ascii="Arial" w:hAnsi="Arial"/>
        </w:rPr>
        <w:t xml:space="preserve">niedrigere Durchschnittstemperatur möglich, in </w:t>
      </w:r>
      <w:r w:rsidR="00E44333" w:rsidRPr="008869E4">
        <w:rPr>
          <w:rFonts w:ascii="Arial" w:hAnsi="Arial"/>
        </w:rPr>
        <w:t xml:space="preserve">Gebieten </w:t>
      </w:r>
      <w:r w:rsidR="00CA085F" w:rsidRPr="008869E4">
        <w:rPr>
          <w:rFonts w:ascii="Arial" w:hAnsi="Arial"/>
        </w:rPr>
        <w:t xml:space="preserve">mit </w:t>
      </w:r>
      <w:r w:rsidR="00E44333" w:rsidRPr="008869E4">
        <w:rPr>
          <w:rFonts w:ascii="Arial" w:hAnsi="Arial"/>
        </w:rPr>
        <w:t xml:space="preserve">einer </w:t>
      </w:r>
      <w:r w:rsidR="00CA085F" w:rsidRPr="008869E4">
        <w:rPr>
          <w:rFonts w:ascii="Arial" w:hAnsi="Arial"/>
        </w:rPr>
        <w:t>hohe</w:t>
      </w:r>
      <w:r w:rsidR="00E44333" w:rsidRPr="008869E4">
        <w:rPr>
          <w:rFonts w:ascii="Arial" w:hAnsi="Arial"/>
        </w:rPr>
        <w:t>n</w:t>
      </w:r>
      <w:r w:rsidR="00CA085F" w:rsidRPr="008869E4">
        <w:rPr>
          <w:rFonts w:ascii="Arial" w:hAnsi="Arial"/>
        </w:rPr>
        <w:t xml:space="preserve"> Oberflächenversiegelung </w:t>
      </w:r>
      <w:r w:rsidR="00E44333" w:rsidRPr="008869E4">
        <w:rPr>
          <w:rFonts w:ascii="Arial" w:hAnsi="Arial"/>
        </w:rPr>
        <w:t xml:space="preserve">können </w:t>
      </w:r>
      <w:r w:rsidR="00AB3EE3">
        <w:rPr>
          <w:rFonts w:ascii="Arial" w:hAnsi="Arial"/>
        </w:rPr>
        <w:t xml:space="preserve">gegebenenfalls </w:t>
      </w:r>
      <w:r w:rsidR="00E44333" w:rsidRPr="008869E4">
        <w:rPr>
          <w:rFonts w:ascii="Arial" w:hAnsi="Arial"/>
        </w:rPr>
        <w:t>höhere Durchschnittstemperaturen auftreten.</w:t>
      </w:r>
    </w:p>
    <w:p w14:paraId="65BEC00C" w14:textId="003EFADE" w:rsidR="00DF5EBA" w:rsidRDefault="00DF5EBA" w:rsidP="00A10193">
      <w:pPr>
        <w:overflowPunct/>
        <w:autoSpaceDE/>
        <w:autoSpaceDN/>
        <w:adjustRightInd/>
        <w:spacing w:line="276" w:lineRule="auto"/>
        <w:textAlignment w:val="auto"/>
        <w:rPr>
          <w:rFonts w:ascii="Arial" w:hAnsi="Arial"/>
          <w:b/>
        </w:rPr>
      </w:pPr>
    </w:p>
    <w:p w14:paraId="4013A90A" w14:textId="18AFFBBD" w:rsidR="007D2BB8" w:rsidRPr="004637B8" w:rsidRDefault="006E3228" w:rsidP="0070327A">
      <w:pPr>
        <w:pStyle w:val="Textkrper2"/>
        <w:spacing w:line="276" w:lineRule="auto"/>
        <w:jc w:val="both"/>
        <w:rPr>
          <w:rFonts w:ascii="Arial" w:hAnsi="Arial"/>
          <w:b/>
        </w:rPr>
      </w:pPr>
      <w:r>
        <w:rPr>
          <w:rFonts w:ascii="Arial" w:hAnsi="Arial"/>
          <w:b/>
        </w:rPr>
        <w:t>Fazit</w:t>
      </w:r>
    </w:p>
    <w:p w14:paraId="4D48BBA0" w14:textId="3B6E0DEC" w:rsidR="002A1047" w:rsidRDefault="00B06638" w:rsidP="00A10193">
      <w:pPr>
        <w:pStyle w:val="Textkrper2"/>
        <w:spacing w:line="276" w:lineRule="auto"/>
        <w:jc w:val="both"/>
        <w:rPr>
          <w:rFonts w:ascii="Arial" w:hAnsi="Arial"/>
        </w:rPr>
      </w:pPr>
      <w:r>
        <w:rPr>
          <w:rFonts w:ascii="Arial" w:hAnsi="Arial"/>
        </w:rPr>
        <w:t>Z</w:t>
      </w:r>
      <w:r w:rsidR="002A1047" w:rsidRPr="004637B8">
        <w:rPr>
          <w:rFonts w:ascii="Arial" w:hAnsi="Arial"/>
        </w:rPr>
        <w:t xml:space="preserve">usammenfassend ist festzustellen, dass im dicht besiedelten Innenstadtbereich gegenüber dem </w:t>
      </w:r>
      <w:r w:rsidR="0095563A">
        <w:rPr>
          <w:rFonts w:ascii="Arial" w:hAnsi="Arial"/>
        </w:rPr>
        <w:t xml:space="preserve">unbebauten </w:t>
      </w:r>
      <w:r w:rsidR="00AB3EE3">
        <w:rPr>
          <w:rFonts w:ascii="Arial" w:hAnsi="Arial"/>
        </w:rPr>
        <w:t>Randbereichen</w:t>
      </w:r>
      <w:r w:rsidR="0095563A">
        <w:rPr>
          <w:rFonts w:ascii="Arial" w:hAnsi="Arial"/>
        </w:rPr>
        <w:t xml:space="preserve"> </w:t>
      </w:r>
      <w:r w:rsidR="008869E4">
        <w:rPr>
          <w:rFonts w:ascii="Arial" w:hAnsi="Arial"/>
        </w:rPr>
        <w:t xml:space="preserve">im Grundwasser </w:t>
      </w:r>
      <w:r w:rsidR="007C1C35">
        <w:rPr>
          <w:rFonts w:ascii="Arial" w:hAnsi="Arial"/>
        </w:rPr>
        <w:t xml:space="preserve">lokale </w:t>
      </w:r>
      <w:r w:rsidR="002A1047" w:rsidRPr="004637B8">
        <w:rPr>
          <w:rFonts w:ascii="Arial" w:hAnsi="Arial"/>
        </w:rPr>
        <w:t>Temperatu</w:t>
      </w:r>
      <w:r w:rsidR="008869E4">
        <w:rPr>
          <w:rFonts w:ascii="Arial" w:hAnsi="Arial"/>
        </w:rPr>
        <w:t>runterschiede</w:t>
      </w:r>
      <w:r w:rsidR="005346AA">
        <w:rPr>
          <w:rFonts w:ascii="Arial" w:hAnsi="Arial"/>
        </w:rPr>
        <w:t xml:space="preserve"> von mehr als </w:t>
      </w:r>
      <w:r w:rsidR="007C1C35">
        <w:rPr>
          <w:rFonts w:ascii="Arial" w:hAnsi="Arial"/>
        </w:rPr>
        <w:t>7</w:t>
      </w:r>
      <w:r w:rsidR="002A1047" w:rsidRPr="004637B8">
        <w:rPr>
          <w:rFonts w:ascii="Arial" w:hAnsi="Arial"/>
        </w:rPr>
        <w:t> </w:t>
      </w:r>
      <w:r w:rsidR="00F35970">
        <w:rPr>
          <w:rFonts w:ascii="Arial" w:hAnsi="Arial"/>
        </w:rPr>
        <w:t>°C</w:t>
      </w:r>
      <w:r w:rsidR="00C41C6D">
        <w:rPr>
          <w:rFonts w:ascii="Arial" w:hAnsi="Arial"/>
        </w:rPr>
        <w:t xml:space="preserve"> auftreten.</w:t>
      </w:r>
      <w:r w:rsidR="003348FA">
        <w:rPr>
          <w:rFonts w:ascii="Arial" w:hAnsi="Arial"/>
        </w:rPr>
        <w:t xml:space="preserve"> </w:t>
      </w:r>
    </w:p>
    <w:p w14:paraId="7D461E3D" w14:textId="3D742AD5" w:rsidR="009031FA" w:rsidRPr="00D74D87" w:rsidRDefault="003348FA" w:rsidP="00A10193">
      <w:pPr>
        <w:pStyle w:val="Textkrper2"/>
        <w:spacing w:line="276" w:lineRule="auto"/>
        <w:jc w:val="both"/>
        <w:rPr>
          <w:rFonts w:ascii="Arial" w:hAnsi="Arial"/>
        </w:rPr>
      </w:pPr>
      <w:r w:rsidRPr="00A10193">
        <w:rPr>
          <w:rFonts w:ascii="Arial" w:hAnsi="Arial"/>
        </w:rPr>
        <w:t xml:space="preserve">Die Karte in </w:t>
      </w:r>
      <w:r w:rsidR="008869E4" w:rsidRPr="0070327A">
        <w:rPr>
          <w:rFonts w:ascii="Arial" w:hAnsi="Arial"/>
        </w:rPr>
        <w:fldChar w:fldCharType="begin"/>
      </w:r>
      <w:r w:rsidR="008869E4" w:rsidRPr="0070327A">
        <w:rPr>
          <w:rFonts w:ascii="Arial" w:hAnsi="Arial"/>
        </w:rPr>
        <w:instrText xml:space="preserve"> REF _Ref199248304 \h  \* MERGEFORMAT </w:instrText>
      </w:r>
      <w:r w:rsidR="008869E4" w:rsidRPr="0070327A">
        <w:rPr>
          <w:rFonts w:ascii="Arial" w:hAnsi="Arial"/>
        </w:rPr>
      </w:r>
      <w:r w:rsidR="008869E4" w:rsidRPr="0070327A">
        <w:rPr>
          <w:rFonts w:ascii="Arial" w:hAnsi="Arial"/>
        </w:rPr>
        <w:fldChar w:fldCharType="separate"/>
      </w:r>
      <w:r w:rsidR="007277A1" w:rsidRPr="0070327A">
        <w:rPr>
          <w:rFonts w:ascii="Arial" w:hAnsi="Arial"/>
        </w:rPr>
        <w:t>Abbildung 14</w:t>
      </w:r>
      <w:r w:rsidR="008869E4" w:rsidRPr="0070327A">
        <w:rPr>
          <w:rFonts w:ascii="Arial" w:hAnsi="Arial"/>
        </w:rPr>
        <w:fldChar w:fldCharType="end"/>
      </w:r>
      <w:r w:rsidR="008869E4">
        <w:rPr>
          <w:rFonts w:ascii="Arial" w:hAnsi="Arial"/>
        </w:rPr>
        <w:t xml:space="preserve"> </w:t>
      </w:r>
      <w:r>
        <w:rPr>
          <w:rFonts w:ascii="Arial" w:hAnsi="Arial"/>
        </w:rPr>
        <w:t>zeigt die Temperaturdifferenzen zwischen den Messungen von 2020 und 2024. Abgesehen von einigen negativen Ausreißern (lokale Einf</w:t>
      </w:r>
      <w:r w:rsidR="00A10193">
        <w:rPr>
          <w:rFonts w:ascii="Arial" w:hAnsi="Arial"/>
        </w:rPr>
        <w:t>lüsse der Oberflächengewässer, b</w:t>
      </w:r>
      <w:r>
        <w:rPr>
          <w:rFonts w:ascii="Arial" w:hAnsi="Arial"/>
        </w:rPr>
        <w:t>auliche Veränderungen</w:t>
      </w:r>
      <w:r w:rsidR="005F1AAF">
        <w:rPr>
          <w:rFonts w:ascii="Arial" w:hAnsi="Arial"/>
        </w:rPr>
        <w:t xml:space="preserve"> an</w:t>
      </w:r>
      <w:r>
        <w:rPr>
          <w:rFonts w:ascii="Arial" w:hAnsi="Arial"/>
        </w:rPr>
        <w:t xml:space="preserve"> Messstelle</w:t>
      </w:r>
      <w:r w:rsidR="005F1AAF">
        <w:rPr>
          <w:rFonts w:ascii="Arial" w:hAnsi="Arial"/>
        </w:rPr>
        <w:t>n</w:t>
      </w:r>
      <w:r>
        <w:rPr>
          <w:rFonts w:ascii="Arial" w:hAnsi="Arial"/>
        </w:rPr>
        <w:t xml:space="preserve"> oder</w:t>
      </w:r>
      <w:r w:rsidR="008869E4">
        <w:rPr>
          <w:rFonts w:ascii="Arial" w:hAnsi="Arial"/>
        </w:rPr>
        <w:t xml:space="preserve"> der</w:t>
      </w:r>
      <w:r>
        <w:rPr>
          <w:rFonts w:ascii="Arial" w:hAnsi="Arial"/>
        </w:rPr>
        <w:t xml:space="preserve"> direkten Umgebung</w:t>
      </w:r>
      <w:r w:rsidR="005F1AAF">
        <w:rPr>
          <w:rFonts w:ascii="Arial" w:hAnsi="Arial"/>
        </w:rPr>
        <w:t xml:space="preserve">) ist flächendeckend </w:t>
      </w:r>
      <w:r>
        <w:rPr>
          <w:rFonts w:ascii="Arial" w:hAnsi="Arial"/>
        </w:rPr>
        <w:t xml:space="preserve">eine Temperaturzunahme zu erkennen. In der Innenstadt </w:t>
      </w:r>
      <w:r w:rsidR="00881A20">
        <w:rPr>
          <w:rFonts w:ascii="Arial" w:hAnsi="Arial"/>
        </w:rPr>
        <w:t>zeigen sich</w:t>
      </w:r>
      <w:r>
        <w:rPr>
          <w:rFonts w:ascii="Arial" w:hAnsi="Arial"/>
        </w:rPr>
        <w:t xml:space="preserve"> die </w:t>
      </w:r>
      <w:r w:rsidR="00D74D87">
        <w:rPr>
          <w:rFonts w:ascii="Arial" w:hAnsi="Arial"/>
        </w:rPr>
        <w:t xml:space="preserve">größten </w:t>
      </w:r>
      <w:r w:rsidR="00A10193">
        <w:rPr>
          <w:rFonts w:ascii="Arial" w:hAnsi="Arial"/>
        </w:rPr>
        <w:t xml:space="preserve">positiven </w:t>
      </w:r>
      <w:r w:rsidR="00D74D87">
        <w:rPr>
          <w:rFonts w:ascii="Arial" w:hAnsi="Arial"/>
        </w:rPr>
        <w:t>Temperaturdifferenzen, während zum Stadtrand hin die</w:t>
      </w:r>
      <w:r w:rsidR="00321C64">
        <w:rPr>
          <w:rFonts w:ascii="Arial" w:hAnsi="Arial"/>
        </w:rPr>
        <w:t xml:space="preserve"> Veränderungen geringer </w:t>
      </w:r>
      <w:r w:rsidR="00AB3EE3">
        <w:rPr>
          <w:rFonts w:ascii="Arial" w:hAnsi="Arial"/>
        </w:rPr>
        <w:t>ausfallen</w:t>
      </w:r>
      <w:r w:rsidR="00321C64">
        <w:rPr>
          <w:rFonts w:ascii="Arial" w:hAnsi="Arial"/>
        </w:rPr>
        <w:t xml:space="preserve"> bzw.</w:t>
      </w:r>
      <w:r w:rsidR="00AB3EE3">
        <w:rPr>
          <w:rFonts w:ascii="Arial" w:hAnsi="Arial"/>
        </w:rPr>
        <w:t xml:space="preserve"> für den Zeitraum</w:t>
      </w:r>
      <w:r w:rsidR="00321C64">
        <w:rPr>
          <w:rFonts w:ascii="Arial" w:hAnsi="Arial"/>
        </w:rPr>
        <w:t xml:space="preserve"> keine</w:t>
      </w:r>
      <w:r w:rsidR="00AB3EE3">
        <w:rPr>
          <w:rFonts w:ascii="Arial" w:hAnsi="Arial"/>
        </w:rPr>
        <w:t xml:space="preserve"> Veränderungen auftreten</w:t>
      </w:r>
      <w:r w:rsidR="00321C64">
        <w:rPr>
          <w:rFonts w:ascii="Arial" w:hAnsi="Arial"/>
        </w:rPr>
        <w:t>.</w:t>
      </w:r>
    </w:p>
    <w:p w14:paraId="522C78A0" w14:textId="302CFE29" w:rsidR="00B06638" w:rsidRDefault="004B4202" w:rsidP="00B06638">
      <w:pPr>
        <w:pStyle w:val="Textkrper2"/>
        <w:keepNext/>
        <w:spacing w:line="240" w:lineRule="auto"/>
        <w:jc w:val="both"/>
      </w:pPr>
      <w:r w:rsidRPr="004B4202">
        <w:rPr>
          <w:noProof/>
        </w:rPr>
        <w:lastRenderedPageBreak/>
        <w:drawing>
          <wp:inline distT="0" distB="0" distL="0" distR="0" wp14:anchorId="551AAD22" wp14:editId="2F4DD3A2">
            <wp:extent cx="5760085" cy="4076065"/>
            <wp:effectExtent l="0" t="0" r="0" b="63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760085" cy="4076065"/>
                    </a:xfrm>
                    <a:prstGeom prst="rect">
                      <a:avLst/>
                    </a:prstGeom>
                  </pic:spPr>
                </pic:pic>
              </a:graphicData>
            </a:graphic>
          </wp:inline>
        </w:drawing>
      </w:r>
    </w:p>
    <w:p w14:paraId="6BBDFF62" w14:textId="63504AAB" w:rsidR="00C00967" w:rsidRPr="009031FA" w:rsidRDefault="009031FA" w:rsidP="009031FA">
      <w:pPr>
        <w:pStyle w:val="Abbildung"/>
        <w:ind w:left="851" w:hanging="851"/>
        <w:rPr>
          <w:i w:val="0"/>
          <w:iCs/>
        </w:rPr>
      </w:pPr>
      <w:bookmarkStart w:id="16" w:name="_Ref199248304"/>
      <w:r w:rsidRPr="009031FA">
        <w:rPr>
          <w:i w:val="0"/>
          <w:iCs/>
        </w:rPr>
        <w:t xml:space="preserve">Abbildung </w:t>
      </w:r>
      <w:r w:rsidRPr="009031FA">
        <w:rPr>
          <w:i w:val="0"/>
          <w:iCs/>
        </w:rPr>
        <w:fldChar w:fldCharType="begin"/>
      </w:r>
      <w:r w:rsidRPr="009031FA">
        <w:rPr>
          <w:i w:val="0"/>
          <w:iCs/>
        </w:rPr>
        <w:instrText xml:space="preserve"> SEQ Abbildung \* ARABIC </w:instrText>
      </w:r>
      <w:r w:rsidRPr="009031FA">
        <w:rPr>
          <w:i w:val="0"/>
          <w:iCs/>
        </w:rPr>
        <w:fldChar w:fldCharType="separate"/>
      </w:r>
      <w:r w:rsidR="007277A1">
        <w:rPr>
          <w:i w:val="0"/>
          <w:iCs/>
          <w:noProof/>
        </w:rPr>
        <w:t>14</w:t>
      </w:r>
      <w:r w:rsidRPr="009031FA">
        <w:rPr>
          <w:i w:val="0"/>
        </w:rPr>
        <w:fldChar w:fldCharType="end"/>
      </w:r>
      <w:bookmarkEnd w:id="16"/>
      <w:r w:rsidR="0070327A">
        <w:rPr>
          <w:i w:val="0"/>
        </w:rPr>
        <w:t xml:space="preserve">: </w:t>
      </w:r>
      <w:r w:rsidR="004B4202">
        <w:rPr>
          <w:i w:val="0"/>
          <w:color w:val="auto"/>
        </w:rPr>
        <w:t>Temperaturdifferenzen</w:t>
      </w:r>
      <w:r w:rsidR="00C00967" w:rsidRPr="009031FA">
        <w:rPr>
          <w:i w:val="0"/>
          <w:color w:val="auto"/>
        </w:rPr>
        <w:t xml:space="preserve"> in 20 m Tiefe von 202</w:t>
      </w:r>
      <w:r w:rsidR="004B4202">
        <w:rPr>
          <w:i w:val="0"/>
          <w:color w:val="auto"/>
        </w:rPr>
        <w:t>4</w:t>
      </w:r>
      <w:r w:rsidR="00C00967" w:rsidRPr="009031FA">
        <w:rPr>
          <w:i w:val="0"/>
          <w:color w:val="auto"/>
        </w:rPr>
        <w:t xml:space="preserve"> zu 202</w:t>
      </w:r>
      <w:r w:rsidR="004B4202">
        <w:rPr>
          <w:i w:val="0"/>
          <w:color w:val="auto"/>
        </w:rPr>
        <w:t>0</w:t>
      </w:r>
    </w:p>
    <w:p w14:paraId="6015E2BD" w14:textId="5DBD6C3A" w:rsidR="006D2C04" w:rsidRDefault="005F1AAF" w:rsidP="007F40CA">
      <w:pPr>
        <w:pStyle w:val="Textkrper2"/>
        <w:spacing w:line="276" w:lineRule="auto"/>
        <w:jc w:val="both"/>
        <w:rPr>
          <w:rFonts w:ascii="Arial" w:hAnsi="Arial"/>
        </w:rPr>
      </w:pPr>
      <w:r>
        <w:rPr>
          <w:rFonts w:ascii="Arial" w:hAnsi="Arial"/>
        </w:rPr>
        <w:t>Allgemein zeig</w:t>
      </w:r>
      <w:r w:rsidR="006D2C04">
        <w:rPr>
          <w:rFonts w:ascii="Arial" w:hAnsi="Arial"/>
        </w:rPr>
        <w:t>t</w:t>
      </w:r>
      <w:r>
        <w:rPr>
          <w:rFonts w:ascii="Arial" w:hAnsi="Arial"/>
        </w:rPr>
        <w:t xml:space="preserve"> </w:t>
      </w:r>
      <w:r w:rsidR="008869E4">
        <w:rPr>
          <w:rFonts w:ascii="Arial" w:hAnsi="Arial"/>
        </w:rPr>
        <w:t xml:space="preserve">sich ein </w:t>
      </w:r>
      <w:r>
        <w:rPr>
          <w:rFonts w:ascii="Arial" w:hAnsi="Arial"/>
        </w:rPr>
        <w:t>direkte</w:t>
      </w:r>
      <w:r w:rsidR="008869E4">
        <w:rPr>
          <w:rFonts w:ascii="Arial" w:hAnsi="Arial"/>
        </w:rPr>
        <w:t>r</w:t>
      </w:r>
      <w:r w:rsidR="005346AA">
        <w:rPr>
          <w:rFonts w:ascii="Arial" w:hAnsi="Arial"/>
        </w:rPr>
        <w:t xml:space="preserve"> Zusammenhang zwischen der</w:t>
      </w:r>
      <w:r w:rsidR="002A1047" w:rsidRPr="004637B8">
        <w:rPr>
          <w:rFonts w:ascii="Arial" w:hAnsi="Arial"/>
        </w:rPr>
        <w:t xml:space="preserve"> oberflächennahe</w:t>
      </w:r>
      <w:r w:rsidR="005346AA">
        <w:rPr>
          <w:rFonts w:ascii="Arial" w:hAnsi="Arial"/>
        </w:rPr>
        <w:t>n</w:t>
      </w:r>
      <w:r w:rsidR="002A1047" w:rsidRPr="004637B8">
        <w:rPr>
          <w:rFonts w:ascii="Arial" w:hAnsi="Arial"/>
        </w:rPr>
        <w:t xml:space="preserve"> Grundwassertemperaturverteilung</w:t>
      </w:r>
      <w:r w:rsidR="005346AA">
        <w:rPr>
          <w:rFonts w:ascii="Arial" w:hAnsi="Arial"/>
        </w:rPr>
        <w:t xml:space="preserve"> und der </w:t>
      </w:r>
      <w:r w:rsidR="007C1C35">
        <w:rPr>
          <w:rFonts w:ascii="Arial" w:hAnsi="Arial"/>
        </w:rPr>
        <w:t>Versiegelung</w:t>
      </w:r>
      <w:r w:rsidR="005346AA">
        <w:rPr>
          <w:rFonts w:ascii="Arial" w:hAnsi="Arial"/>
        </w:rPr>
        <w:t xml:space="preserve"> im Land Berlin. Der Einfluss von</w:t>
      </w:r>
      <w:r w:rsidR="002A1047" w:rsidRPr="004637B8">
        <w:rPr>
          <w:rFonts w:ascii="Arial" w:hAnsi="Arial"/>
        </w:rPr>
        <w:t xml:space="preserve"> Industrieansiedlungen, </w:t>
      </w:r>
      <w:r w:rsidR="00A05681" w:rsidRPr="004637B8">
        <w:rPr>
          <w:rFonts w:ascii="Arial" w:hAnsi="Arial"/>
        </w:rPr>
        <w:t xml:space="preserve">größeren Baukörpern, </w:t>
      </w:r>
      <w:r w:rsidR="002A1047" w:rsidRPr="004637B8">
        <w:rPr>
          <w:rFonts w:ascii="Arial" w:hAnsi="Arial"/>
        </w:rPr>
        <w:t xml:space="preserve">Abwärmeproduzenten, Oberflächenversiegelung, </w:t>
      </w:r>
      <w:r w:rsidR="005346AA">
        <w:rPr>
          <w:rFonts w:ascii="Arial" w:hAnsi="Arial"/>
        </w:rPr>
        <w:t>und</w:t>
      </w:r>
      <w:r w:rsidR="00AB3EE3">
        <w:rPr>
          <w:rFonts w:ascii="Arial" w:hAnsi="Arial"/>
        </w:rPr>
        <w:t xml:space="preserve"> </w:t>
      </w:r>
      <w:r w:rsidR="005346AA">
        <w:rPr>
          <w:rFonts w:ascii="Arial" w:hAnsi="Arial"/>
        </w:rPr>
        <w:t>erwärmten</w:t>
      </w:r>
      <w:r w:rsidR="002A1047" w:rsidRPr="004637B8">
        <w:rPr>
          <w:rFonts w:ascii="Arial" w:hAnsi="Arial"/>
        </w:rPr>
        <w:t xml:space="preserve"> Oberf</w:t>
      </w:r>
      <w:r w:rsidR="005346AA">
        <w:rPr>
          <w:rFonts w:ascii="Arial" w:hAnsi="Arial"/>
        </w:rPr>
        <w:t>lächengewässern</w:t>
      </w:r>
      <w:r w:rsidR="00AB3EE3">
        <w:rPr>
          <w:rFonts w:ascii="Arial" w:hAnsi="Arial"/>
        </w:rPr>
        <w:t xml:space="preserve"> findet sich</w:t>
      </w:r>
      <w:r w:rsidR="005346AA">
        <w:rPr>
          <w:rFonts w:ascii="Arial" w:hAnsi="Arial"/>
        </w:rPr>
        <w:t xml:space="preserve"> deutlich in den Temperaturverteilungen</w:t>
      </w:r>
      <w:r w:rsidR="008869E4">
        <w:rPr>
          <w:rFonts w:ascii="Arial" w:hAnsi="Arial"/>
        </w:rPr>
        <w:t xml:space="preserve"> im Grundwasser</w:t>
      </w:r>
      <w:r w:rsidR="005346AA">
        <w:rPr>
          <w:rFonts w:ascii="Arial" w:hAnsi="Arial"/>
        </w:rPr>
        <w:t xml:space="preserve"> </w:t>
      </w:r>
      <w:r w:rsidR="00AB3EE3">
        <w:rPr>
          <w:rFonts w:ascii="Arial" w:hAnsi="Arial"/>
        </w:rPr>
        <w:t>wieder</w:t>
      </w:r>
      <w:r w:rsidR="005346AA">
        <w:rPr>
          <w:rFonts w:ascii="Arial" w:hAnsi="Arial"/>
        </w:rPr>
        <w:t>. Die genannten</w:t>
      </w:r>
      <w:r w:rsidR="008869E4">
        <w:rPr>
          <w:rFonts w:ascii="Arial" w:hAnsi="Arial"/>
        </w:rPr>
        <w:t xml:space="preserve"> anthropogenen</w:t>
      </w:r>
      <w:r w:rsidR="005346AA">
        <w:rPr>
          <w:rFonts w:ascii="Arial" w:hAnsi="Arial"/>
        </w:rPr>
        <w:t xml:space="preserve"> Faktoren haben einen wesentlichen Einfluss auf die</w:t>
      </w:r>
      <w:r w:rsidR="008869E4">
        <w:rPr>
          <w:rFonts w:ascii="Arial" w:hAnsi="Arial"/>
        </w:rPr>
        <w:t xml:space="preserve"> zunehmende</w:t>
      </w:r>
      <w:r w:rsidR="005346AA">
        <w:rPr>
          <w:rFonts w:ascii="Arial" w:hAnsi="Arial"/>
        </w:rPr>
        <w:t xml:space="preserve"> Verän</w:t>
      </w:r>
      <w:r w:rsidR="000A64BB">
        <w:rPr>
          <w:rFonts w:ascii="Arial" w:hAnsi="Arial"/>
        </w:rPr>
        <w:t>derung de</w:t>
      </w:r>
      <w:r w:rsidR="00AB3EE3">
        <w:rPr>
          <w:rFonts w:ascii="Arial" w:hAnsi="Arial"/>
        </w:rPr>
        <w:t>s Temperaturfeldes im</w:t>
      </w:r>
      <w:r w:rsidR="000A64BB">
        <w:rPr>
          <w:rFonts w:ascii="Arial" w:hAnsi="Arial"/>
        </w:rPr>
        <w:t xml:space="preserve"> Untergrund. Ebenso kann gezeigt werden, dass</w:t>
      </w:r>
      <w:r w:rsidR="005346AA">
        <w:rPr>
          <w:rFonts w:ascii="Arial" w:hAnsi="Arial"/>
        </w:rPr>
        <w:t xml:space="preserve"> Grünflächen</w:t>
      </w:r>
      <w:r w:rsidR="000A64BB">
        <w:rPr>
          <w:rFonts w:ascii="Arial" w:hAnsi="Arial"/>
        </w:rPr>
        <w:t xml:space="preserve"> negative Temperaturanomalien</w:t>
      </w:r>
      <w:r>
        <w:rPr>
          <w:rFonts w:ascii="Arial" w:hAnsi="Arial"/>
        </w:rPr>
        <w:t xml:space="preserve"> (geringere Temperaturen)</w:t>
      </w:r>
      <w:r w:rsidR="000A64BB">
        <w:rPr>
          <w:rFonts w:ascii="Arial" w:hAnsi="Arial"/>
        </w:rPr>
        <w:t xml:space="preserve"> im Untergrund verursachen und folglich zu einer Abkühlung des Untergrundes beitragen bzw. einer weiteren Erwärmung entgegenwirken.</w:t>
      </w:r>
      <w:r w:rsidR="007C1C35">
        <w:rPr>
          <w:rFonts w:ascii="Arial" w:hAnsi="Arial"/>
        </w:rPr>
        <w:t xml:space="preserve"> Um die zukünftige Erwärmung des Grundwassers zu </w:t>
      </w:r>
      <w:r>
        <w:rPr>
          <w:rFonts w:ascii="Arial" w:hAnsi="Arial"/>
        </w:rPr>
        <w:t>verlangsamen</w:t>
      </w:r>
      <w:r w:rsidR="007C1C35">
        <w:rPr>
          <w:rFonts w:ascii="Arial" w:hAnsi="Arial"/>
        </w:rPr>
        <w:t>, sind Maßnahmen zur Verringerung der Versiegelung</w:t>
      </w:r>
      <w:r w:rsidR="00033130">
        <w:rPr>
          <w:rFonts w:ascii="Arial" w:hAnsi="Arial"/>
        </w:rPr>
        <w:t xml:space="preserve"> in die Stadtplanung zu </w:t>
      </w:r>
      <w:r w:rsidR="00033130" w:rsidRPr="007F40CA">
        <w:rPr>
          <w:rFonts w:ascii="Arial" w:hAnsi="Arial"/>
        </w:rPr>
        <w:t>integrieren</w:t>
      </w:r>
      <w:r w:rsidR="003348FA" w:rsidRPr="007F40CA">
        <w:rPr>
          <w:rFonts w:ascii="Arial" w:hAnsi="Arial"/>
        </w:rPr>
        <w:t xml:space="preserve"> (</w:t>
      </w:r>
      <w:r w:rsidR="008C4448" w:rsidRPr="0070327A">
        <w:rPr>
          <w:rFonts w:ascii="Arial" w:hAnsi="Arial"/>
        </w:rPr>
        <w:t>Böttcher &amp; Zosseder 202</w:t>
      </w:r>
      <w:r w:rsidR="004B4202" w:rsidRPr="0070327A">
        <w:rPr>
          <w:rFonts w:ascii="Arial" w:hAnsi="Arial"/>
        </w:rPr>
        <w:t>2</w:t>
      </w:r>
      <w:r w:rsidR="003348FA" w:rsidRPr="007F40CA">
        <w:rPr>
          <w:rFonts w:ascii="Arial" w:hAnsi="Arial"/>
        </w:rPr>
        <w:t>)</w:t>
      </w:r>
      <w:r w:rsidR="00033130" w:rsidRPr="007F40CA">
        <w:rPr>
          <w:rFonts w:ascii="Arial" w:hAnsi="Arial"/>
        </w:rPr>
        <w:t>. Es</w:t>
      </w:r>
      <w:r w:rsidR="00033130">
        <w:rPr>
          <w:rFonts w:ascii="Arial" w:hAnsi="Arial"/>
        </w:rPr>
        <w:t xml:space="preserve"> ist wichtig, dass offene Flächen erhalten bleiben und stark versiegelte Flächen </w:t>
      </w:r>
      <w:r w:rsidR="00543C13">
        <w:rPr>
          <w:rFonts w:ascii="Arial" w:hAnsi="Arial"/>
        </w:rPr>
        <w:t>zunehmend entsiegelt</w:t>
      </w:r>
      <w:r w:rsidR="00033130">
        <w:rPr>
          <w:rFonts w:ascii="Arial" w:hAnsi="Arial"/>
        </w:rPr>
        <w:t xml:space="preserve"> werden. Die Umsetzung von Konzepten wie der Schwammstadt Berlin können dazu beitragen, die Erwärmung im Untergrund</w:t>
      </w:r>
      <w:r w:rsidR="00C41C6D">
        <w:rPr>
          <w:rFonts w:ascii="Arial" w:hAnsi="Arial"/>
        </w:rPr>
        <w:t xml:space="preserve"> und </w:t>
      </w:r>
      <w:r w:rsidR="00881A20">
        <w:rPr>
          <w:rFonts w:ascii="Arial" w:hAnsi="Arial"/>
        </w:rPr>
        <w:t>die Ausb</w:t>
      </w:r>
      <w:r w:rsidR="00C41C6D">
        <w:rPr>
          <w:rFonts w:ascii="Arial" w:hAnsi="Arial"/>
        </w:rPr>
        <w:t>ildung von Urban Heat Islands</w:t>
      </w:r>
      <w:r w:rsidR="00033130">
        <w:rPr>
          <w:rFonts w:ascii="Arial" w:hAnsi="Arial"/>
        </w:rPr>
        <w:t xml:space="preserve"> zu verringern</w:t>
      </w:r>
      <w:r w:rsidR="008869E4">
        <w:rPr>
          <w:rFonts w:ascii="Arial" w:hAnsi="Arial"/>
        </w:rPr>
        <w:t>.</w:t>
      </w:r>
    </w:p>
    <w:p w14:paraId="3B5EFEF6" w14:textId="09247B23" w:rsidR="007F40CA" w:rsidRDefault="008869E4" w:rsidP="007F40CA">
      <w:pPr>
        <w:pStyle w:val="Textkrper2"/>
        <w:spacing w:line="276" w:lineRule="auto"/>
        <w:jc w:val="both"/>
        <w:rPr>
          <w:rFonts w:ascii="Arial" w:hAnsi="Arial"/>
        </w:rPr>
      </w:pPr>
      <w:r w:rsidRPr="007E5CA9">
        <w:rPr>
          <w:rFonts w:ascii="Arial" w:hAnsi="Arial"/>
        </w:rPr>
        <w:t xml:space="preserve">Die Temperatur als abiotischer Parameter hat </w:t>
      </w:r>
      <w:r w:rsidR="00AB3EE3">
        <w:rPr>
          <w:rFonts w:ascii="Arial" w:hAnsi="Arial"/>
        </w:rPr>
        <w:t xml:space="preserve">weitreichende </w:t>
      </w:r>
      <w:r w:rsidRPr="007E5CA9">
        <w:rPr>
          <w:rFonts w:ascii="Arial" w:hAnsi="Arial"/>
        </w:rPr>
        <w:t>Auswirkungen auf den Lebensraum Grundwasser</w:t>
      </w:r>
      <w:r w:rsidR="00AB3EE3">
        <w:rPr>
          <w:rFonts w:ascii="Arial" w:hAnsi="Arial"/>
        </w:rPr>
        <w:t>,</w:t>
      </w:r>
      <w:r w:rsidR="00AB3EE3">
        <w:t xml:space="preserve"> </w:t>
      </w:r>
      <w:r w:rsidR="00AB3EE3" w:rsidRPr="00AB3EE3">
        <w:rPr>
          <w:rFonts w:ascii="Arial" w:hAnsi="Arial"/>
        </w:rPr>
        <w:t>deren Ausmaß derzeit noch nicht vollständig abgeschätzt werden kann.</w:t>
      </w:r>
      <w:r w:rsidR="00AB3EE3">
        <w:rPr>
          <w:rFonts w:ascii="Arial" w:hAnsi="Arial"/>
        </w:rPr>
        <w:t xml:space="preserve"> </w:t>
      </w:r>
      <w:r w:rsidR="007F40CA" w:rsidRPr="007E5CA9">
        <w:rPr>
          <w:rFonts w:ascii="Arial" w:hAnsi="Arial"/>
        </w:rPr>
        <w:t>Erhöhte Temperaturen im Grundwasser wirken vor allem indirekt auf den Lebensraum, indem sie die Sauerstofflöslichkeit und mikrobielle Aktivität beeinflussen</w:t>
      </w:r>
      <w:r w:rsidR="00143F9A">
        <w:rPr>
          <w:rFonts w:ascii="Arial" w:hAnsi="Arial"/>
        </w:rPr>
        <w:t xml:space="preserve"> (</w:t>
      </w:r>
      <w:r w:rsidR="00143F9A" w:rsidRPr="0070327A">
        <w:rPr>
          <w:rFonts w:ascii="Arial" w:hAnsi="Arial"/>
        </w:rPr>
        <w:t>Scheytt 2025)</w:t>
      </w:r>
      <w:r w:rsidR="007F40CA" w:rsidRPr="007E5CA9">
        <w:rPr>
          <w:rFonts w:ascii="Arial" w:hAnsi="Arial"/>
        </w:rPr>
        <w:t>. Das Ziel für eine nachhaltige Nutzung der Ressource Grundwasser sollte vor allem den Grundwasserschutz und die</w:t>
      </w:r>
      <w:r w:rsidR="00184E49">
        <w:rPr>
          <w:rFonts w:ascii="Arial" w:hAnsi="Arial"/>
        </w:rPr>
        <w:t xml:space="preserve"> </w:t>
      </w:r>
      <w:r w:rsidR="007F40CA" w:rsidRPr="007E5CA9">
        <w:rPr>
          <w:rFonts w:ascii="Arial" w:hAnsi="Arial"/>
        </w:rPr>
        <w:t>vielfältigen urbanen Nutzungsformen im Untergrund vereinen.</w:t>
      </w:r>
    </w:p>
    <w:p w14:paraId="64E2D78B" w14:textId="77777777" w:rsidR="007F40CA" w:rsidRDefault="007F40CA">
      <w:pPr>
        <w:overflowPunct/>
        <w:autoSpaceDE/>
        <w:autoSpaceDN/>
        <w:adjustRightInd/>
        <w:textAlignment w:val="auto"/>
        <w:rPr>
          <w:rFonts w:ascii="Arial" w:hAnsi="Arial"/>
        </w:rPr>
      </w:pPr>
      <w:r>
        <w:rPr>
          <w:rFonts w:ascii="Arial" w:hAnsi="Arial"/>
        </w:rPr>
        <w:br w:type="page"/>
      </w:r>
    </w:p>
    <w:p w14:paraId="33EBA279" w14:textId="77777777" w:rsidR="00C56A7A" w:rsidRPr="004637B8" w:rsidRDefault="00C56A7A">
      <w:pPr>
        <w:pStyle w:val="berschrift2"/>
      </w:pPr>
      <w:r w:rsidRPr="004637B8">
        <w:lastRenderedPageBreak/>
        <w:t>Literatur</w:t>
      </w:r>
    </w:p>
    <w:p w14:paraId="02E79466" w14:textId="526C7EA6" w:rsidR="004B4202" w:rsidRPr="00A86C34" w:rsidRDefault="00D83699" w:rsidP="004B4202">
      <w:pPr>
        <w:spacing w:before="240" w:line="240" w:lineRule="atLeast"/>
        <w:rPr>
          <w:rFonts w:ascii="Arial" w:hAnsi="Arial" w:cs="Arial"/>
          <w:bCs/>
        </w:rPr>
      </w:pPr>
      <w:r w:rsidRPr="00A86C34">
        <w:rPr>
          <w:rFonts w:ascii="Arial" w:hAnsi="Arial" w:cs="Arial"/>
        </w:rPr>
        <w:t>[1]</w:t>
      </w:r>
      <w:r w:rsidRPr="00A86C34">
        <w:rPr>
          <w:rFonts w:ascii="Arial" w:hAnsi="Arial" w:cs="Arial"/>
        </w:rPr>
        <w:tab/>
      </w:r>
      <w:r w:rsidR="004B4202" w:rsidRPr="00A86C34">
        <w:rPr>
          <w:rFonts w:ascii="Arial" w:hAnsi="Arial" w:cs="Arial"/>
          <w:b/>
        </w:rPr>
        <w:t>Böttcher, F. &amp; Zosseder, K., 2022:</w:t>
      </w:r>
    </w:p>
    <w:p w14:paraId="0934AF73" w14:textId="77777777" w:rsidR="004B4202" w:rsidRPr="00A86C34" w:rsidRDefault="004B4202" w:rsidP="00D83699">
      <w:pPr>
        <w:spacing w:line="240" w:lineRule="atLeast"/>
        <w:ind w:left="720"/>
        <w:rPr>
          <w:rFonts w:ascii="Arial" w:hAnsi="Arial" w:cs="Arial"/>
          <w:lang w:val="en-US"/>
        </w:rPr>
      </w:pPr>
      <w:r w:rsidRPr="00A86C34">
        <w:rPr>
          <w:rFonts w:ascii="Arial" w:hAnsi="Arial" w:cs="Arial"/>
          <w:lang w:val="en-US"/>
        </w:rPr>
        <w:t>Thermal influences on groundwater in urban environments – A multivariate</w:t>
      </w:r>
      <w:r w:rsidRPr="00A86C34">
        <w:rPr>
          <w:rFonts w:ascii="Arial" w:hAnsi="Arial" w:cs="Arial"/>
          <w:b/>
          <w:lang w:val="en-US"/>
        </w:rPr>
        <w:t xml:space="preserve"> </w:t>
      </w:r>
      <w:r w:rsidRPr="00A86C34">
        <w:rPr>
          <w:rFonts w:ascii="Arial" w:hAnsi="Arial" w:cs="Arial"/>
          <w:lang w:val="en-US"/>
        </w:rPr>
        <w:t>statistical analysis of the subsurface heat island effect in Munich, Science of The Total Environment, Volume 810, 2022</w:t>
      </w:r>
    </w:p>
    <w:p w14:paraId="5FB020CF" w14:textId="4E85768A" w:rsidR="004B4202" w:rsidRPr="00A86C34" w:rsidRDefault="00D83699" w:rsidP="00D83699">
      <w:pPr>
        <w:spacing w:before="240" w:line="240" w:lineRule="atLeast"/>
        <w:ind w:left="720" w:hanging="720"/>
        <w:rPr>
          <w:rFonts w:ascii="Arial" w:hAnsi="Arial" w:cs="Arial"/>
        </w:rPr>
      </w:pPr>
      <w:r w:rsidRPr="00A86C34">
        <w:rPr>
          <w:rFonts w:ascii="Arial" w:hAnsi="Arial" w:cs="Arial"/>
        </w:rPr>
        <w:t>[2]</w:t>
      </w:r>
      <w:r w:rsidRPr="00A86C34">
        <w:rPr>
          <w:rFonts w:ascii="Arial" w:hAnsi="Arial" w:cs="Arial"/>
        </w:rPr>
        <w:tab/>
      </w:r>
      <w:r w:rsidR="004B4202" w:rsidRPr="00A86C34">
        <w:rPr>
          <w:rFonts w:ascii="Arial" w:hAnsi="Arial" w:cs="Arial"/>
          <w:b/>
        </w:rPr>
        <w:t>Flächennutzung, 2020:</w:t>
      </w:r>
      <w:r w:rsidR="004B4202" w:rsidRPr="00A86C34">
        <w:rPr>
          <w:rFonts w:ascii="Arial" w:hAnsi="Arial" w:cs="Arial"/>
        </w:rPr>
        <w:t xml:space="preserve"> </w:t>
      </w:r>
      <w:r w:rsidR="004B4202" w:rsidRPr="00A86C34">
        <w:rPr>
          <w:rFonts w:ascii="Arial" w:hAnsi="Arial" w:cs="Arial"/>
        </w:rPr>
        <w:br/>
        <w:t xml:space="preserve">Reale Nutzung der bebauten Flächen / Grün- und Freiflächenbestand 2020, Umweltatlas Berlin, von </w:t>
      </w:r>
      <w:hyperlink r:id="rId43" w:history="1">
        <w:r w:rsidR="004B4202" w:rsidRPr="00A86C34">
          <w:rPr>
            <w:rStyle w:val="Hyperlink"/>
            <w:rFonts w:ascii="Arial" w:hAnsi="Arial" w:cs="Arial"/>
          </w:rPr>
          <w:t>https://www.berlin.de/umweltatlas/nutzung/flaechennutzung/</w:t>
        </w:r>
      </w:hyperlink>
      <w:r w:rsidR="004B4202" w:rsidRPr="00A86C34">
        <w:rPr>
          <w:rFonts w:ascii="Arial" w:hAnsi="Arial" w:cs="Arial"/>
        </w:rPr>
        <w:t xml:space="preserve"> </w:t>
      </w:r>
    </w:p>
    <w:p w14:paraId="3E8F6E5C" w14:textId="5A22E052" w:rsidR="004B4202" w:rsidRPr="00A86C34" w:rsidRDefault="00D83699" w:rsidP="004B4202">
      <w:pPr>
        <w:spacing w:before="240" w:line="240" w:lineRule="atLeast"/>
        <w:rPr>
          <w:rFonts w:ascii="Arial" w:hAnsi="Arial" w:cs="Arial"/>
          <w:b/>
        </w:rPr>
      </w:pPr>
      <w:r w:rsidRPr="00A86C34">
        <w:rPr>
          <w:rFonts w:ascii="Arial" w:hAnsi="Arial" w:cs="Arial"/>
        </w:rPr>
        <w:t>[3]</w:t>
      </w:r>
      <w:r w:rsidRPr="00A86C34">
        <w:rPr>
          <w:rFonts w:ascii="Arial" w:hAnsi="Arial" w:cs="Arial"/>
        </w:rPr>
        <w:tab/>
      </w:r>
      <w:r w:rsidR="004B4202" w:rsidRPr="00A86C34">
        <w:rPr>
          <w:rFonts w:ascii="Arial" w:hAnsi="Arial" w:cs="Arial"/>
          <w:b/>
        </w:rPr>
        <w:t>Gross, G., 1991:</w:t>
      </w:r>
    </w:p>
    <w:p w14:paraId="1BD1113F" w14:textId="7D422B94" w:rsidR="004B4202" w:rsidRPr="00A86C34" w:rsidRDefault="004B4202" w:rsidP="00D83699">
      <w:pPr>
        <w:spacing w:line="240" w:lineRule="atLeast"/>
        <w:ind w:left="720"/>
        <w:rPr>
          <w:rFonts w:ascii="Arial" w:hAnsi="Arial" w:cs="Arial"/>
          <w:b/>
        </w:rPr>
      </w:pPr>
      <w:r w:rsidRPr="00A86C34">
        <w:rPr>
          <w:rFonts w:ascii="Arial" w:hAnsi="Arial" w:cs="Arial"/>
        </w:rPr>
        <w:t>Das Klima der Stadt. In: Hutter, K. (eds) Dynamik umweltrelevanter Systeme. Springer, Berlin, Heidelberg.</w:t>
      </w:r>
    </w:p>
    <w:p w14:paraId="31BEFFED" w14:textId="32A0C7FF" w:rsidR="00FF6374" w:rsidRPr="00A86C34" w:rsidRDefault="00D83699" w:rsidP="00D83699">
      <w:pPr>
        <w:spacing w:before="240" w:line="240" w:lineRule="atLeast"/>
        <w:ind w:left="720" w:hanging="720"/>
        <w:rPr>
          <w:rFonts w:ascii="Arial" w:hAnsi="Arial" w:cs="Arial"/>
        </w:rPr>
      </w:pPr>
      <w:r w:rsidRPr="00A86C34">
        <w:rPr>
          <w:rFonts w:ascii="Arial" w:hAnsi="Arial" w:cs="Arial"/>
        </w:rPr>
        <w:t>[4]</w:t>
      </w:r>
      <w:r w:rsidRPr="00A86C34">
        <w:rPr>
          <w:rFonts w:ascii="Arial" w:hAnsi="Arial" w:cs="Arial"/>
        </w:rPr>
        <w:tab/>
      </w:r>
      <w:r w:rsidR="00FF6374" w:rsidRPr="00A86C34">
        <w:rPr>
          <w:rFonts w:ascii="Arial" w:hAnsi="Arial" w:cs="Arial"/>
          <w:b/>
        </w:rPr>
        <w:t>Grundwasser</w:t>
      </w:r>
      <w:r w:rsidR="00FC5496" w:rsidRPr="00A86C34">
        <w:rPr>
          <w:rFonts w:ascii="Arial" w:hAnsi="Arial" w:cs="Arial"/>
          <w:b/>
        </w:rPr>
        <w:t xml:space="preserve">, </w:t>
      </w:r>
      <w:r w:rsidR="00FF6374" w:rsidRPr="00A86C34">
        <w:rPr>
          <w:rFonts w:ascii="Arial" w:hAnsi="Arial" w:cs="Arial"/>
          <w:b/>
        </w:rPr>
        <w:t>1987:</w:t>
      </w:r>
      <w:r w:rsidR="00FF6374" w:rsidRPr="00A86C34">
        <w:rPr>
          <w:rFonts w:ascii="Arial" w:hAnsi="Arial" w:cs="Arial"/>
          <w:b/>
        </w:rPr>
        <w:br/>
      </w:r>
      <w:r w:rsidR="00FF6374" w:rsidRPr="00A86C34">
        <w:rPr>
          <w:rFonts w:ascii="Arial" w:hAnsi="Arial" w:cs="Arial"/>
        </w:rPr>
        <w:t>Grundwasser – Richtlinien für Beobachtung und Auswertung, Teil 2 -Grundwassertemperatur. – Länderarbeitsgemeinschaft Wasser, Arbeitskreis „Grundwassermessung“.</w:t>
      </w:r>
    </w:p>
    <w:p w14:paraId="732DCD2F" w14:textId="4EF073C4" w:rsidR="00A25F41" w:rsidRPr="00A86C34" w:rsidRDefault="00D83699" w:rsidP="00D83699">
      <w:pPr>
        <w:spacing w:before="240" w:line="240" w:lineRule="atLeast"/>
        <w:ind w:left="720" w:hanging="720"/>
        <w:jc w:val="both"/>
        <w:rPr>
          <w:rFonts w:ascii="Arial" w:hAnsi="Arial" w:cs="Arial"/>
        </w:rPr>
      </w:pPr>
      <w:r w:rsidRPr="00A86C34">
        <w:rPr>
          <w:rFonts w:ascii="Arial" w:hAnsi="Arial" w:cs="Arial"/>
        </w:rPr>
        <w:t>[5]</w:t>
      </w:r>
      <w:r w:rsidRPr="00A86C34">
        <w:rPr>
          <w:rFonts w:ascii="Arial" w:hAnsi="Arial" w:cs="Arial"/>
        </w:rPr>
        <w:tab/>
      </w:r>
      <w:r w:rsidR="00A25F41" w:rsidRPr="00A86C34">
        <w:rPr>
          <w:rFonts w:ascii="Arial" w:hAnsi="Arial" w:cs="Arial"/>
          <w:b/>
        </w:rPr>
        <w:t xml:space="preserve">Henning, A. &amp; </w:t>
      </w:r>
      <w:r w:rsidR="00A13C9F" w:rsidRPr="00A86C34">
        <w:rPr>
          <w:rFonts w:ascii="Arial" w:hAnsi="Arial" w:cs="Arial"/>
          <w:b/>
        </w:rPr>
        <w:t xml:space="preserve">A. </w:t>
      </w:r>
      <w:r w:rsidR="00A25F41" w:rsidRPr="00A86C34">
        <w:rPr>
          <w:rFonts w:ascii="Arial" w:hAnsi="Arial" w:cs="Arial"/>
          <w:b/>
        </w:rPr>
        <w:t>Limberg</w:t>
      </w:r>
      <w:r w:rsidR="00FC5496" w:rsidRPr="00A86C34">
        <w:rPr>
          <w:rFonts w:ascii="Arial" w:hAnsi="Arial" w:cs="Arial"/>
          <w:b/>
        </w:rPr>
        <w:t xml:space="preserve">, </w:t>
      </w:r>
      <w:r w:rsidR="00A25F41" w:rsidRPr="00A86C34">
        <w:rPr>
          <w:rFonts w:ascii="Arial" w:hAnsi="Arial" w:cs="Arial"/>
          <w:b/>
        </w:rPr>
        <w:t>2012:</w:t>
      </w:r>
      <w:r w:rsidR="00A25F41" w:rsidRPr="00A86C34">
        <w:rPr>
          <w:rFonts w:ascii="Arial" w:hAnsi="Arial" w:cs="Arial"/>
          <w:b/>
        </w:rPr>
        <w:br/>
      </w:r>
      <w:r w:rsidR="00A25F41" w:rsidRPr="00A86C34">
        <w:rPr>
          <w:rFonts w:ascii="Arial" w:hAnsi="Arial" w:cs="Arial"/>
        </w:rPr>
        <w:t>Veränderung des oberflächennahen Temperaturfeldes von Berlin durch Klimawandel und Urbanisierung. Brandenburgische Geowiss. Beitr., 19, 1, S. 81-92, Cottbus.</w:t>
      </w:r>
    </w:p>
    <w:p w14:paraId="3F2573B8" w14:textId="6C76BA7C" w:rsidR="00EB1237" w:rsidRPr="00A86C34" w:rsidRDefault="00D83699" w:rsidP="00D83699">
      <w:pPr>
        <w:spacing w:before="240" w:line="240" w:lineRule="atLeast"/>
        <w:ind w:left="720" w:hanging="720"/>
        <w:rPr>
          <w:rFonts w:ascii="Arial" w:hAnsi="Arial" w:cs="Arial"/>
          <w:bCs/>
        </w:rPr>
      </w:pPr>
      <w:r w:rsidRPr="00A86C34">
        <w:rPr>
          <w:rFonts w:ascii="Arial" w:hAnsi="Arial" w:cs="Arial"/>
        </w:rPr>
        <w:t>[6]</w:t>
      </w:r>
      <w:r w:rsidRPr="00A86C34">
        <w:rPr>
          <w:rFonts w:ascii="Arial" w:hAnsi="Arial" w:cs="Arial"/>
        </w:rPr>
        <w:tab/>
      </w:r>
      <w:r w:rsidR="00EB1237" w:rsidRPr="00A86C34">
        <w:rPr>
          <w:rFonts w:ascii="Arial" w:hAnsi="Arial" w:cs="Arial"/>
          <w:b/>
        </w:rPr>
        <w:t>Henning Energie- und Umweltberatung</w:t>
      </w:r>
      <w:r w:rsidR="00FC5496" w:rsidRPr="00A86C34">
        <w:rPr>
          <w:rFonts w:ascii="Arial" w:hAnsi="Arial" w:cs="Arial"/>
          <w:b/>
        </w:rPr>
        <w:t xml:space="preserve">, </w:t>
      </w:r>
      <w:r w:rsidR="00EB1237" w:rsidRPr="00A86C34">
        <w:rPr>
          <w:rFonts w:ascii="Arial" w:hAnsi="Arial" w:cs="Arial"/>
          <w:b/>
        </w:rPr>
        <w:t>2010:</w:t>
      </w:r>
      <w:r w:rsidR="00EB1237" w:rsidRPr="00A86C34">
        <w:rPr>
          <w:rFonts w:ascii="Arial" w:hAnsi="Arial" w:cs="Arial"/>
          <w:b/>
        </w:rPr>
        <w:br/>
      </w:r>
      <w:r w:rsidR="00EB1237" w:rsidRPr="00A86C34">
        <w:rPr>
          <w:rFonts w:ascii="Arial" w:hAnsi="Arial" w:cs="Arial"/>
          <w:bCs/>
        </w:rPr>
        <w:t>Aktualisierung der Temperaturkarte von Berlin - Analyse der Messungen aus dem Sondertemperaturmessnetz, Gutachten im Auftrag der Senatsverwaltung für Stadtentwicklung, unveröffentlicht.</w:t>
      </w:r>
    </w:p>
    <w:p w14:paraId="3395903E" w14:textId="2A84D43A" w:rsidR="004B4202" w:rsidRPr="00A86C34" w:rsidRDefault="00D83699" w:rsidP="004B4202">
      <w:pPr>
        <w:spacing w:before="240" w:line="240" w:lineRule="atLeast"/>
        <w:rPr>
          <w:rFonts w:ascii="Arial" w:hAnsi="Arial" w:cs="Arial"/>
          <w:bCs/>
        </w:rPr>
      </w:pPr>
      <w:r w:rsidRPr="00A86C34">
        <w:rPr>
          <w:rFonts w:ascii="Arial" w:hAnsi="Arial" w:cs="Arial"/>
        </w:rPr>
        <w:t>[7]</w:t>
      </w:r>
      <w:r w:rsidRPr="00A86C34">
        <w:rPr>
          <w:rFonts w:ascii="Arial" w:hAnsi="Arial" w:cs="Arial"/>
        </w:rPr>
        <w:tab/>
      </w:r>
      <w:r w:rsidR="004B4202" w:rsidRPr="00A86C34">
        <w:rPr>
          <w:rFonts w:ascii="Arial" w:hAnsi="Arial" w:cs="Arial"/>
          <w:b/>
        </w:rPr>
        <w:t>Matthée, H. K., 2021:</w:t>
      </w:r>
    </w:p>
    <w:p w14:paraId="19E64FF1" w14:textId="15A4177F" w:rsidR="004B4202" w:rsidRPr="00A86C34" w:rsidRDefault="004B4202" w:rsidP="00D83699">
      <w:pPr>
        <w:spacing w:line="240" w:lineRule="atLeast"/>
        <w:ind w:left="720"/>
        <w:rPr>
          <w:rFonts w:ascii="Arial" w:hAnsi="Arial" w:cs="Arial"/>
        </w:rPr>
      </w:pPr>
      <w:r w:rsidRPr="00A86C34">
        <w:rPr>
          <w:rFonts w:ascii="Arial" w:hAnsi="Arial" w:cs="Arial"/>
        </w:rPr>
        <w:t>Die Untersuchung der Untergrundtemperatur in Berlin im Jahr 2020 bis in 100 Meter Tiefe - (Bachelorarbeit, Fachgebiet Geophysik), Technische Universität Berlin, unveröffentlicht.</w:t>
      </w:r>
    </w:p>
    <w:p w14:paraId="53262D8A" w14:textId="7AADEF21" w:rsidR="00143F9A" w:rsidRPr="00A86C34" w:rsidRDefault="00143F9A" w:rsidP="00D83699">
      <w:pPr>
        <w:spacing w:line="240" w:lineRule="atLeast"/>
        <w:ind w:left="720"/>
        <w:rPr>
          <w:rFonts w:ascii="Arial" w:hAnsi="Arial" w:cs="Arial"/>
        </w:rPr>
      </w:pPr>
    </w:p>
    <w:p w14:paraId="456A432C" w14:textId="0008FCEA" w:rsidR="00FB071F" w:rsidRPr="00A86C34" w:rsidRDefault="00143F9A" w:rsidP="00FB071F">
      <w:pPr>
        <w:spacing w:line="240" w:lineRule="atLeast"/>
        <w:rPr>
          <w:rFonts w:ascii="Arial" w:hAnsi="Arial" w:cs="Arial"/>
        </w:rPr>
      </w:pPr>
      <w:r w:rsidRPr="00A86C34">
        <w:rPr>
          <w:rFonts w:ascii="Arial" w:hAnsi="Arial" w:cs="Arial"/>
        </w:rPr>
        <w:t>[8]</w:t>
      </w:r>
      <w:r w:rsidRPr="00A86C34">
        <w:rPr>
          <w:rFonts w:ascii="Arial" w:hAnsi="Arial" w:cs="Arial"/>
        </w:rPr>
        <w:tab/>
      </w:r>
      <w:r w:rsidRPr="00A86C34">
        <w:rPr>
          <w:rFonts w:ascii="Arial" w:hAnsi="Arial" w:cs="Arial"/>
          <w:b/>
        </w:rPr>
        <w:t>Menberg, K., Bayer, P., Zosseder, K., Rumohr, S. &amp; Blum, P.</w:t>
      </w:r>
      <w:r w:rsidR="00FB071F" w:rsidRPr="00A86C34">
        <w:rPr>
          <w:rFonts w:ascii="Arial" w:hAnsi="Arial" w:cs="Arial"/>
          <w:b/>
        </w:rPr>
        <w:t xml:space="preserve">, </w:t>
      </w:r>
      <w:r w:rsidRPr="00A86C34">
        <w:rPr>
          <w:rFonts w:ascii="Arial" w:hAnsi="Arial" w:cs="Arial"/>
          <w:b/>
        </w:rPr>
        <w:t xml:space="preserve">2013: </w:t>
      </w:r>
    </w:p>
    <w:p w14:paraId="7DBBC9AF" w14:textId="18318635" w:rsidR="00143F9A" w:rsidRPr="00F744E7" w:rsidRDefault="00143F9A" w:rsidP="00FB071F">
      <w:pPr>
        <w:spacing w:line="240" w:lineRule="atLeast"/>
        <w:ind w:firstLine="720"/>
        <w:rPr>
          <w:rFonts w:ascii="Arial" w:hAnsi="Arial" w:cs="Arial"/>
          <w:lang w:val="fr-FR"/>
        </w:rPr>
      </w:pPr>
      <w:r w:rsidRPr="00A86C34">
        <w:rPr>
          <w:rFonts w:ascii="Arial" w:hAnsi="Arial" w:cs="Arial"/>
          <w:lang w:val="en-US"/>
        </w:rPr>
        <w:t>Subsurface urban heat islands in German cities.</w:t>
      </w:r>
      <w:r w:rsidR="00FB071F" w:rsidRPr="00A86C34">
        <w:rPr>
          <w:rFonts w:ascii="Arial" w:hAnsi="Arial" w:cs="Arial"/>
          <w:lang w:val="en-US"/>
        </w:rPr>
        <w:t xml:space="preserve"> </w:t>
      </w:r>
      <w:r w:rsidRPr="00F744E7">
        <w:rPr>
          <w:rFonts w:ascii="Arial" w:hAnsi="Arial" w:cs="Arial"/>
          <w:lang w:val="fr-FR"/>
        </w:rPr>
        <w:t xml:space="preserve">Sci. Total Environ. 442: </w:t>
      </w:r>
      <w:r w:rsidR="00B60A5F" w:rsidRPr="00F744E7">
        <w:rPr>
          <w:rFonts w:ascii="Arial" w:hAnsi="Arial" w:cs="Arial"/>
          <w:lang w:val="fr-FR"/>
        </w:rPr>
        <w:t>S. 1</w:t>
      </w:r>
      <w:r w:rsidRPr="00F744E7">
        <w:rPr>
          <w:rFonts w:ascii="Arial" w:hAnsi="Arial" w:cs="Arial"/>
          <w:lang w:val="fr-FR"/>
        </w:rPr>
        <w:t>23-133.</w:t>
      </w:r>
    </w:p>
    <w:p w14:paraId="7CC8CB5E" w14:textId="7723E3EA" w:rsidR="00A75C2B" w:rsidRPr="00A75C2B" w:rsidRDefault="00D83699" w:rsidP="00A75C2B">
      <w:pPr>
        <w:spacing w:before="240" w:line="240" w:lineRule="atLeast"/>
        <w:ind w:left="720" w:hanging="720"/>
        <w:rPr>
          <w:rFonts w:ascii="Arial" w:hAnsi="Arial" w:cs="Arial"/>
          <w:lang w:val="fr-FR"/>
        </w:rPr>
      </w:pPr>
      <w:r w:rsidRPr="00A75C2B">
        <w:rPr>
          <w:rFonts w:ascii="Arial" w:hAnsi="Arial" w:cs="Arial"/>
          <w:lang w:val="fr-FR"/>
        </w:rPr>
        <w:t>[</w:t>
      </w:r>
      <w:r w:rsidR="00143F9A" w:rsidRPr="00A75C2B">
        <w:rPr>
          <w:rFonts w:ascii="Arial" w:hAnsi="Arial" w:cs="Arial"/>
          <w:lang w:val="fr-FR"/>
        </w:rPr>
        <w:t>9</w:t>
      </w:r>
      <w:r w:rsidRPr="00A75C2B">
        <w:rPr>
          <w:rFonts w:ascii="Arial" w:hAnsi="Arial" w:cs="Arial"/>
          <w:lang w:val="fr-FR"/>
        </w:rPr>
        <w:t>]</w:t>
      </w:r>
      <w:r w:rsidRPr="00A75C2B">
        <w:rPr>
          <w:rFonts w:ascii="Arial" w:hAnsi="Arial" w:cs="Arial"/>
          <w:lang w:val="fr-FR"/>
        </w:rPr>
        <w:tab/>
      </w:r>
      <w:r w:rsidR="00A75C2B" w:rsidRPr="00A75C2B">
        <w:rPr>
          <w:rFonts w:ascii="Arial" w:hAnsi="Arial" w:cs="Arial"/>
          <w:b/>
          <w:bCs/>
          <w:lang w:val="fr-FR"/>
        </w:rPr>
        <w:t>NOAA (National Centers for Environmental information) (Hrsg.):</w:t>
      </w:r>
      <w:r w:rsidR="00A75C2B" w:rsidRPr="00A75C2B">
        <w:rPr>
          <w:rFonts w:ascii="Arial" w:hAnsi="Arial" w:cs="Arial"/>
          <w:lang w:val="fr-FR"/>
        </w:rPr>
        <w:br/>
        <w:t>Internet:</w:t>
      </w:r>
      <w:r w:rsidR="00A75C2B" w:rsidRPr="00A75C2B">
        <w:rPr>
          <w:rFonts w:ascii="Arial" w:hAnsi="Arial" w:cs="Arial"/>
          <w:lang w:val="fr-FR"/>
        </w:rPr>
        <w:br/>
      </w:r>
      <w:hyperlink r:id="rId44" w:history="1">
        <w:r w:rsidR="00A75C2B" w:rsidRPr="00A75C2B">
          <w:rPr>
            <w:rStyle w:val="Hyperlink"/>
            <w:rFonts w:ascii="Arial" w:hAnsi="Arial" w:cs="Arial"/>
            <w:lang w:val="fr-FR"/>
          </w:rPr>
          <w:t>https://www.ncei.noaa.gov/access/monitoring/climate-at-a-glance/global/time-series</w:t>
        </w:r>
      </w:hyperlink>
      <w:r w:rsidR="00A75C2B" w:rsidRPr="00A75C2B">
        <w:rPr>
          <w:rFonts w:ascii="Arial" w:hAnsi="Arial" w:cs="Arial"/>
          <w:lang w:val="fr-FR"/>
        </w:rPr>
        <w:t xml:space="preserve"> (Zugriff am 08.05.2026)</w:t>
      </w:r>
    </w:p>
    <w:p w14:paraId="2A5DF3B0" w14:textId="28B9747A" w:rsidR="0086158E" w:rsidRPr="00F744E7" w:rsidRDefault="00A75C2B" w:rsidP="0086158E">
      <w:pPr>
        <w:spacing w:before="240" w:line="240" w:lineRule="atLeast"/>
        <w:rPr>
          <w:rFonts w:ascii="Arial" w:hAnsi="Arial" w:cs="Arial"/>
          <w:bCs/>
          <w:lang w:val="fr-FR"/>
        </w:rPr>
      </w:pPr>
      <w:r w:rsidRPr="00F744E7">
        <w:rPr>
          <w:rFonts w:ascii="Arial" w:hAnsi="Arial" w:cs="Arial"/>
          <w:lang w:val="fr-FR"/>
        </w:rPr>
        <w:t>[</w:t>
      </w:r>
      <w:r>
        <w:rPr>
          <w:rFonts w:ascii="Arial" w:hAnsi="Arial" w:cs="Arial"/>
          <w:lang w:val="fr-FR"/>
        </w:rPr>
        <w:t>10</w:t>
      </w:r>
      <w:r w:rsidRPr="00F744E7">
        <w:rPr>
          <w:rFonts w:ascii="Arial" w:hAnsi="Arial" w:cs="Arial"/>
          <w:lang w:val="fr-FR"/>
        </w:rPr>
        <w:t>]</w:t>
      </w:r>
      <w:r w:rsidRPr="00F744E7">
        <w:rPr>
          <w:rFonts w:ascii="Arial" w:hAnsi="Arial" w:cs="Arial"/>
          <w:lang w:val="fr-FR"/>
        </w:rPr>
        <w:tab/>
      </w:r>
      <w:r w:rsidR="0086158E" w:rsidRPr="00F744E7">
        <w:rPr>
          <w:rFonts w:ascii="Arial" w:hAnsi="Arial" w:cs="Arial"/>
          <w:b/>
          <w:lang w:val="fr-FR"/>
        </w:rPr>
        <w:t>Scheytt, T., 2025:</w:t>
      </w:r>
    </w:p>
    <w:p w14:paraId="715A783B" w14:textId="45DBDB07" w:rsidR="0086158E" w:rsidRPr="00A86C34" w:rsidRDefault="0086158E" w:rsidP="00143F9A">
      <w:pPr>
        <w:spacing w:line="240" w:lineRule="atLeast"/>
        <w:ind w:left="720"/>
        <w:rPr>
          <w:rFonts w:ascii="Arial" w:hAnsi="Arial" w:cs="Arial"/>
        </w:rPr>
      </w:pPr>
      <w:r w:rsidRPr="00A86C34">
        <w:rPr>
          <w:rFonts w:ascii="Arial" w:hAnsi="Arial" w:cs="Arial"/>
        </w:rPr>
        <w:t>Bewertung der Temperaturveränderung durch geothermische Nutzung von Grundwasserleitern, Geothermische Energie – Fachzeitschrift für geothermische Forschung und Anwendung in Deutschland, Österreich und der Schweiz, Heft Nr. 111</w:t>
      </w:r>
      <w:r w:rsidR="00B60A5F" w:rsidRPr="00A86C34">
        <w:rPr>
          <w:rFonts w:ascii="Arial" w:hAnsi="Arial" w:cs="Arial"/>
        </w:rPr>
        <w:t>: S. 18-21</w:t>
      </w:r>
      <w:r w:rsidRPr="00A86C34">
        <w:rPr>
          <w:rFonts w:ascii="Arial" w:hAnsi="Arial" w:cs="Arial"/>
        </w:rPr>
        <w:t>, Juni 2025</w:t>
      </w:r>
    </w:p>
    <w:p w14:paraId="7921DFF8" w14:textId="77777777" w:rsidR="00566C97" w:rsidRDefault="00566C97">
      <w:pPr>
        <w:overflowPunct/>
        <w:autoSpaceDE/>
        <w:autoSpaceDN/>
        <w:adjustRightInd/>
        <w:textAlignment w:val="auto"/>
        <w:rPr>
          <w:rFonts w:ascii="Arial" w:hAnsi="Arial" w:cs="Arial"/>
          <w:b/>
          <w:bCs/>
          <w:sz w:val="24"/>
          <w:szCs w:val="24"/>
        </w:rPr>
      </w:pPr>
    </w:p>
    <w:p w14:paraId="05E75964" w14:textId="0F458592" w:rsidR="0086158E" w:rsidRPr="00566C97" w:rsidRDefault="00566C97">
      <w:pPr>
        <w:overflowPunct/>
        <w:autoSpaceDE/>
        <w:autoSpaceDN/>
        <w:adjustRightInd/>
        <w:textAlignment w:val="auto"/>
        <w:rPr>
          <w:rFonts w:ascii="Arial" w:hAnsi="Arial" w:cs="Arial"/>
          <w:b/>
          <w:bCs/>
          <w:sz w:val="24"/>
          <w:szCs w:val="24"/>
        </w:rPr>
      </w:pPr>
      <w:r w:rsidRPr="00566C97">
        <w:rPr>
          <w:rFonts w:ascii="Arial" w:hAnsi="Arial" w:cs="Arial"/>
          <w:b/>
          <w:bCs/>
          <w:sz w:val="24"/>
          <w:szCs w:val="24"/>
        </w:rPr>
        <w:t>Karten</w:t>
      </w:r>
    </w:p>
    <w:p w14:paraId="6905999A" w14:textId="77777777" w:rsidR="00566C97" w:rsidRDefault="00566C97" w:rsidP="00F55AF6">
      <w:pPr>
        <w:spacing w:line="276" w:lineRule="auto"/>
        <w:rPr>
          <w:rFonts w:ascii="Arial" w:hAnsi="Arial"/>
          <w:b/>
        </w:rPr>
      </w:pPr>
    </w:p>
    <w:p w14:paraId="1E81CE55" w14:textId="09D4563D" w:rsidR="00226C93" w:rsidRPr="00726431" w:rsidRDefault="00726431" w:rsidP="00726431">
      <w:pPr>
        <w:spacing w:line="276" w:lineRule="auto"/>
        <w:ind w:left="720" w:hanging="720"/>
        <w:rPr>
          <w:rFonts w:ascii="Arial" w:hAnsi="Arial" w:cs="Arial"/>
          <w:bCs/>
        </w:rPr>
      </w:pPr>
      <w:r w:rsidRPr="00726431">
        <w:rPr>
          <w:rFonts w:ascii="Arial" w:hAnsi="Arial" w:cs="Arial"/>
        </w:rPr>
        <w:t>[1</w:t>
      </w:r>
      <w:r w:rsidR="00A75C2B">
        <w:rPr>
          <w:rFonts w:ascii="Arial" w:hAnsi="Arial" w:cs="Arial"/>
        </w:rPr>
        <w:t>1</w:t>
      </w:r>
      <w:r w:rsidRPr="00726431">
        <w:rPr>
          <w:rFonts w:ascii="Arial" w:hAnsi="Arial" w:cs="Arial"/>
        </w:rPr>
        <w:t>]</w:t>
      </w:r>
      <w:r w:rsidRPr="00726431">
        <w:rPr>
          <w:rFonts w:ascii="Arial" w:hAnsi="Arial" w:cs="Arial"/>
        </w:rPr>
        <w:tab/>
      </w:r>
      <w:r w:rsidRPr="00726431">
        <w:rPr>
          <w:rFonts w:ascii="Arial" w:hAnsi="Arial" w:cs="Arial"/>
          <w:b/>
        </w:rPr>
        <w:t>SenMVKU (Senatsverwaltung für Mobilität, Verkehr, Klimaschutz und Umwelt) (Hrsg.) 2025:</w:t>
      </w:r>
      <w:r w:rsidRPr="00726431">
        <w:rPr>
          <w:rFonts w:ascii="Arial" w:hAnsi="Arial" w:cs="Arial"/>
          <w:b/>
        </w:rPr>
        <w:br/>
      </w:r>
      <w:r w:rsidR="00226C93" w:rsidRPr="00726431">
        <w:rPr>
          <w:rFonts w:ascii="Arial" w:hAnsi="Arial" w:cs="Arial"/>
          <w:bCs/>
        </w:rPr>
        <w:t>Bohrtiefen der oberflächennahen Geothermie und Informationen zum wasserbehördlichen Vollzug</w:t>
      </w:r>
    </w:p>
    <w:p w14:paraId="47F00235" w14:textId="5B2899DE" w:rsidR="00F55AF6" w:rsidRPr="00726431" w:rsidRDefault="00226C93" w:rsidP="00726431">
      <w:pPr>
        <w:spacing w:line="276" w:lineRule="auto"/>
        <w:ind w:left="720"/>
        <w:rPr>
          <w:rFonts w:ascii="Arial" w:hAnsi="Arial" w:cs="Arial"/>
        </w:rPr>
      </w:pPr>
      <w:r w:rsidRPr="00726431">
        <w:rPr>
          <w:rFonts w:ascii="Arial" w:hAnsi="Arial" w:cs="Arial"/>
          <w:bCs/>
        </w:rPr>
        <w:t>Geoportal Berlin</w:t>
      </w:r>
      <w:r w:rsidR="00726431" w:rsidRPr="00726431">
        <w:rPr>
          <w:rFonts w:ascii="Arial" w:hAnsi="Arial" w:cs="Arial"/>
          <w:bCs/>
        </w:rPr>
        <w:t>:</w:t>
      </w:r>
      <w:r w:rsidR="00726431">
        <w:rPr>
          <w:rFonts w:ascii="Arial" w:hAnsi="Arial" w:cs="Arial"/>
          <w:bCs/>
        </w:rPr>
        <w:t xml:space="preserve"> </w:t>
      </w:r>
      <w:hyperlink r:id="rId45" w:history="1">
        <w:r w:rsidR="00726431" w:rsidRPr="00726431">
          <w:rPr>
            <w:rStyle w:val="Hyperlink"/>
            <w:rFonts w:ascii="Arial" w:hAnsi="Arial" w:cs="Arial"/>
          </w:rPr>
          <w:t>https://gdi.berlin.de/view/geologie_rupelton</w:t>
        </w:r>
      </w:hyperlink>
    </w:p>
    <w:p w14:paraId="0EE67AFF" w14:textId="7EC5F6E4" w:rsidR="00726431" w:rsidRPr="00726431" w:rsidRDefault="00726431" w:rsidP="00726431">
      <w:pPr>
        <w:pStyle w:val="StandardWeb"/>
        <w:ind w:left="720" w:hanging="720"/>
        <w:rPr>
          <w:rFonts w:ascii="Arial" w:hAnsi="Arial" w:cs="Arial"/>
          <w:sz w:val="20"/>
          <w:szCs w:val="20"/>
        </w:rPr>
      </w:pPr>
      <w:r w:rsidRPr="00726431">
        <w:rPr>
          <w:rFonts w:ascii="Arial" w:hAnsi="Arial" w:cs="Arial"/>
          <w:sz w:val="20"/>
          <w:szCs w:val="20"/>
        </w:rPr>
        <w:t>[1</w:t>
      </w:r>
      <w:r w:rsidR="00A75C2B">
        <w:rPr>
          <w:rFonts w:ascii="Arial" w:hAnsi="Arial" w:cs="Arial"/>
          <w:sz w:val="20"/>
          <w:szCs w:val="20"/>
        </w:rPr>
        <w:t>2</w:t>
      </w:r>
      <w:r w:rsidRPr="00726431">
        <w:rPr>
          <w:rFonts w:ascii="Arial" w:hAnsi="Arial" w:cs="Arial"/>
          <w:sz w:val="20"/>
          <w:szCs w:val="20"/>
        </w:rPr>
        <w:t>]</w:t>
      </w:r>
      <w:r w:rsidRPr="00726431">
        <w:rPr>
          <w:rFonts w:ascii="Arial" w:hAnsi="Arial" w:cs="Arial"/>
          <w:sz w:val="20"/>
          <w:szCs w:val="20"/>
        </w:rPr>
        <w:tab/>
      </w:r>
      <w:r w:rsidRPr="00726431">
        <w:rPr>
          <w:rStyle w:val="Fett"/>
          <w:rFonts w:ascii="Arial" w:hAnsi="Arial" w:cs="Arial"/>
          <w:sz w:val="20"/>
          <w:szCs w:val="20"/>
        </w:rPr>
        <w:t>SenStadt (Senatsverwaltung für Stadtentwicklung) (Hrsg.) (2009):</w:t>
      </w:r>
      <w:r w:rsidRPr="00726431">
        <w:rPr>
          <w:rFonts w:ascii="Arial" w:hAnsi="Arial" w:cs="Arial"/>
          <w:sz w:val="20"/>
          <w:szCs w:val="20"/>
        </w:rPr>
        <w:br/>
        <w:t>Umweltatlas Berlin, Karte 02.07 Flurabstand des Grundwassers, Berlin.</w:t>
      </w:r>
      <w:r w:rsidRPr="00726431">
        <w:rPr>
          <w:rFonts w:ascii="Arial" w:hAnsi="Arial" w:cs="Arial"/>
          <w:sz w:val="20"/>
          <w:szCs w:val="20"/>
        </w:rPr>
        <w:br/>
      </w:r>
      <w:hyperlink r:id="rId46" w:history="1">
        <w:r>
          <w:rPr>
            <w:rStyle w:val="Hyperlink"/>
            <w:rFonts w:ascii="Arial" w:hAnsi="Arial" w:cs="Arial"/>
            <w:sz w:val="20"/>
            <w:szCs w:val="20"/>
          </w:rPr>
          <w:t>https://www.berlin.de/umweltatlas/wasser/flurabstand/2009/karten/artikel.988475.php</w:t>
        </w:r>
      </w:hyperlink>
      <w:r w:rsidRPr="00726431">
        <w:rPr>
          <w:rFonts w:ascii="Arial" w:hAnsi="Arial" w:cs="Arial"/>
          <w:sz w:val="20"/>
          <w:szCs w:val="20"/>
        </w:rPr>
        <w:t xml:space="preserve"> </w:t>
      </w:r>
    </w:p>
    <w:p w14:paraId="38564D45" w14:textId="461EF8BB" w:rsidR="00726431" w:rsidRPr="00726431" w:rsidRDefault="00726431" w:rsidP="00726431">
      <w:pPr>
        <w:pStyle w:val="StandardWeb"/>
        <w:ind w:left="720" w:hanging="720"/>
        <w:rPr>
          <w:rFonts w:ascii="Arial" w:hAnsi="Arial" w:cs="Arial"/>
          <w:sz w:val="20"/>
          <w:szCs w:val="20"/>
        </w:rPr>
      </w:pPr>
      <w:r w:rsidRPr="00726431">
        <w:rPr>
          <w:rFonts w:ascii="Arial" w:hAnsi="Arial" w:cs="Arial"/>
          <w:sz w:val="20"/>
          <w:szCs w:val="20"/>
        </w:rPr>
        <w:lastRenderedPageBreak/>
        <w:t>[1</w:t>
      </w:r>
      <w:r w:rsidR="00A75C2B">
        <w:rPr>
          <w:rFonts w:ascii="Arial" w:hAnsi="Arial" w:cs="Arial"/>
          <w:sz w:val="20"/>
          <w:szCs w:val="20"/>
        </w:rPr>
        <w:t>3</w:t>
      </w:r>
      <w:r w:rsidRPr="00726431">
        <w:rPr>
          <w:rFonts w:ascii="Arial" w:hAnsi="Arial" w:cs="Arial"/>
          <w:sz w:val="20"/>
          <w:szCs w:val="20"/>
        </w:rPr>
        <w:t>]</w:t>
      </w:r>
      <w:r w:rsidRPr="00726431">
        <w:rPr>
          <w:rFonts w:ascii="Arial" w:hAnsi="Arial" w:cs="Arial"/>
          <w:sz w:val="20"/>
          <w:szCs w:val="20"/>
        </w:rPr>
        <w:tab/>
      </w:r>
      <w:r w:rsidRPr="00726431">
        <w:rPr>
          <w:rStyle w:val="Fett"/>
          <w:rFonts w:ascii="Arial" w:hAnsi="Arial" w:cs="Arial"/>
          <w:sz w:val="20"/>
          <w:szCs w:val="20"/>
        </w:rPr>
        <w:t>SenStadt (Senatsverwaltung für Stadtentwicklung) (Hrsg.) (201</w:t>
      </w:r>
      <w:r w:rsidR="004B4746">
        <w:rPr>
          <w:rStyle w:val="Fett"/>
          <w:rFonts w:ascii="Arial" w:hAnsi="Arial" w:cs="Arial"/>
          <w:sz w:val="20"/>
          <w:szCs w:val="20"/>
        </w:rPr>
        <w:t>5</w:t>
      </w:r>
      <w:r w:rsidRPr="00726431">
        <w:rPr>
          <w:rStyle w:val="Fett"/>
          <w:rFonts w:ascii="Arial" w:hAnsi="Arial" w:cs="Arial"/>
          <w:sz w:val="20"/>
          <w:szCs w:val="20"/>
        </w:rPr>
        <w:t>):</w:t>
      </w:r>
      <w:r w:rsidRPr="00726431">
        <w:rPr>
          <w:rFonts w:ascii="Arial" w:hAnsi="Arial" w:cs="Arial"/>
          <w:sz w:val="20"/>
          <w:szCs w:val="20"/>
        </w:rPr>
        <w:br/>
        <w:t>Umweltatlas Berlin, Karte 06.01 Reale Nutzung der bebauten Flächen, Berlin.</w:t>
      </w:r>
      <w:r w:rsidRPr="00726431">
        <w:rPr>
          <w:rFonts w:ascii="Arial" w:hAnsi="Arial" w:cs="Arial"/>
          <w:sz w:val="20"/>
          <w:szCs w:val="20"/>
        </w:rPr>
        <w:br/>
      </w:r>
      <w:hyperlink r:id="rId47" w:history="1">
        <w:r>
          <w:rPr>
            <w:rStyle w:val="Hyperlink"/>
            <w:rFonts w:ascii="Arial" w:hAnsi="Arial" w:cs="Arial"/>
            <w:sz w:val="20"/>
            <w:szCs w:val="20"/>
          </w:rPr>
          <w:t>https://www.berlin.de/umweltatlas/nutzung/flaechennutzung/2015/karten/artikel.1010091.php</w:t>
        </w:r>
      </w:hyperlink>
      <w:r w:rsidRPr="00726431">
        <w:rPr>
          <w:rFonts w:ascii="Arial" w:hAnsi="Arial" w:cs="Arial"/>
          <w:sz w:val="20"/>
          <w:szCs w:val="20"/>
        </w:rPr>
        <w:t xml:space="preserve"> </w:t>
      </w:r>
    </w:p>
    <w:p w14:paraId="15F81F4B" w14:textId="7CE25FF8" w:rsidR="00726431" w:rsidRPr="00726431" w:rsidRDefault="00726431" w:rsidP="00726431">
      <w:pPr>
        <w:pStyle w:val="StandardWeb"/>
        <w:ind w:left="720" w:hanging="720"/>
        <w:rPr>
          <w:rFonts w:ascii="Arial" w:hAnsi="Arial" w:cs="Arial"/>
          <w:sz w:val="20"/>
          <w:szCs w:val="20"/>
        </w:rPr>
      </w:pPr>
      <w:r w:rsidRPr="00726431">
        <w:rPr>
          <w:rFonts w:ascii="Arial" w:hAnsi="Arial" w:cs="Arial"/>
          <w:sz w:val="20"/>
          <w:szCs w:val="20"/>
        </w:rPr>
        <w:t>[1</w:t>
      </w:r>
      <w:r w:rsidR="00A75C2B">
        <w:rPr>
          <w:rFonts w:ascii="Arial" w:hAnsi="Arial" w:cs="Arial"/>
          <w:sz w:val="20"/>
          <w:szCs w:val="20"/>
        </w:rPr>
        <w:t>4</w:t>
      </w:r>
      <w:r w:rsidRPr="00726431">
        <w:rPr>
          <w:rFonts w:ascii="Arial" w:hAnsi="Arial" w:cs="Arial"/>
          <w:sz w:val="20"/>
          <w:szCs w:val="20"/>
        </w:rPr>
        <w:t>]</w:t>
      </w:r>
      <w:r w:rsidRPr="00726431">
        <w:rPr>
          <w:rFonts w:ascii="Arial" w:hAnsi="Arial" w:cs="Arial"/>
          <w:sz w:val="20"/>
          <w:szCs w:val="20"/>
        </w:rPr>
        <w:tab/>
      </w:r>
      <w:r w:rsidRPr="00726431">
        <w:rPr>
          <w:rStyle w:val="Fett"/>
          <w:rFonts w:ascii="Arial" w:hAnsi="Arial" w:cs="Arial"/>
          <w:sz w:val="20"/>
          <w:szCs w:val="20"/>
        </w:rPr>
        <w:t>SenStadtUm (Senatsverwaltung für Stadtentwicklung und Umwelt) (Hrsg.) 2018:</w:t>
      </w:r>
      <w:r w:rsidRPr="00726431">
        <w:rPr>
          <w:rFonts w:ascii="Arial" w:hAnsi="Arial" w:cs="Arial"/>
          <w:sz w:val="20"/>
          <w:szCs w:val="20"/>
        </w:rPr>
        <w:br/>
        <w:t>Umweltatlas Berlin, Karte 02.18, Geothermisches Potenzial – spezifische Wärmeleitfähigkeit und spezifische Entzugsleistung, 1 : 50 000, Berlin.</w:t>
      </w:r>
      <w:r w:rsidRPr="00726431">
        <w:rPr>
          <w:rFonts w:ascii="Arial" w:hAnsi="Arial" w:cs="Arial"/>
          <w:sz w:val="20"/>
          <w:szCs w:val="20"/>
        </w:rPr>
        <w:br/>
      </w:r>
      <w:hyperlink r:id="rId48" w:history="1">
        <w:r>
          <w:rPr>
            <w:rStyle w:val="Hyperlink"/>
            <w:rFonts w:ascii="Arial" w:hAnsi="Arial" w:cs="Arial"/>
            <w:sz w:val="20"/>
            <w:szCs w:val="20"/>
          </w:rPr>
          <w:t>https://www.berlin.de/umweltatlas/wasser/geothermisches-potenzial/2017/karten/</w:t>
        </w:r>
      </w:hyperlink>
      <w:r w:rsidRPr="00726431">
        <w:rPr>
          <w:rFonts w:ascii="Arial" w:hAnsi="Arial" w:cs="Arial"/>
          <w:sz w:val="20"/>
          <w:szCs w:val="20"/>
        </w:rPr>
        <w:t xml:space="preserve"> </w:t>
      </w:r>
    </w:p>
    <w:p w14:paraId="3E705FF8" w14:textId="7E10E6E8" w:rsidR="00726431" w:rsidRPr="00726431" w:rsidRDefault="00726431" w:rsidP="00726431">
      <w:pPr>
        <w:pStyle w:val="StandardWeb"/>
        <w:ind w:left="720" w:hanging="720"/>
        <w:rPr>
          <w:rFonts w:ascii="Arial" w:hAnsi="Arial" w:cs="Arial"/>
          <w:sz w:val="20"/>
          <w:szCs w:val="20"/>
        </w:rPr>
      </w:pPr>
      <w:r w:rsidRPr="00726431">
        <w:rPr>
          <w:rFonts w:ascii="Arial" w:hAnsi="Arial" w:cs="Arial"/>
          <w:sz w:val="20"/>
          <w:szCs w:val="20"/>
        </w:rPr>
        <w:t>[1</w:t>
      </w:r>
      <w:r w:rsidR="00A75C2B">
        <w:rPr>
          <w:rFonts w:ascii="Arial" w:hAnsi="Arial" w:cs="Arial"/>
          <w:sz w:val="20"/>
          <w:szCs w:val="20"/>
        </w:rPr>
        <w:t>5</w:t>
      </w:r>
      <w:r w:rsidRPr="00726431">
        <w:rPr>
          <w:rFonts w:ascii="Arial" w:hAnsi="Arial" w:cs="Arial"/>
          <w:sz w:val="20"/>
          <w:szCs w:val="20"/>
        </w:rPr>
        <w:t>]</w:t>
      </w:r>
      <w:r w:rsidRPr="00726431">
        <w:rPr>
          <w:rFonts w:ascii="Arial" w:hAnsi="Arial" w:cs="Arial"/>
          <w:sz w:val="20"/>
          <w:szCs w:val="20"/>
        </w:rPr>
        <w:tab/>
      </w:r>
      <w:r w:rsidRPr="00726431">
        <w:rPr>
          <w:rStyle w:val="Fett"/>
          <w:rFonts w:ascii="Arial" w:hAnsi="Arial" w:cs="Arial"/>
          <w:sz w:val="20"/>
          <w:szCs w:val="20"/>
        </w:rPr>
        <w:t>SenStadtUm (Senatsverwaltung für Stadtentwicklung und Umwelt) (Hrsg.) 2020:</w:t>
      </w:r>
      <w:r w:rsidRPr="00726431">
        <w:rPr>
          <w:rFonts w:ascii="Arial" w:hAnsi="Arial" w:cs="Arial"/>
          <w:sz w:val="20"/>
          <w:szCs w:val="20"/>
        </w:rPr>
        <w:br/>
        <w:t>Umweltatlas Berlin, Karte 02.12, Grundwasserhöhen des Hauptgrundwasserleiters und des Panketalgrundwasserleiters (Ausgabe Mai 2020), 1 : 50 000, Berlin.</w:t>
      </w:r>
      <w:r w:rsidRPr="00726431">
        <w:rPr>
          <w:rFonts w:ascii="Arial" w:hAnsi="Arial" w:cs="Arial"/>
          <w:sz w:val="20"/>
          <w:szCs w:val="20"/>
        </w:rPr>
        <w:br/>
      </w:r>
      <w:hyperlink r:id="rId49" w:history="1">
        <w:r w:rsidRPr="00726431">
          <w:rPr>
            <w:rStyle w:val="Hyperlink"/>
            <w:rFonts w:ascii="Arial" w:hAnsi="Arial" w:cs="Arial"/>
            <w:bCs/>
            <w:sz w:val="20"/>
            <w:szCs w:val="20"/>
          </w:rPr>
          <w:t>https://www.berlin.de/umweltatlas/wasser/grundwasserhoehen/2020/karten/artikel.1166523.php</w:t>
        </w:r>
      </w:hyperlink>
    </w:p>
    <w:p w14:paraId="4C085028" w14:textId="20DDD9CB" w:rsidR="00726431" w:rsidRPr="00726431" w:rsidRDefault="00726431" w:rsidP="00726431">
      <w:pPr>
        <w:pStyle w:val="StandardWeb"/>
        <w:ind w:left="720" w:hanging="720"/>
        <w:rPr>
          <w:rFonts w:ascii="Arial" w:hAnsi="Arial" w:cs="Arial"/>
          <w:sz w:val="20"/>
          <w:szCs w:val="20"/>
        </w:rPr>
      </w:pPr>
      <w:r w:rsidRPr="00726431">
        <w:rPr>
          <w:rFonts w:ascii="Arial" w:hAnsi="Arial" w:cs="Arial"/>
          <w:sz w:val="20"/>
          <w:szCs w:val="20"/>
        </w:rPr>
        <w:t>[1</w:t>
      </w:r>
      <w:r w:rsidR="00A75C2B">
        <w:rPr>
          <w:rFonts w:ascii="Arial" w:hAnsi="Arial" w:cs="Arial"/>
          <w:sz w:val="20"/>
          <w:szCs w:val="20"/>
        </w:rPr>
        <w:t>6</w:t>
      </w:r>
      <w:r w:rsidRPr="00726431">
        <w:rPr>
          <w:rFonts w:ascii="Arial" w:hAnsi="Arial" w:cs="Arial"/>
          <w:sz w:val="20"/>
          <w:szCs w:val="20"/>
        </w:rPr>
        <w:t>]</w:t>
      </w:r>
      <w:r w:rsidRPr="00726431">
        <w:rPr>
          <w:rFonts w:ascii="Arial" w:hAnsi="Arial" w:cs="Arial"/>
          <w:sz w:val="20"/>
          <w:szCs w:val="20"/>
        </w:rPr>
        <w:tab/>
      </w:r>
      <w:r w:rsidRPr="00726431">
        <w:rPr>
          <w:rStyle w:val="Fett"/>
          <w:rFonts w:ascii="Arial" w:hAnsi="Arial" w:cs="Arial"/>
          <w:sz w:val="20"/>
          <w:szCs w:val="20"/>
        </w:rPr>
        <w:t>SenStadtWohn (Senatsverwaltung für Stadtentwicklung und Wohnen) (Hrsg.) (2021):</w:t>
      </w:r>
      <w:r w:rsidRPr="00726431">
        <w:rPr>
          <w:rFonts w:ascii="Arial" w:hAnsi="Arial" w:cs="Arial"/>
          <w:sz w:val="20"/>
          <w:szCs w:val="20"/>
        </w:rPr>
        <w:br/>
        <w:t>Umweltatlas Berlin, Karte 04.02.1 Langjähriges Mittel der Lufttemperatur 1981-2010, Berlin.</w:t>
      </w:r>
      <w:r w:rsidRPr="00726431">
        <w:rPr>
          <w:rFonts w:ascii="Arial" w:hAnsi="Arial" w:cs="Arial"/>
          <w:sz w:val="20"/>
          <w:szCs w:val="20"/>
        </w:rPr>
        <w:br/>
      </w:r>
      <w:hyperlink r:id="rId50" w:history="1">
        <w:r>
          <w:rPr>
            <w:rStyle w:val="Hyperlink"/>
            <w:rFonts w:ascii="Arial" w:hAnsi="Arial" w:cs="Arial"/>
            <w:sz w:val="20"/>
            <w:szCs w:val="20"/>
          </w:rPr>
          <w:t>https://www.berlin.de/umweltatlas/klima/entwicklung-von-klimaparametern/1981-2010/karten/artikel.1061493.php</w:t>
        </w:r>
      </w:hyperlink>
      <w:r w:rsidRPr="00726431">
        <w:rPr>
          <w:rFonts w:ascii="Arial" w:hAnsi="Arial" w:cs="Arial"/>
          <w:sz w:val="20"/>
          <w:szCs w:val="20"/>
        </w:rPr>
        <w:t xml:space="preserve"> </w:t>
      </w:r>
    </w:p>
    <w:p w14:paraId="4032152B" w14:textId="6321EDD0" w:rsidR="00961612" w:rsidRPr="00726431" w:rsidRDefault="00726431" w:rsidP="00726431">
      <w:pPr>
        <w:spacing w:line="276" w:lineRule="auto"/>
        <w:ind w:left="720" w:hanging="720"/>
        <w:rPr>
          <w:rStyle w:val="Hyperlink"/>
          <w:rFonts w:ascii="Arial" w:hAnsi="Arial" w:cs="Arial"/>
          <w:bCs/>
        </w:rPr>
      </w:pPr>
      <w:r w:rsidRPr="00726431">
        <w:rPr>
          <w:rFonts w:ascii="Arial" w:hAnsi="Arial" w:cs="Arial"/>
        </w:rPr>
        <w:t>[1</w:t>
      </w:r>
      <w:r w:rsidR="00A75C2B">
        <w:rPr>
          <w:rFonts w:ascii="Arial" w:hAnsi="Arial" w:cs="Arial"/>
        </w:rPr>
        <w:t>7</w:t>
      </w:r>
      <w:r w:rsidRPr="00726431">
        <w:rPr>
          <w:rFonts w:ascii="Arial" w:hAnsi="Arial" w:cs="Arial"/>
        </w:rPr>
        <w:t>]</w:t>
      </w:r>
      <w:r w:rsidRPr="00726431">
        <w:rPr>
          <w:rFonts w:ascii="Arial" w:hAnsi="Arial" w:cs="Arial"/>
        </w:rPr>
        <w:tab/>
      </w:r>
      <w:r w:rsidRPr="00726431">
        <w:rPr>
          <w:rStyle w:val="Fett"/>
          <w:rFonts w:ascii="Arial" w:hAnsi="Arial" w:cs="Arial"/>
        </w:rPr>
        <w:t>SenStadt (Senatsverwaltung für Stadtentwicklung, Bauen und Wohnen Berlin) (Hrsg.) 2021:</w:t>
      </w:r>
      <w:r w:rsidRPr="00726431">
        <w:rPr>
          <w:rFonts w:ascii="Arial" w:hAnsi="Arial" w:cs="Arial"/>
        </w:rPr>
        <w:br/>
        <w:t>Umweltatlas Berlin, Karte 01.02 Versiegelung, 1 : 50.000, Berlin.</w:t>
      </w:r>
      <w:r w:rsidRPr="00726431">
        <w:rPr>
          <w:rFonts w:ascii="Arial" w:hAnsi="Arial" w:cs="Arial"/>
        </w:rPr>
        <w:br/>
        <w:t>Internet:</w:t>
      </w:r>
      <w:r w:rsidRPr="00726431">
        <w:rPr>
          <w:rFonts w:ascii="Arial" w:hAnsi="Arial" w:cs="Arial"/>
        </w:rPr>
        <w:br/>
      </w:r>
      <w:hyperlink r:id="rId51" w:history="1">
        <w:r w:rsidRPr="00726431">
          <w:rPr>
            <w:rStyle w:val="Hyperlink"/>
            <w:rFonts w:ascii="Arial" w:hAnsi="Arial" w:cs="Arial"/>
          </w:rPr>
          <w:t>https://www.berlin.de/umweltatlas/boden/versiegelung/2021/zusammenfassung/</w:t>
        </w:r>
      </w:hyperlink>
    </w:p>
    <w:sectPr w:rsidR="00961612" w:rsidRPr="00726431" w:rsidSect="00F0320B">
      <w:footerReference w:type="default" r:id="rId52"/>
      <w:headerReference w:type="first" r:id="rId53"/>
      <w:footerReference w:type="first" r:id="rId54"/>
      <w:type w:val="continuous"/>
      <w:pgSz w:w="11906" w:h="16838" w:code="9"/>
      <w:pgMar w:top="1134" w:right="1134" w:bottom="1134" w:left="1701"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A7F614" w14:textId="77777777" w:rsidR="00F6664B" w:rsidRDefault="00F6664B">
      <w:r>
        <w:separator/>
      </w:r>
    </w:p>
  </w:endnote>
  <w:endnote w:type="continuationSeparator" w:id="0">
    <w:p w14:paraId="6511ABD2" w14:textId="77777777" w:rsidR="00F6664B" w:rsidRDefault="00F666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ourier">
    <w:panose1 w:val="02070409020205020404"/>
    <w:charset w:val="00"/>
    <w:family w:val="modern"/>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Berlin Type Office">
    <w:panose1 w:val="020B0502020203020204"/>
    <w:charset w:val="00"/>
    <w:family w:val="swiss"/>
    <w:pitch w:val="variable"/>
    <w:sig w:usb0="00000287" w:usb1="00000001" w:usb2="00000000" w:usb3="00000000" w:csb0="0000009F" w:csb1="00000000"/>
  </w:font>
  <w:font w:name="Arial Unicode MS">
    <w:altName w:val="Yu Gothic"/>
    <w:panose1 w:val="020B0604020202020204"/>
    <w:charset w:val="80"/>
    <w:family w:val="swiss"/>
    <w:pitch w:val="variable"/>
    <w:sig w:usb0="00000000"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98EB9" w14:textId="16F08C0B" w:rsidR="002F62E8" w:rsidRPr="0089741B" w:rsidRDefault="002F62E8" w:rsidP="0089741B">
    <w:pPr>
      <w:pStyle w:val="Fuzeile"/>
      <w:jc w:val="center"/>
      <w:rPr>
        <w:rFonts w:ascii="Arial" w:hAnsi="Arial" w:cs="Arial"/>
      </w:rPr>
    </w:pPr>
    <w:r w:rsidRPr="0089741B">
      <w:rPr>
        <w:rStyle w:val="Seitenzahl"/>
        <w:rFonts w:ascii="Arial" w:hAnsi="Arial" w:cs="Arial"/>
      </w:rPr>
      <w:fldChar w:fldCharType="begin"/>
    </w:r>
    <w:r w:rsidRPr="0089741B">
      <w:rPr>
        <w:rStyle w:val="Seitenzahl"/>
        <w:rFonts w:ascii="Arial" w:hAnsi="Arial" w:cs="Arial"/>
      </w:rPr>
      <w:instrText xml:space="preserve"> PAGE </w:instrText>
    </w:r>
    <w:r w:rsidRPr="0089741B">
      <w:rPr>
        <w:rStyle w:val="Seitenzahl"/>
        <w:rFonts w:ascii="Arial" w:hAnsi="Arial" w:cs="Arial"/>
      </w:rPr>
      <w:fldChar w:fldCharType="separate"/>
    </w:r>
    <w:r w:rsidR="00EE676A">
      <w:rPr>
        <w:rStyle w:val="Seitenzahl"/>
        <w:rFonts w:ascii="Arial" w:hAnsi="Arial" w:cs="Arial"/>
        <w:noProof/>
      </w:rPr>
      <w:t>7</w:t>
    </w:r>
    <w:r w:rsidRPr="0089741B">
      <w:rPr>
        <w:rStyle w:val="Seitenzahl"/>
        <w:rFonts w:ascii="Arial" w:hAnsi="Arial" w:cs="Arial"/>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09B16" w14:textId="7210ACC8" w:rsidR="002F62E8" w:rsidRPr="0089741B" w:rsidRDefault="002F62E8" w:rsidP="0089741B">
    <w:pPr>
      <w:pStyle w:val="Fuzeile"/>
      <w:jc w:val="center"/>
      <w:rPr>
        <w:rFonts w:ascii="Arial" w:hAnsi="Arial" w:cs="Arial"/>
      </w:rPr>
    </w:pPr>
    <w:r w:rsidRPr="0089741B">
      <w:rPr>
        <w:rStyle w:val="Seitenzahl"/>
        <w:rFonts w:ascii="Arial" w:hAnsi="Arial" w:cs="Arial"/>
      </w:rPr>
      <w:fldChar w:fldCharType="begin"/>
    </w:r>
    <w:r w:rsidRPr="0089741B">
      <w:rPr>
        <w:rStyle w:val="Seitenzahl"/>
        <w:rFonts w:ascii="Arial" w:hAnsi="Arial" w:cs="Arial"/>
      </w:rPr>
      <w:instrText xml:space="preserve"> PAGE </w:instrText>
    </w:r>
    <w:r w:rsidRPr="0089741B">
      <w:rPr>
        <w:rStyle w:val="Seitenzahl"/>
        <w:rFonts w:ascii="Arial" w:hAnsi="Arial" w:cs="Arial"/>
      </w:rPr>
      <w:fldChar w:fldCharType="separate"/>
    </w:r>
    <w:r w:rsidR="00EE676A">
      <w:rPr>
        <w:rStyle w:val="Seitenzahl"/>
        <w:rFonts w:ascii="Arial" w:hAnsi="Arial" w:cs="Arial"/>
        <w:noProof/>
      </w:rPr>
      <w:t>1</w:t>
    </w:r>
    <w:r w:rsidRPr="0089741B">
      <w:rPr>
        <w:rStyle w:val="Seitenzahl"/>
        <w:rFonts w:ascii="Arial" w:hAnsi="Arial" w:cs="Arial"/>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B05AF3" w14:textId="77777777" w:rsidR="00F6664B" w:rsidRDefault="00F6664B">
      <w:r>
        <w:separator/>
      </w:r>
    </w:p>
  </w:footnote>
  <w:footnote w:type="continuationSeparator" w:id="0">
    <w:p w14:paraId="7114EFCE" w14:textId="77777777" w:rsidR="00F6664B" w:rsidRDefault="00F666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73765" w14:textId="3429ADA9" w:rsidR="002F62E8" w:rsidRPr="00E318D9" w:rsidRDefault="00A24582" w:rsidP="00E318D9">
    <w:pPr>
      <w:pStyle w:val="Kopfzeile"/>
      <w:jc w:val="right"/>
    </w:pPr>
    <w:r>
      <w:object w:dxaOrig="32400" w:dyaOrig="5760" w14:anchorId="2E8EB7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2.5pt;height:46pt">
          <v:imagedata r:id="rId1" o:title=""/>
        </v:shape>
        <o:OLEObject Type="Embed" ProgID="Unknown" ShapeID="_x0000_i1026" DrawAspect="Content" ObjectID="_1839994091" r:id="rId2"/>
      </w:obje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72545AAA"/>
    <w:lvl w:ilvl="0">
      <w:numFmt w:val="bullet"/>
      <w:lvlText w:val="*"/>
      <w:lvlJc w:val="left"/>
    </w:lvl>
  </w:abstractNum>
  <w:abstractNum w:abstractNumId="1" w15:restartNumberingAfterBreak="0">
    <w:nsid w:val="19D40400"/>
    <w:multiLevelType w:val="hybridMultilevel"/>
    <w:tmpl w:val="3964359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2E615DF"/>
    <w:multiLevelType w:val="singleLevel"/>
    <w:tmpl w:val="6EF66644"/>
    <w:lvl w:ilvl="0">
      <w:start w:val="1"/>
      <w:numFmt w:val="decimal"/>
      <w:lvlText w:val="[%1]"/>
      <w:legacy w:legacy="1" w:legacySpace="0" w:legacyIndent="510"/>
      <w:lvlJc w:val="left"/>
      <w:pPr>
        <w:ind w:left="510" w:hanging="510"/>
      </w:pPr>
      <w:rPr>
        <w:rFonts w:ascii="Arial" w:hAnsi="Arial" w:cs="Arial" w:hint="default"/>
        <w:b/>
        <w:i w:val="0"/>
        <w:sz w:val="20"/>
      </w:rPr>
    </w:lvl>
  </w:abstractNum>
  <w:abstractNum w:abstractNumId="3" w15:restartNumberingAfterBreak="0">
    <w:nsid w:val="27564BC2"/>
    <w:multiLevelType w:val="hybridMultilevel"/>
    <w:tmpl w:val="A49EC0D4"/>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297B0217"/>
    <w:multiLevelType w:val="hybridMultilevel"/>
    <w:tmpl w:val="D42C2810"/>
    <w:lvl w:ilvl="0" w:tplc="56847948">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0641A81"/>
    <w:multiLevelType w:val="hybridMultilevel"/>
    <w:tmpl w:val="181C6C8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97A393E"/>
    <w:multiLevelType w:val="hybridMultilevel"/>
    <w:tmpl w:val="02BA1094"/>
    <w:lvl w:ilvl="0" w:tplc="768E91B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F3144BC"/>
    <w:multiLevelType w:val="singleLevel"/>
    <w:tmpl w:val="24D21742"/>
    <w:lvl w:ilvl="0">
      <w:start w:val="6"/>
      <w:numFmt w:val="decimal"/>
      <w:lvlText w:val="[%1]"/>
      <w:legacy w:legacy="1" w:legacySpace="0" w:legacyIndent="360"/>
      <w:lvlJc w:val="left"/>
      <w:pPr>
        <w:ind w:left="360" w:hanging="360"/>
      </w:pPr>
      <w:rPr>
        <w:rFonts w:ascii="Arial" w:hAnsi="Arial" w:cs="Arial" w:hint="default"/>
        <w:b/>
        <w:i w:val="0"/>
        <w:sz w:val="20"/>
      </w:rPr>
    </w:lvl>
  </w:abstractNum>
  <w:abstractNum w:abstractNumId="8" w15:restartNumberingAfterBreak="0">
    <w:nsid w:val="5D0F5AB4"/>
    <w:multiLevelType w:val="hybridMultilevel"/>
    <w:tmpl w:val="592691D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738D4669"/>
    <w:multiLevelType w:val="hybridMultilevel"/>
    <w:tmpl w:val="FDC644B4"/>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lvlOverride w:ilvl="0">
      <w:lvl w:ilvl="0">
        <w:numFmt w:val="bullet"/>
        <w:lvlText w:val=""/>
        <w:legacy w:legacy="1" w:legacySpace="0" w:legacyIndent="360"/>
        <w:lvlJc w:val="left"/>
        <w:rPr>
          <w:rFonts w:ascii="Symbol" w:hAnsi="Symbol" w:hint="default"/>
        </w:rPr>
      </w:lvl>
    </w:lvlOverride>
  </w:num>
  <w:num w:numId="2">
    <w:abstractNumId w:val="2"/>
  </w:num>
  <w:num w:numId="3">
    <w:abstractNumId w:val="7"/>
  </w:num>
  <w:num w:numId="4">
    <w:abstractNumId w:val="1"/>
  </w:num>
  <w:num w:numId="5">
    <w:abstractNumId w:val="8"/>
  </w:num>
  <w:num w:numId="6">
    <w:abstractNumId w:val="3"/>
  </w:num>
  <w:num w:numId="7">
    <w:abstractNumId w:val="6"/>
  </w:num>
  <w:num w:numId="8">
    <w:abstractNumId w:val="5"/>
  </w:num>
  <w:num w:numId="9">
    <w:abstractNumId w:val="9"/>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120"/>
  <w:drawingGridVerticalSpacing w:val="120"/>
  <w:displayVerticalDrawingGridEvery w:val="0"/>
  <w:doNotUseMarginsForDrawingGridOrigin/>
  <w:doNotShadeFormData/>
  <w:characterSpacingControl w:val="doNotCompress"/>
  <w:hdrShapeDefaults>
    <o:shapedefaults v:ext="edit" spidmax="106498"/>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4C52"/>
    <w:rsid w:val="00004D71"/>
    <w:rsid w:val="00010368"/>
    <w:rsid w:val="0001085E"/>
    <w:rsid w:val="0001266D"/>
    <w:rsid w:val="00013A40"/>
    <w:rsid w:val="00013F70"/>
    <w:rsid w:val="00014B3C"/>
    <w:rsid w:val="0001683E"/>
    <w:rsid w:val="00020DA2"/>
    <w:rsid w:val="00027A50"/>
    <w:rsid w:val="00031411"/>
    <w:rsid w:val="00032037"/>
    <w:rsid w:val="00033130"/>
    <w:rsid w:val="00034368"/>
    <w:rsid w:val="0003528A"/>
    <w:rsid w:val="000412B9"/>
    <w:rsid w:val="00041409"/>
    <w:rsid w:val="00051498"/>
    <w:rsid w:val="00051C84"/>
    <w:rsid w:val="000529AE"/>
    <w:rsid w:val="000570C3"/>
    <w:rsid w:val="0005797C"/>
    <w:rsid w:val="000619B2"/>
    <w:rsid w:val="00063860"/>
    <w:rsid w:val="000642F0"/>
    <w:rsid w:val="000661D3"/>
    <w:rsid w:val="000717B6"/>
    <w:rsid w:val="0007236B"/>
    <w:rsid w:val="00082269"/>
    <w:rsid w:val="00087E3D"/>
    <w:rsid w:val="00093B6E"/>
    <w:rsid w:val="00094314"/>
    <w:rsid w:val="00096929"/>
    <w:rsid w:val="000A3906"/>
    <w:rsid w:val="000A3CB9"/>
    <w:rsid w:val="000A49FE"/>
    <w:rsid w:val="000A4E6D"/>
    <w:rsid w:val="000A58BF"/>
    <w:rsid w:val="000A64BB"/>
    <w:rsid w:val="000A65F2"/>
    <w:rsid w:val="000A6CB9"/>
    <w:rsid w:val="000B305C"/>
    <w:rsid w:val="000B33FC"/>
    <w:rsid w:val="000B42D0"/>
    <w:rsid w:val="000B5E20"/>
    <w:rsid w:val="000B7E89"/>
    <w:rsid w:val="000D1E25"/>
    <w:rsid w:val="000D57A6"/>
    <w:rsid w:val="000D6BD9"/>
    <w:rsid w:val="000E1B73"/>
    <w:rsid w:val="000E7745"/>
    <w:rsid w:val="000F2C69"/>
    <w:rsid w:val="001029B8"/>
    <w:rsid w:val="0010444D"/>
    <w:rsid w:val="00106010"/>
    <w:rsid w:val="001119CD"/>
    <w:rsid w:val="0011709D"/>
    <w:rsid w:val="00141080"/>
    <w:rsid w:val="00143F9A"/>
    <w:rsid w:val="00147487"/>
    <w:rsid w:val="001564B9"/>
    <w:rsid w:val="00156A69"/>
    <w:rsid w:val="00160F09"/>
    <w:rsid w:val="0016232C"/>
    <w:rsid w:val="001624D4"/>
    <w:rsid w:val="00163F57"/>
    <w:rsid w:val="001666E4"/>
    <w:rsid w:val="00166C72"/>
    <w:rsid w:val="00171456"/>
    <w:rsid w:val="00171AFE"/>
    <w:rsid w:val="00175F5F"/>
    <w:rsid w:val="00176BAC"/>
    <w:rsid w:val="001821AC"/>
    <w:rsid w:val="001828DA"/>
    <w:rsid w:val="00183FA8"/>
    <w:rsid w:val="001846E2"/>
    <w:rsid w:val="00184E49"/>
    <w:rsid w:val="00184F6C"/>
    <w:rsid w:val="00185FA4"/>
    <w:rsid w:val="0019162B"/>
    <w:rsid w:val="001956B7"/>
    <w:rsid w:val="001A0E9C"/>
    <w:rsid w:val="001A27B4"/>
    <w:rsid w:val="001A42CD"/>
    <w:rsid w:val="001A50F9"/>
    <w:rsid w:val="001A558E"/>
    <w:rsid w:val="001A69F4"/>
    <w:rsid w:val="001B54F9"/>
    <w:rsid w:val="001C05D3"/>
    <w:rsid w:val="001C675B"/>
    <w:rsid w:val="001D01DC"/>
    <w:rsid w:val="001D0A78"/>
    <w:rsid w:val="001D0D99"/>
    <w:rsid w:val="001D1856"/>
    <w:rsid w:val="001D4C56"/>
    <w:rsid w:val="001D51AE"/>
    <w:rsid w:val="001D5A0F"/>
    <w:rsid w:val="001D7D82"/>
    <w:rsid w:val="001E09AD"/>
    <w:rsid w:val="001E17C9"/>
    <w:rsid w:val="001E42EC"/>
    <w:rsid w:val="001E6F57"/>
    <w:rsid w:val="001F0C09"/>
    <w:rsid w:val="001F269E"/>
    <w:rsid w:val="001F2B1C"/>
    <w:rsid w:val="001F47AA"/>
    <w:rsid w:val="001F4ABB"/>
    <w:rsid w:val="001F64FD"/>
    <w:rsid w:val="001F6DF5"/>
    <w:rsid w:val="001F73ED"/>
    <w:rsid w:val="00205EFD"/>
    <w:rsid w:val="00205F9D"/>
    <w:rsid w:val="00206EE1"/>
    <w:rsid w:val="00210B01"/>
    <w:rsid w:val="00211032"/>
    <w:rsid w:val="002144CF"/>
    <w:rsid w:val="00214C09"/>
    <w:rsid w:val="00226C93"/>
    <w:rsid w:val="00233635"/>
    <w:rsid w:val="00233AA9"/>
    <w:rsid w:val="00234262"/>
    <w:rsid w:val="00240A14"/>
    <w:rsid w:val="0024244A"/>
    <w:rsid w:val="00245BC2"/>
    <w:rsid w:val="00252C9B"/>
    <w:rsid w:val="00254C57"/>
    <w:rsid w:val="002556BF"/>
    <w:rsid w:val="002572C9"/>
    <w:rsid w:val="002631C5"/>
    <w:rsid w:val="00265490"/>
    <w:rsid w:val="00265761"/>
    <w:rsid w:val="00265EF0"/>
    <w:rsid w:val="00266F2C"/>
    <w:rsid w:val="00267C21"/>
    <w:rsid w:val="0027091C"/>
    <w:rsid w:val="0027594D"/>
    <w:rsid w:val="00275BBD"/>
    <w:rsid w:val="00281BD0"/>
    <w:rsid w:val="0028262D"/>
    <w:rsid w:val="002829F6"/>
    <w:rsid w:val="00287D86"/>
    <w:rsid w:val="002908F2"/>
    <w:rsid w:val="00292B46"/>
    <w:rsid w:val="00293D9F"/>
    <w:rsid w:val="00295EF3"/>
    <w:rsid w:val="002A039C"/>
    <w:rsid w:val="002A1047"/>
    <w:rsid w:val="002A31B0"/>
    <w:rsid w:val="002A3D51"/>
    <w:rsid w:val="002A466F"/>
    <w:rsid w:val="002A5D87"/>
    <w:rsid w:val="002B057D"/>
    <w:rsid w:val="002B26A5"/>
    <w:rsid w:val="002B3362"/>
    <w:rsid w:val="002B6328"/>
    <w:rsid w:val="002B6EA8"/>
    <w:rsid w:val="002C11A9"/>
    <w:rsid w:val="002C1CD3"/>
    <w:rsid w:val="002C68CE"/>
    <w:rsid w:val="002C78A4"/>
    <w:rsid w:val="002D3090"/>
    <w:rsid w:val="002D5E22"/>
    <w:rsid w:val="002D7C56"/>
    <w:rsid w:val="002E024B"/>
    <w:rsid w:val="002E5B6F"/>
    <w:rsid w:val="002F011E"/>
    <w:rsid w:val="002F093F"/>
    <w:rsid w:val="002F625F"/>
    <w:rsid w:val="002F62E8"/>
    <w:rsid w:val="00301A22"/>
    <w:rsid w:val="00302239"/>
    <w:rsid w:val="003060B4"/>
    <w:rsid w:val="00314F66"/>
    <w:rsid w:val="003163BC"/>
    <w:rsid w:val="00321C64"/>
    <w:rsid w:val="0032546D"/>
    <w:rsid w:val="003269E7"/>
    <w:rsid w:val="003348FA"/>
    <w:rsid w:val="003367AC"/>
    <w:rsid w:val="003378CD"/>
    <w:rsid w:val="00343CE8"/>
    <w:rsid w:val="00344759"/>
    <w:rsid w:val="0034497F"/>
    <w:rsid w:val="00345256"/>
    <w:rsid w:val="003465E4"/>
    <w:rsid w:val="003477EE"/>
    <w:rsid w:val="003505B4"/>
    <w:rsid w:val="00350666"/>
    <w:rsid w:val="00361577"/>
    <w:rsid w:val="0036319B"/>
    <w:rsid w:val="00364C04"/>
    <w:rsid w:val="00370B18"/>
    <w:rsid w:val="00373279"/>
    <w:rsid w:val="00374B0E"/>
    <w:rsid w:val="00374B2B"/>
    <w:rsid w:val="0038212B"/>
    <w:rsid w:val="003857C4"/>
    <w:rsid w:val="00392431"/>
    <w:rsid w:val="00392DBC"/>
    <w:rsid w:val="0039325D"/>
    <w:rsid w:val="00394382"/>
    <w:rsid w:val="003955CF"/>
    <w:rsid w:val="003A09A7"/>
    <w:rsid w:val="003B096B"/>
    <w:rsid w:val="003B2E2F"/>
    <w:rsid w:val="003C0E56"/>
    <w:rsid w:val="003C1B79"/>
    <w:rsid w:val="003C682C"/>
    <w:rsid w:val="003D0F34"/>
    <w:rsid w:val="003D2239"/>
    <w:rsid w:val="003D2E54"/>
    <w:rsid w:val="003D54F1"/>
    <w:rsid w:val="003D7F31"/>
    <w:rsid w:val="003E1113"/>
    <w:rsid w:val="003E4913"/>
    <w:rsid w:val="003E4EB8"/>
    <w:rsid w:val="003E5E1F"/>
    <w:rsid w:val="003E607B"/>
    <w:rsid w:val="003E6AE8"/>
    <w:rsid w:val="003F29A6"/>
    <w:rsid w:val="003F3C45"/>
    <w:rsid w:val="003F46C3"/>
    <w:rsid w:val="003F5A78"/>
    <w:rsid w:val="003F5BF9"/>
    <w:rsid w:val="00401076"/>
    <w:rsid w:val="00402230"/>
    <w:rsid w:val="00406D9C"/>
    <w:rsid w:val="0041086C"/>
    <w:rsid w:val="004111B5"/>
    <w:rsid w:val="0041359A"/>
    <w:rsid w:val="00414EEB"/>
    <w:rsid w:val="004253A9"/>
    <w:rsid w:val="0042552A"/>
    <w:rsid w:val="00427A7D"/>
    <w:rsid w:val="00433B26"/>
    <w:rsid w:val="004344D9"/>
    <w:rsid w:val="00434D5C"/>
    <w:rsid w:val="00437E72"/>
    <w:rsid w:val="00440C8E"/>
    <w:rsid w:val="00442BD7"/>
    <w:rsid w:val="004446BB"/>
    <w:rsid w:val="00447634"/>
    <w:rsid w:val="00447C31"/>
    <w:rsid w:val="004541E2"/>
    <w:rsid w:val="00454BC2"/>
    <w:rsid w:val="00457381"/>
    <w:rsid w:val="00461FDA"/>
    <w:rsid w:val="004637B8"/>
    <w:rsid w:val="00471479"/>
    <w:rsid w:val="004805D3"/>
    <w:rsid w:val="004836E2"/>
    <w:rsid w:val="00483ED4"/>
    <w:rsid w:val="004857D5"/>
    <w:rsid w:val="004871B8"/>
    <w:rsid w:val="0049012D"/>
    <w:rsid w:val="0049028C"/>
    <w:rsid w:val="00493319"/>
    <w:rsid w:val="00496998"/>
    <w:rsid w:val="00497659"/>
    <w:rsid w:val="00497823"/>
    <w:rsid w:val="004A1147"/>
    <w:rsid w:val="004A2349"/>
    <w:rsid w:val="004A472D"/>
    <w:rsid w:val="004A4AD5"/>
    <w:rsid w:val="004A4F75"/>
    <w:rsid w:val="004A7F7C"/>
    <w:rsid w:val="004B4202"/>
    <w:rsid w:val="004B4746"/>
    <w:rsid w:val="004B66CC"/>
    <w:rsid w:val="004B72A0"/>
    <w:rsid w:val="004C0633"/>
    <w:rsid w:val="004C0FA4"/>
    <w:rsid w:val="004C35C9"/>
    <w:rsid w:val="004C41BE"/>
    <w:rsid w:val="004C57EB"/>
    <w:rsid w:val="004C5B49"/>
    <w:rsid w:val="004D1DBC"/>
    <w:rsid w:val="004D4BEB"/>
    <w:rsid w:val="004D57BF"/>
    <w:rsid w:val="004D7A1B"/>
    <w:rsid w:val="004E0006"/>
    <w:rsid w:val="004E0872"/>
    <w:rsid w:val="004E74F4"/>
    <w:rsid w:val="004E7846"/>
    <w:rsid w:val="004E7C01"/>
    <w:rsid w:val="004F1292"/>
    <w:rsid w:val="004F453E"/>
    <w:rsid w:val="004F58AC"/>
    <w:rsid w:val="004F5EAF"/>
    <w:rsid w:val="00502BE0"/>
    <w:rsid w:val="00505309"/>
    <w:rsid w:val="00510854"/>
    <w:rsid w:val="00510BC3"/>
    <w:rsid w:val="00514B03"/>
    <w:rsid w:val="00515E4B"/>
    <w:rsid w:val="00516EC7"/>
    <w:rsid w:val="005179CF"/>
    <w:rsid w:val="00523037"/>
    <w:rsid w:val="005247C2"/>
    <w:rsid w:val="005254B2"/>
    <w:rsid w:val="00526164"/>
    <w:rsid w:val="00530416"/>
    <w:rsid w:val="0053231A"/>
    <w:rsid w:val="005346AA"/>
    <w:rsid w:val="00534B15"/>
    <w:rsid w:val="00543ADD"/>
    <w:rsid w:val="00543C13"/>
    <w:rsid w:val="0054430E"/>
    <w:rsid w:val="00544BF4"/>
    <w:rsid w:val="00547AFB"/>
    <w:rsid w:val="00554D72"/>
    <w:rsid w:val="00555CA1"/>
    <w:rsid w:val="00561723"/>
    <w:rsid w:val="00561C9D"/>
    <w:rsid w:val="005636F6"/>
    <w:rsid w:val="00563B60"/>
    <w:rsid w:val="00564483"/>
    <w:rsid w:val="0056570A"/>
    <w:rsid w:val="00566C97"/>
    <w:rsid w:val="00567D0B"/>
    <w:rsid w:val="00570116"/>
    <w:rsid w:val="0057257C"/>
    <w:rsid w:val="005727CD"/>
    <w:rsid w:val="00573669"/>
    <w:rsid w:val="00574C64"/>
    <w:rsid w:val="0057513A"/>
    <w:rsid w:val="00576CBD"/>
    <w:rsid w:val="00590118"/>
    <w:rsid w:val="00591F9B"/>
    <w:rsid w:val="005963CC"/>
    <w:rsid w:val="005A0650"/>
    <w:rsid w:val="005A16C0"/>
    <w:rsid w:val="005A32FA"/>
    <w:rsid w:val="005A6CCB"/>
    <w:rsid w:val="005A6E64"/>
    <w:rsid w:val="005B1FBD"/>
    <w:rsid w:val="005B7CC5"/>
    <w:rsid w:val="005C4D30"/>
    <w:rsid w:val="005C7E01"/>
    <w:rsid w:val="005D2701"/>
    <w:rsid w:val="005D44FA"/>
    <w:rsid w:val="005D51A1"/>
    <w:rsid w:val="005D67EC"/>
    <w:rsid w:val="005E1073"/>
    <w:rsid w:val="005E1A56"/>
    <w:rsid w:val="005E2BF7"/>
    <w:rsid w:val="005E6325"/>
    <w:rsid w:val="005E7B6E"/>
    <w:rsid w:val="005F1AAF"/>
    <w:rsid w:val="005F7069"/>
    <w:rsid w:val="005F77E4"/>
    <w:rsid w:val="00600EA2"/>
    <w:rsid w:val="00606CAA"/>
    <w:rsid w:val="00611914"/>
    <w:rsid w:val="00613EC6"/>
    <w:rsid w:val="00617CD4"/>
    <w:rsid w:val="00620380"/>
    <w:rsid w:val="00621182"/>
    <w:rsid w:val="00621C7D"/>
    <w:rsid w:val="00621F5E"/>
    <w:rsid w:val="00622D0F"/>
    <w:rsid w:val="006230D2"/>
    <w:rsid w:val="00624E52"/>
    <w:rsid w:val="00625324"/>
    <w:rsid w:val="0062676B"/>
    <w:rsid w:val="00635999"/>
    <w:rsid w:val="00635A53"/>
    <w:rsid w:val="00635C91"/>
    <w:rsid w:val="006435B3"/>
    <w:rsid w:val="00644761"/>
    <w:rsid w:val="00644AE5"/>
    <w:rsid w:val="00645F62"/>
    <w:rsid w:val="00655B4E"/>
    <w:rsid w:val="00656144"/>
    <w:rsid w:val="0066021B"/>
    <w:rsid w:val="00660A70"/>
    <w:rsid w:val="00662184"/>
    <w:rsid w:val="006646E9"/>
    <w:rsid w:val="00664D94"/>
    <w:rsid w:val="0066582A"/>
    <w:rsid w:val="00666BD6"/>
    <w:rsid w:val="00667C00"/>
    <w:rsid w:val="006755AB"/>
    <w:rsid w:val="00682EF9"/>
    <w:rsid w:val="00683E0C"/>
    <w:rsid w:val="00684938"/>
    <w:rsid w:val="0068585B"/>
    <w:rsid w:val="00685C0A"/>
    <w:rsid w:val="006872FA"/>
    <w:rsid w:val="0069029E"/>
    <w:rsid w:val="00692562"/>
    <w:rsid w:val="006927AE"/>
    <w:rsid w:val="0069286F"/>
    <w:rsid w:val="00695AAE"/>
    <w:rsid w:val="0069668E"/>
    <w:rsid w:val="006A1E00"/>
    <w:rsid w:val="006A731D"/>
    <w:rsid w:val="006B127E"/>
    <w:rsid w:val="006B1581"/>
    <w:rsid w:val="006B7A71"/>
    <w:rsid w:val="006C00D6"/>
    <w:rsid w:val="006C3811"/>
    <w:rsid w:val="006C3FDB"/>
    <w:rsid w:val="006C7CED"/>
    <w:rsid w:val="006D2C04"/>
    <w:rsid w:val="006D3954"/>
    <w:rsid w:val="006D5600"/>
    <w:rsid w:val="006D5965"/>
    <w:rsid w:val="006D63D2"/>
    <w:rsid w:val="006D7A17"/>
    <w:rsid w:val="006E0958"/>
    <w:rsid w:val="006E3228"/>
    <w:rsid w:val="006E4218"/>
    <w:rsid w:val="006F16CD"/>
    <w:rsid w:val="006F218F"/>
    <w:rsid w:val="00702C29"/>
    <w:rsid w:val="0070327A"/>
    <w:rsid w:val="007035B3"/>
    <w:rsid w:val="007051A9"/>
    <w:rsid w:val="00705733"/>
    <w:rsid w:val="0071445B"/>
    <w:rsid w:val="007154FF"/>
    <w:rsid w:val="00716FC1"/>
    <w:rsid w:val="007241FF"/>
    <w:rsid w:val="00725A36"/>
    <w:rsid w:val="007262B9"/>
    <w:rsid w:val="00726431"/>
    <w:rsid w:val="007277A1"/>
    <w:rsid w:val="00730676"/>
    <w:rsid w:val="00731280"/>
    <w:rsid w:val="0073154F"/>
    <w:rsid w:val="0073298F"/>
    <w:rsid w:val="0073453E"/>
    <w:rsid w:val="00734708"/>
    <w:rsid w:val="007350E3"/>
    <w:rsid w:val="007379C2"/>
    <w:rsid w:val="00737FDA"/>
    <w:rsid w:val="00742EB8"/>
    <w:rsid w:val="0074407A"/>
    <w:rsid w:val="00744C52"/>
    <w:rsid w:val="00746553"/>
    <w:rsid w:val="00751E2B"/>
    <w:rsid w:val="00752180"/>
    <w:rsid w:val="007613CB"/>
    <w:rsid w:val="007621FE"/>
    <w:rsid w:val="00762C26"/>
    <w:rsid w:val="0076683E"/>
    <w:rsid w:val="00776935"/>
    <w:rsid w:val="00776C89"/>
    <w:rsid w:val="00776FE4"/>
    <w:rsid w:val="007836BE"/>
    <w:rsid w:val="0078468D"/>
    <w:rsid w:val="007846C3"/>
    <w:rsid w:val="007905FC"/>
    <w:rsid w:val="00791773"/>
    <w:rsid w:val="00794925"/>
    <w:rsid w:val="0079722D"/>
    <w:rsid w:val="007A44CE"/>
    <w:rsid w:val="007A551F"/>
    <w:rsid w:val="007B2673"/>
    <w:rsid w:val="007B30D9"/>
    <w:rsid w:val="007C1C35"/>
    <w:rsid w:val="007C257C"/>
    <w:rsid w:val="007C2D75"/>
    <w:rsid w:val="007C566C"/>
    <w:rsid w:val="007D2687"/>
    <w:rsid w:val="007D2BB8"/>
    <w:rsid w:val="007D473C"/>
    <w:rsid w:val="007E42F7"/>
    <w:rsid w:val="007E4B12"/>
    <w:rsid w:val="007E5B7B"/>
    <w:rsid w:val="007E5CA9"/>
    <w:rsid w:val="007E7F99"/>
    <w:rsid w:val="007F089B"/>
    <w:rsid w:val="007F11BA"/>
    <w:rsid w:val="007F11FC"/>
    <w:rsid w:val="007F16FF"/>
    <w:rsid w:val="007F3D54"/>
    <w:rsid w:val="007F40CA"/>
    <w:rsid w:val="007F4286"/>
    <w:rsid w:val="007F64EE"/>
    <w:rsid w:val="00801438"/>
    <w:rsid w:val="008053E0"/>
    <w:rsid w:val="0082401E"/>
    <w:rsid w:val="00825828"/>
    <w:rsid w:val="00826B58"/>
    <w:rsid w:val="00826C32"/>
    <w:rsid w:val="0083607D"/>
    <w:rsid w:val="008365B3"/>
    <w:rsid w:val="00837EA7"/>
    <w:rsid w:val="00841879"/>
    <w:rsid w:val="00844E5F"/>
    <w:rsid w:val="008461F5"/>
    <w:rsid w:val="0084744C"/>
    <w:rsid w:val="0085353C"/>
    <w:rsid w:val="00854557"/>
    <w:rsid w:val="00856790"/>
    <w:rsid w:val="0086158E"/>
    <w:rsid w:val="008627C7"/>
    <w:rsid w:val="00865191"/>
    <w:rsid w:val="0086614A"/>
    <w:rsid w:val="00867079"/>
    <w:rsid w:val="008701C1"/>
    <w:rsid w:val="00870F90"/>
    <w:rsid w:val="00871BC6"/>
    <w:rsid w:val="008721BD"/>
    <w:rsid w:val="00875258"/>
    <w:rsid w:val="00875377"/>
    <w:rsid w:val="00881A20"/>
    <w:rsid w:val="0088451E"/>
    <w:rsid w:val="00885B74"/>
    <w:rsid w:val="008869E4"/>
    <w:rsid w:val="00886BF8"/>
    <w:rsid w:val="0089241A"/>
    <w:rsid w:val="0089741B"/>
    <w:rsid w:val="008A1CEC"/>
    <w:rsid w:val="008A25DB"/>
    <w:rsid w:val="008A4E16"/>
    <w:rsid w:val="008A5AA5"/>
    <w:rsid w:val="008A6721"/>
    <w:rsid w:val="008A6D35"/>
    <w:rsid w:val="008A7B5E"/>
    <w:rsid w:val="008B0EEC"/>
    <w:rsid w:val="008B1F45"/>
    <w:rsid w:val="008B5091"/>
    <w:rsid w:val="008B64CA"/>
    <w:rsid w:val="008B6993"/>
    <w:rsid w:val="008B78EB"/>
    <w:rsid w:val="008C0165"/>
    <w:rsid w:val="008C05EB"/>
    <w:rsid w:val="008C3829"/>
    <w:rsid w:val="008C419C"/>
    <w:rsid w:val="008C4448"/>
    <w:rsid w:val="008C453B"/>
    <w:rsid w:val="008C59BB"/>
    <w:rsid w:val="008D1042"/>
    <w:rsid w:val="008E031B"/>
    <w:rsid w:val="008E2B4F"/>
    <w:rsid w:val="008F059B"/>
    <w:rsid w:val="008F4290"/>
    <w:rsid w:val="008F6DA3"/>
    <w:rsid w:val="0090188B"/>
    <w:rsid w:val="00902375"/>
    <w:rsid w:val="0090310E"/>
    <w:rsid w:val="009031FA"/>
    <w:rsid w:val="0090415C"/>
    <w:rsid w:val="00904C0B"/>
    <w:rsid w:val="00915ED9"/>
    <w:rsid w:val="00916DA6"/>
    <w:rsid w:val="0092123D"/>
    <w:rsid w:val="00922126"/>
    <w:rsid w:val="00923163"/>
    <w:rsid w:val="00930662"/>
    <w:rsid w:val="00930895"/>
    <w:rsid w:val="0093283C"/>
    <w:rsid w:val="009375F2"/>
    <w:rsid w:val="00941B2D"/>
    <w:rsid w:val="0094247A"/>
    <w:rsid w:val="00942CB7"/>
    <w:rsid w:val="00944FCE"/>
    <w:rsid w:val="0095563A"/>
    <w:rsid w:val="00956E15"/>
    <w:rsid w:val="009570AE"/>
    <w:rsid w:val="00961612"/>
    <w:rsid w:val="00961C5F"/>
    <w:rsid w:val="009621EC"/>
    <w:rsid w:val="00962CE2"/>
    <w:rsid w:val="00965C98"/>
    <w:rsid w:val="009660A2"/>
    <w:rsid w:val="00971F68"/>
    <w:rsid w:val="00973337"/>
    <w:rsid w:val="00975301"/>
    <w:rsid w:val="0097543C"/>
    <w:rsid w:val="0097695E"/>
    <w:rsid w:val="009773A3"/>
    <w:rsid w:val="00977977"/>
    <w:rsid w:val="009829FA"/>
    <w:rsid w:val="009857DD"/>
    <w:rsid w:val="00985A02"/>
    <w:rsid w:val="00994813"/>
    <w:rsid w:val="00996369"/>
    <w:rsid w:val="0099761F"/>
    <w:rsid w:val="009A062C"/>
    <w:rsid w:val="009A13E3"/>
    <w:rsid w:val="009A1AF7"/>
    <w:rsid w:val="009B11CF"/>
    <w:rsid w:val="009B1C18"/>
    <w:rsid w:val="009B51C0"/>
    <w:rsid w:val="009B61D9"/>
    <w:rsid w:val="009B71C2"/>
    <w:rsid w:val="009C0100"/>
    <w:rsid w:val="009C2169"/>
    <w:rsid w:val="009C2F50"/>
    <w:rsid w:val="009C3F01"/>
    <w:rsid w:val="009C46DF"/>
    <w:rsid w:val="009C529E"/>
    <w:rsid w:val="009C7B83"/>
    <w:rsid w:val="009D0C64"/>
    <w:rsid w:val="009D3260"/>
    <w:rsid w:val="009D42D4"/>
    <w:rsid w:val="009D4A81"/>
    <w:rsid w:val="009D58BB"/>
    <w:rsid w:val="009D5986"/>
    <w:rsid w:val="009D7109"/>
    <w:rsid w:val="009E38C1"/>
    <w:rsid w:val="009E4C80"/>
    <w:rsid w:val="009E50A4"/>
    <w:rsid w:val="009F119D"/>
    <w:rsid w:val="009F2C17"/>
    <w:rsid w:val="009F585C"/>
    <w:rsid w:val="00A00521"/>
    <w:rsid w:val="00A005C0"/>
    <w:rsid w:val="00A05195"/>
    <w:rsid w:val="00A05681"/>
    <w:rsid w:val="00A07628"/>
    <w:rsid w:val="00A10193"/>
    <w:rsid w:val="00A11117"/>
    <w:rsid w:val="00A13C9F"/>
    <w:rsid w:val="00A1421B"/>
    <w:rsid w:val="00A14DC5"/>
    <w:rsid w:val="00A212F2"/>
    <w:rsid w:val="00A22E5D"/>
    <w:rsid w:val="00A24582"/>
    <w:rsid w:val="00A24668"/>
    <w:rsid w:val="00A25F41"/>
    <w:rsid w:val="00A3134A"/>
    <w:rsid w:val="00A32756"/>
    <w:rsid w:val="00A34229"/>
    <w:rsid w:val="00A353A6"/>
    <w:rsid w:val="00A35877"/>
    <w:rsid w:val="00A37BEF"/>
    <w:rsid w:val="00A37F9A"/>
    <w:rsid w:val="00A407CE"/>
    <w:rsid w:val="00A42C59"/>
    <w:rsid w:val="00A4364A"/>
    <w:rsid w:val="00A444DF"/>
    <w:rsid w:val="00A446B7"/>
    <w:rsid w:val="00A453B5"/>
    <w:rsid w:val="00A4740D"/>
    <w:rsid w:val="00A51390"/>
    <w:rsid w:val="00A530BF"/>
    <w:rsid w:val="00A560DB"/>
    <w:rsid w:val="00A56173"/>
    <w:rsid w:val="00A6280E"/>
    <w:rsid w:val="00A65365"/>
    <w:rsid w:val="00A653B1"/>
    <w:rsid w:val="00A65A45"/>
    <w:rsid w:val="00A72743"/>
    <w:rsid w:val="00A7382B"/>
    <w:rsid w:val="00A73A9C"/>
    <w:rsid w:val="00A7464B"/>
    <w:rsid w:val="00A75C2B"/>
    <w:rsid w:val="00A761FE"/>
    <w:rsid w:val="00A82DD4"/>
    <w:rsid w:val="00A848A5"/>
    <w:rsid w:val="00A864E0"/>
    <w:rsid w:val="00A86C34"/>
    <w:rsid w:val="00A8799A"/>
    <w:rsid w:val="00A94A74"/>
    <w:rsid w:val="00A94B1B"/>
    <w:rsid w:val="00AA4B24"/>
    <w:rsid w:val="00AA7193"/>
    <w:rsid w:val="00AA7EDF"/>
    <w:rsid w:val="00AB2725"/>
    <w:rsid w:val="00AB3EE3"/>
    <w:rsid w:val="00AB452F"/>
    <w:rsid w:val="00AB5255"/>
    <w:rsid w:val="00AC00A0"/>
    <w:rsid w:val="00AC2DF1"/>
    <w:rsid w:val="00AC6857"/>
    <w:rsid w:val="00AC7B05"/>
    <w:rsid w:val="00AD031F"/>
    <w:rsid w:val="00AD43DE"/>
    <w:rsid w:val="00AE19BF"/>
    <w:rsid w:val="00AE3D41"/>
    <w:rsid w:val="00AE5ED8"/>
    <w:rsid w:val="00AF193F"/>
    <w:rsid w:val="00AF21A0"/>
    <w:rsid w:val="00AF26D9"/>
    <w:rsid w:val="00AF4131"/>
    <w:rsid w:val="00AF4DBB"/>
    <w:rsid w:val="00AF5269"/>
    <w:rsid w:val="00AF59D8"/>
    <w:rsid w:val="00AF6AFE"/>
    <w:rsid w:val="00AF737E"/>
    <w:rsid w:val="00B04AFB"/>
    <w:rsid w:val="00B05240"/>
    <w:rsid w:val="00B05AE9"/>
    <w:rsid w:val="00B06638"/>
    <w:rsid w:val="00B117B7"/>
    <w:rsid w:val="00B12481"/>
    <w:rsid w:val="00B163F9"/>
    <w:rsid w:val="00B17DED"/>
    <w:rsid w:val="00B249E0"/>
    <w:rsid w:val="00B256F6"/>
    <w:rsid w:val="00B25D87"/>
    <w:rsid w:val="00B26D9F"/>
    <w:rsid w:val="00B30E28"/>
    <w:rsid w:val="00B33B76"/>
    <w:rsid w:val="00B446EC"/>
    <w:rsid w:val="00B44D16"/>
    <w:rsid w:val="00B46B4B"/>
    <w:rsid w:val="00B50321"/>
    <w:rsid w:val="00B515E5"/>
    <w:rsid w:val="00B52612"/>
    <w:rsid w:val="00B537AA"/>
    <w:rsid w:val="00B60A5F"/>
    <w:rsid w:val="00B643CE"/>
    <w:rsid w:val="00B647B2"/>
    <w:rsid w:val="00B658D7"/>
    <w:rsid w:val="00B65ADF"/>
    <w:rsid w:val="00B667DD"/>
    <w:rsid w:val="00B71A27"/>
    <w:rsid w:val="00B71AD2"/>
    <w:rsid w:val="00B72E15"/>
    <w:rsid w:val="00B735F3"/>
    <w:rsid w:val="00B73822"/>
    <w:rsid w:val="00B748E0"/>
    <w:rsid w:val="00B771EE"/>
    <w:rsid w:val="00B822AB"/>
    <w:rsid w:val="00B93C3D"/>
    <w:rsid w:val="00B95243"/>
    <w:rsid w:val="00B95501"/>
    <w:rsid w:val="00BA1F37"/>
    <w:rsid w:val="00BA5D85"/>
    <w:rsid w:val="00BA683E"/>
    <w:rsid w:val="00BB680F"/>
    <w:rsid w:val="00BC0B1B"/>
    <w:rsid w:val="00BC1B00"/>
    <w:rsid w:val="00BC3469"/>
    <w:rsid w:val="00BC416D"/>
    <w:rsid w:val="00BC5E42"/>
    <w:rsid w:val="00BD0936"/>
    <w:rsid w:val="00BD187F"/>
    <w:rsid w:val="00BD1DD7"/>
    <w:rsid w:val="00BD266F"/>
    <w:rsid w:val="00BD337C"/>
    <w:rsid w:val="00BD5FA2"/>
    <w:rsid w:val="00BD737F"/>
    <w:rsid w:val="00BE1BA4"/>
    <w:rsid w:val="00BE335D"/>
    <w:rsid w:val="00BE4DA3"/>
    <w:rsid w:val="00BE6939"/>
    <w:rsid w:val="00BF17A3"/>
    <w:rsid w:val="00BF2BDC"/>
    <w:rsid w:val="00BF2ED2"/>
    <w:rsid w:val="00BF765B"/>
    <w:rsid w:val="00C00967"/>
    <w:rsid w:val="00C0358F"/>
    <w:rsid w:val="00C03D68"/>
    <w:rsid w:val="00C0415C"/>
    <w:rsid w:val="00C05F49"/>
    <w:rsid w:val="00C05FFC"/>
    <w:rsid w:val="00C07067"/>
    <w:rsid w:val="00C11D08"/>
    <w:rsid w:val="00C1545A"/>
    <w:rsid w:val="00C16BA8"/>
    <w:rsid w:val="00C21A1A"/>
    <w:rsid w:val="00C25196"/>
    <w:rsid w:val="00C31487"/>
    <w:rsid w:val="00C32B59"/>
    <w:rsid w:val="00C34178"/>
    <w:rsid w:val="00C35325"/>
    <w:rsid w:val="00C4071E"/>
    <w:rsid w:val="00C41C6D"/>
    <w:rsid w:val="00C4740A"/>
    <w:rsid w:val="00C47AA2"/>
    <w:rsid w:val="00C542BF"/>
    <w:rsid w:val="00C5612C"/>
    <w:rsid w:val="00C56A7A"/>
    <w:rsid w:val="00C63B9E"/>
    <w:rsid w:val="00C645A0"/>
    <w:rsid w:val="00C6486E"/>
    <w:rsid w:val="00C64E29"/>
    <w:rsid w:val="00C6753C"/>
    <w:rsid w:val="00C676E1"/>
    <w:rsid w:val="00C71B9F"/>
    <w:rsid w:val="00C75865"/>
    <w:rsid w:val="00C8056C"/>
    <w:rsid w:val="00C82325"/>
    <w:rsid w:val="00C824D4"/>
    <w:rsid w:val="00C8281E"/>
    <w:rsid w:val="00C845F7"/>
    <w:rsid w:val="00C84923"/>
    <w:rsid w:val="00C87F7A"/>
    <w:rsid w:val="00C90FB3"/>
    <w:rsid w:val="00CA085F"/>
    <w:rsid w:val="00CA318E"/>
    <w:rsid w:val="00CA6296"/>
    <w:rsid w:val="00CA65A8"/>
    <w:rsid w:val="00CA6A3D"/>
    <w:rsid w:val="00CB1E58"/>
    <w:rsid w:val="00CB20D6"/>
    <w:rsid w:val="00CB7BBF"/>
    <w:rsid w:val="00CC14B7"/>
    <w:rsid w:val="00CC3CBD"/>
    <w:rsid w:val="00CD26E9"/>
    <w:rsid w:val="00CD520A"/>
    <w:rsid w:val="00CE1A81"/>
    <w:rsid w:val="00CE3118"/>
    <w:rsid w:val="00CE4856"/>
    <w:rsid w:val="00CE7D15"/>
    <w:rsid w:val="00CF2F42"/>
    <w:rsid w:val="00CF4215"/>
    <w:rsid w:val="00D0134A"/>
    <w:rsid w:val="00D041EC"/>
    <w:rsid w:val="00D060B5"/>
    <w:rsid w:val="00D10E08"/>
    <w:rsid w:val="00D13BA4"/>
    <w:rsid w:val="00D14B55"/>
    <w:rsid w:val="00D205CF"/>
    <w:rsid w:val="00D2528B"/>
    <w:rsid w:val="00D27B12"/>
    <w:rsid w:val="00D31763"/>
    <w:rsid w:val="00D328C4"/>
    <w:rsid w:val="00D334CE"/>
    <w:rsid w:val="00D33B93"/>
    <w:rsid w:val="00D3458A"/>
    <w:rsid w:val="00D35034"/>
    <w:rsid w:val="00D36778"/>
    <w:rsid w:val="00D4167C"/>
    <w:rsid w:val="00D45E54"/>
    <w:rsid w:val="00D47845"/>
    <w:rsid w:val="00D50990"/>
    <w:rsid w:val="00D50FF4"/>
    <w:rsid w:val="00D5107A"/>
    <w:rsid w:val="00D53A95"/>
    <w:rsid w:val="00D56B5E"/>
    <w:rsid w:val="00D619CD"/>
    <w:rsid w:val="00D61E02"/>
    <w:rsid w:val="00D64173"/>
    <w:rsid w:val="00D66EF2"/>
    <w:rsid w:val="00D739BF"/>
    <w:rsid w:val="00D74D87"/>
    <w:rsid w:val="00D82B83"/>
    <w:rsid w:val="00D83699"/>
    <w:rsid w:val="00D845B9"/>
    <w:rsid w:val="00D87189"/>
    <w:rsid w:val="00D87D73"/>
    <w:rsid w:val="00D90A62"/>
    <w:rsid w:val="00D91203"/>
    <w:rsid w:val="00D97234"/>
    <w:rsid w:val="00DA0F72"/>
    <w:rsid w:val="00DA2555"/>
    <w:rsid w:val="00DA3142"/>
    <w:rsid w:val="00DA5F6C"/>
    <w:rsid w:val="00DA659E"/>
    <w:rsid w:val="00DB0E31"/>
    <w:rsid w:val="00DB0FCB"/>
    <w:rsid w:val="00DC0F3C"/>
    <w:rsid w:val="00DC3873"/>
    <w:rsid w:val="00DC3B8A"/>
    <w:rsid w:val="00DC5D69"/>
    <w:rsid w:val="00DC6396"/>
    <w:rsid w:val="00DC7A9E"/>
    <w:rsid w:val="00DD1018"/>
    <w:rsid w:val="00DD53D9"/>
    <w:rsid w:val="00DD72A5"/>
    <w:rsid w:val="00DE2EA8"/>
    <w:rsid w:val="00DE622C"/>
    <w:rsid w:val="00DF20F9"/>
    <w:rsid w:val="00DF5EBA"/>
    <w:rsid w:val="00E01434"/>
    <w:rsid w:val="00E01E30"/>
    <w:rsid w:val="00E0594D"/>
    <w:rsid w:val="00E102D4"/>
    <w:rsid w:val="00E12A7C"/>
    <w:rsid w:val="00E134D0"/>
    <w:rsid w:val="00E13DC2"/>
    <w:rsid w:val="00E141CC"/>
    <w:rsid w:val="00E14A8A"/>
    <w:rsid w:val="00E14D32"/>
    <w:rsid w:val="00E16D53"/>
    <w:rsid w:val="00E207CA"/>
    <w:rsid w:val="00E27285"/>
    <w:rsid w:val="00E30E3F"/>
    <w:rsid w:val="00E318D9"/>
    <w:rsid w:val="00E336B7"/>
    <w:rsid w:val="00E351C1"/>
    <w:rsid w:val="00E35681"/>
    <w:rsid w:val="00E40BFE"/>
    <w:rsid w:val="00E42B65"/>
    <w:rsid w:val="00E42D35"/>
    <w:rsid w:val="00E44333"/>
    <w:rsid w:val="00E44340"/>
    <w:rsid w:val="00E46ACC"/>
    <w:rsid w:val="00E50C4F"/>
    <w:rsid w:val="00E60D38"/>
    <w:rsid w:val="00E6483E"/>
    <w:rsid w:val="00E650D0"/>
    <w:rsid w:val="00E656BD"/>
    <w:rsid w:val="00E6723E"/>
    <w:rsid w:val="00E74663"/>
    <w:rsid w:val="00E75192"/>
    <w:rsid w:val="00E764A7"/>
    <w:rsid w:val="00E76731"/>
    <w:rsid w:val="00E76D66"/>
    <w:rsid w:val="00E76E35"/>
    <w:rsid w:val="00E77188"/>
    <w:rsid w:val="00E77707"/>
    <w:rsid w:val="00E80335"/>
    <w:rsid w:val="00E8094F"/>
    <w:rsid w:val="00E856B0"/>
    <w:rsid w:val="00E85EE5"/>
    <w:rsid w:val="00E861DA"/>
    <w:rsid w:val="00E91843"/>
    <w:rsid w:val="00E9236C"/>
    <w:rsid w:val="00E92CDD"/>
    <w:rsid w:val="00E93DAA"/>
    <w:rsid w:val="00E945AF"/>
    <w:rsid w:val="00EA473F"/>
    <w:rsid w:val="00EA52B5"/>
    <w:rsid w:val="00EA7FA7"/>
    <w:rsid w:val="00EB1237"/>
    <w:rsid w:val="00EB3A8D"/>
    <w:rsid w:val="00EB5520"/>
    <w:rsid w:val="00EB5F08"/>
    <w:rsid w:val="00EB6292"/>
    <w:rsid w:val="00EB7B52"/>
    <w:rsid w:val="00EC560D"/>
    <w:rsid w:val="00EC5C21"/>
    <w:rsid w:val="00EC62C8"/>
    <w:rsid w:val="00EC7D37"/>
    <w:rsid w:val="00ED02CB"/>
    <w:rsid w:val="00ED1B0D"/>
    <w:rsid w:val="00ED4800"/>
    <w:rsid w:val="00ED5C02"/>
    <w:rsid w:val="00EE5796"/>
    <w:rsid w:val="00EE676A"/>
    <w:rsid w:val="00EE7C0C"/>
    <w:rsid w:val="00EF065F"/>
    <w:rsid w:val="00EF38E2"/>
    <w:rsid w:val="00F01901"/>
    <w:rsid w:val="00F0320B"/>
    <w:rsid w:val="00F0331E"/>
    <w:rsid w:val="00F04D79"/>
    <w:rsid w:val="00F05628"/>
    <w:rsid w:val="00F06C84"/>
    <w:rsid w:val="00F1000F"/>
    <w:rsid w:val="00F127DD"/>
    <w:rsid w:val="00F13142"/>
    <w:rsid w:val="00F14373"/>
    <w:rsid w:val="00F1679C"/>
    <w:rsid w:val="00F20315"/>
    <w:rsid w:val="00F25CE7"/>
    <w:rsid w:val="00F26FC2"/>
    <w:rsid w:val="00F272D0"/>
    <w:rsid w:val="00F274D5"/>
    <w:rsid w:val="00F320F8"/>
    <w:rsid w:val="00F35970"/>
    <w:rsid w:val="00F37ECC"/>
    <w:rsid w:val="00F46B3A"/>
    <w:rsid w:val="00F5257C"/>
    <w:rsid w:val="00F52E30"/>
    <w:rsid w:val="00F5394F"/>
    <w:rsid w:val="00F53A75"/>
    <w:rsid w:val="00F53F7A"/>
    <w:rsid w:val="00F5406E"/>
    <w:rsid w:val="00F55AF6"/>
    <w:rsid w:val="00F56E39"/>
    <w:rsid w:val="00F572C6"/>
    <w:rsid w:val="00F57D8A"/>
    <w:rsid w:val="00F60FF6"/>
    <w:rsid w:val="00F639B4"/>
    <w:rsid w:val="00F64C4D"/>
    <w:rsid w:val="00F6615E"/>
    <w:rsid w:val="00F6664B"/>
    <w:rsid w:val="00F744E7"/>
    <w:rsid w:val="00F75078"/>
    <w:rsid w:val="00F77612"/>
    <w:rsid w:val="00F819A6"/>
    <w:rsid w:val="00F83120"/>
    <w:rsid w:val="00F83E02"/>
    <w:rsid w:val="00F84378"/>
    <w:rsid w:val="00F85448"/>
    <w:rsid w:val="00F85833"/>
    <w:rsid w:val="00F9223E"/>
    <w:rsid w:val="00F951AD"/>
    <w:rsid w:val="00F953A4"/>
    <w:rsid w:val="00F960FF"/>
    <w:rsid w:val="00FA088C"/>
    <w:rsid w:val="00FA157A"/>
    <w:rsid w:val="00FA20EC"/>
    <w:rsid w:val="00FA743B"/>
    <w:rsid w:val="00FB071F"/>
    <w:rsid w:val="00FB0A4E"/>
    <w:rsid w:val="00FB22C0"/>
    <w:rsid w:val="00FB2417"/>
    <w:rsid w:val="00FB4D94"/>
    <w:rsid w:val="00FB6DCB"/>
    <w:rsid w:val="00FB7A5E"/>
    <w:rsid w:val="00FC3ED0"/>
    <w:rsid w:val="00FC416C"/>
    <w:rsid w:val="00FC5496"/>
    <w:rsid w:val="00FC5A63"/>
    <w:rsid w:val="00FD0740"/>
    <w:rsid w:val="00FD1934"/>
    <w:rsid w:val="00FD29ED"/>
    <w:rsid w:val="00FD3FF2"/>
    <w:rsid w:val="00FE2C02"/>
    <w:rsid w:val="00FE455C"/>
    <w:rsid w:val="00FF0078"/>
    <w:rsid w:val="00FF29B5"/>
    <w:rsid w:val="00FF4AEA"/>
    <w:rsid w:val="00FF4BFA"/>
    <w:rsid w:val="00FF6374"/>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498"/>
    <o:shapelayout v:ext="edit">
      <o:idmap v:ext="edit" data="1"/>
    </o:shapelayout>
  </w:shapeDefaults>
  <w:decimalSymbol w:val=","/>
  <w:listSeparator w:val=";"/>
  <w14:docId w14:val="79F3D2ED"/>
  <w15:chartTrackingRefBased/>
  <w15:docId w15:val="{942D5531-DBE3-4ED8-9360-B8BDCF0EEA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Plain Text" w:uiPriority="99"/>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302239"/>
    <w:pPr>
      <w:overflowPunct w:val="0"/>
      <w:autoSpaceDE w:val="0"/>
      <w:autoSpaceDN w:val="0"/>
      <w:adjustRightInd w:val="0"/>
      <w:textAlignment w:val="baseline"/>
    </w:pPr>
    <w:rPr>
      <w:rFonts w:ascii="CG Times" w:hAnsi="CG Times"/>
    </w:rPr>
  </w:style>
  <w:style w:type="paragraph" w:styleId="berschrift1">
    <w:name w:val="heading 1"/>
    <w:basedOn w:val="Standard"/>
    <w:next w:val="Standard"/>
    <w:qFormat/>
    <w:rsid w:val="00302239"/>
    <w:pPr>
      <w:keepNext/>
      <w:keepLines/>
      <w:pBdr>
        <w:top w:val="single" w:sz="6" w:space="2" w:color="000000"/>
        <w:left w:val="single" w:sz="6" w:space="2" w:color="000000"/>
        <w:bottom w:val="single" w:sz="6" w:space="2" w:color="000000"/>
        <w:right w:val="single" w:sz="6" w:space="2" w:color="000000"/>
      </w:pBdr>
      <w:suppressAutoHyphens/>
      <w:spacing w:before="240" w:after="240" w:line="240" w:lineRule="atLeast"/>
      <w:jc w:val="both"/>
      <w:outlineLvl w:val="0"/>
    </w:pPr>
    <w:rPr>
      <w:rFonts w:ascii="Arial" w:hAnsi="Arial"/>
      <w:b/>
      <w:color w:val="000000"/>
      <w:sz w:val="48"/>
    </w:rPr>
  </w:style>
  <w:style w:type="paragraph" w:styleId="berschrift2">
    <w:name w:val="heading 2"/>
    <w:basedOn w:val="Standard"/>
    <w:next w:val="Standard"/>
    <w:qFormat/>
    <w:rsid w:val="00302239"/>
    <w:pPr>
      <w:keepNext/>
      <w:keepLines/>
      <w:shd w:val="pct20" w:color="auto" w:fill="auto"/>
      <w:suppressAutoHyphens/>
      <w:spacing w:before="120" w:after="120"/>
      <w:outlineLvl w:val="1"/>
    </w:pPr>
    <w:rPr>
      <w:rFonts w:ascii="Arial" w:hAnsi="Arial"/>
      <w:sz w:val="36"/>
    </w:rPr>
  </w:style>
  <w:style w:type="paragraph" w:styleId="berschrift3">
    <w:name w:val="heading 3"/>
    <w:aliases w:val="H3"/>
    <w:basedOn w:val="berschrift2"/>
    <w:next w:val="Standard"/>
    <w:qFormat/>
    <w:rsid w:val="00302239"/>
    <w:pPr>
      <w:shd w:val="clear" w:color="auto" w:fill="auto"/>
      <w:outlineLvl w:val="2"/>
    </w:pPr>
    <w:rPr>
      <w:sz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Tabelle">
    <w:name w:val="Tabelle"/>
    <w:basedOn w:val="Standard"/>
    <w:next w:val="Standard"/>
    <w:autoRedefine/>
    <w:rsid w:val="00440C8E"/>
    <w:pPr>
      <w:keepLines/>
      <w:pBdr>
        <w:top w:val="single" w:sz="6" w:space="2" w:color="auto" w:shadow="1"/>
        <w:left w:val="single" w:sz="6" w:space="2" w:color="auto" w:shadow="1"/>
        <w:bottom w:val="single" w:sz="6" w:space="2" w:color="auto" w:shadow="1"/>
        <w:right w:val="single" w:sz="6" w:space="2" w:color="auto" w:shadow="1"/>
      </w:pBdr>
      <w:spacing w:before="120" w:after="120" w:line="210" w:lineRule="atLeast"/>
      <w:jc w:val="both"/>
    </w:pPr>
    <w:rPr>
      <w:rFonts w:ascii="Arial" w:hAnsi="Arial"/>
      <w:bCs/>
      <w:iCs/>
      <w:color w:val="000000"/>
      <w:sz w:val="18"/>
      <w:szCs w:val="18"/>
    </w:rPr>
  </w:style>
  <w:style w:type="paragraph" w:customStyle="1" w:styleId="Abbildung">
    <w:name w:val="Abbildung"/>
    <w:basedOn w:val="Standard"/>
    <w:next w:val="Standard"/>
    <w:rsid w:val="00302239"/>
    <w:pPr>
      <w:keepLines/>
      <w:pBdr>
        <w:top w:val="double" w:sz="6" w:space="2" w:color="auto"/>
        <w:left w:val="double" w:sz="6" w:space="2" w:color="auto"/>
        <w:bottom w:val="double" w:sz="6" w:space="2" w:color="auto"/>
        <w:right w:val="double" w:sz="6" w:space="2" w:color="auto"/>
      </w:pBdr>
      <w:spacing w:before="120" w:after="120" w:line="210" w:lineRule="atLeast"/>
      <w:jc w:val="both"/>
    </w:pPr>
    <w:rPr>
      <w:rFonts w:ascii="Arial" w:hAnsi="Arial"/>
      <w:i/>
      <w:color w:val="000000"/>
    </w:rPr>
  </w:style>
  <w:style w:type="paragraph" w:customStyle="1" w:styleId="LiKoerper">
    <w:name w:val="Li_Koerper"/>
    <w:basedOn w:val="Standard"/>
    <w:rsid w:val="00302239"/>
    <w:pPr>
      <w:spacing w:after="120" w:line="240" w:lineRule="atLeast"/>
      <w:ind w:left="567"/>
      <w:jc w:val="both"/>
    </w:pPr>
    <w:rPr>
      <w:rFonts w:ascii="Arial" w:hAnsi="Arial"/>
      <w:color w:val="000000"/>
    </w:rPr>
  </w:style>
  <w:style w:type="paragraph" w:customStyle="1" w:styleId="LiKopf">
    <w:name w:val="Li_Kopf"/>
    <w:rsid w:val="00302239"/>
    <w:pPr>
      <w:keepNext/>
      <w:keepLines/>
      <w:overflowPunct w:val="0"/>
      <w:autoSpaceDE w:val="0"/>
      <w:autoSpaceDN w:val="0"/>
      <w:adjustRightInd w:val="0"/>
      <w:ind w:left="567" w:hanging="567"/>
      <w:jc w:val="both"/>
      <w:textAlignment w:val="baseline"/>
    </w:pPr>
    <w:rPr>
      <w:rFonts w:ascii="Arial" w:hAnsi="Arial"/>
      <w:b/>
    </w:rPr>
  </w:style>
  <w:style w:type="paragraph" w:styleId="Kopfzeile">
    <w:name w:val="header"/>
    <w:basedOn w:val="Standard"/>
    <w:rsid w:val="00302239"/>
    <w:pPr>
      <w:tabs>
        <w:tab w:val="center" w:pos="4819"/>
        <w:tab w:val="right" w:pos="9071"/>
      </w:tabs>
    </w:pPr>
    <w:rPr>
      <w:rFonts w:ascii="CG Times (W1)" w:hAnsi="CG Times (W1)"/>
    </w:rPr>
  </w:style>
  <w:style w:type="paragraph" w:styleId="Textkrper">
    <w:name w:val="Body Text"/>
    <w:basedOn w:val="Standard"/>
    <w:rsid w:val="00302239"/>
    <w:pPr>
      <w:widowControl w:val="0"/>
    </w:pPr>
    <w:rPr>
      <w:rFonts w:ascii="Courier" w:hAnsi="Courier"/>
      <w:sz w:val="24"/>
    </w:rPr>
  </w:style>
  <w:style w:type="paragraph" w:customStyle="1" w:styleId="Textkrper21">
    <w:name w:val="Textkörper 21"/>
    <w:basedOn w:val="Standard"/>
    <w:rsid w:val="00302239"/>
    <w:pPr>
      <w:widowControl w:val="0"/>
      <w:ind w:left="2977" w:hanging="2977"/>
    </w:pPr>
    <w:rPr>
      <w:rFonts w:ascii="Arial" w:hAnsi="Arial"/>
    </w:rPr>
  </w:style>
  <w:style w:type="paragraph" w:styleId="Fuzeile">
    <w:name w:val="footer"/>
    <w:basedOn w:val="Standard"/>
    <w:rsid w:val="00302239"/>
    <w:pPr>
      <w:tabs>
        <w:tab w:val="center" w:pos="4536"/>
        <w:tab w:val="right" w:pos="9072"/>
      </w:tabs>
    </w:pPr>
  </w:style>
  <w:style w:type="character" w:styleId="Seitenzahl">
    <w:name w:val="page number"/>
    <w:basedOn w:val="Absatz-Standardschriftart"/>
    <w:rsid w:val="00F5257C"/>
  </w:style>
  <w:style w:type="paragraph" w:styleId="Textkrper2">
    <w:name w:val="Body Text 2"/>
    <w:basedOn w:val="Standard"/>
    <w:link w:val="Textkrper2Zchn"/>
    <w:rsid w:val="00252C9B"/>
    <w:pPr>
      <w:spacing w:after="120" w:line="480" w:lineRule="auto"/>
    </w:pPr>
  </w:style>
  <w:style w:type="paragraph" w:styleId="Textkrper3">
    <w:name w:val="Body Text 3"/>
    <w:basedOn w:val="Standard"/>
    <w:rsid w:val="00EF065F"/>
    <w:pPr>
      <w:spacing w:after="120"/>
    </w:pPr>
    <w:rPr>
      <w:sz w:val="16"/>
      <w:szCs w:val="16"/>
    </w:rPr>
  </w:style>
  <w:style w:type="paragraph" w:customStyle="1" w:styleId="Tabellenberschrift">
    <w:name w:val="Tabellen Überschrift"/>
    <w:basedOn w:val="Standard"/>
    <w:rsid w:val="00AB452F"/>
    <w:pPr>
      <w:widowControl w:val="0"/>
      <w:overflowPunct/>
      <w:textAlignment w:val="auto"/>
    </w:pPr>
    <w:rPr>
      <w:rFonts w:ascii="Arial" w:hAnsi="Arial" w:cs="Arial"/>
      <w:b/>
      <w:bCs/>
      <w:sz w:val="18"/>
      <w:szCs w:val="18"/>
    </w:rPr>
  </w:style>
  <w:style w:type="paragraph" w:styleId="Sprechblasentext">
    <w:name w:val="Balloon Text"/>
    <w:basedOn w:val="Standard"/>
    <w:link w:val="SprechblasentextZchn"/>
    <w:rsid w:val="00682EF9"/>
    <w:rPr>
      <w:rFonts w:ascii="Tahoma" w:hAnsi="Tahoma" w:cs="Tahoma"/>
      <w:sz w:val="16"/>
      <w:szCs w:val="16"/>
    </w:rPr>
  </w:style>
  <w:style w:type="character" w:customStyle="1" w:styleId="SprechblasentextZchn">
    <w:name w:val="Sprechblasentext Zchn"/>
    <w:link w:val="Sprechblasentext"/>
    <w:rsid w:val="00682EF9"/>
    <w:rPr>
      <w:rFonts w:ascii="Tahoma" w:hAnsi="Tahoma" w:cs="Tahoma"/>
      <w:sz w:val="16"/>
      <w:szCs w:val="16"/>
    </w:rPr>
  </w:style>
  <w:style w:type="character" w:styleId="Kommentarzeichen">
    <w:name w:val="annotation reference"/>
    <w:rsid w:val="00BC5E42"/>
    <w:rPr>
      <w:sz w:val="16"/>
      <w:szCs w:val="16"/>
    </w:rPr>
  </w:style>
  <w:style w:type="paragraph" w:styleId="Kommentartext">
    <w:name w:val="annotation text"/>
    <w:basedOn w:val="Standard"/>
    <w:link w:val="KommentartextZchn"/>
    <w:rsid w:val="00BC5E42"/>
  </w:style>
  <w:style w:type="character" w:customStyle="1" w:styleId="KommentartextZchn">
    <w:name w:val="Kommentartext Zchn"/>
    <w:link w:val="Kommentartext"/>
    <w:rsid w:val="00BC5E42"/>
    <w:rPr>
      <w:rFonts w:ascii="CG Times" w:hAnsi="CG Times"/>
    </w:rPr>
  </w:style>
  <w:style w:type="paragraph" w:styleId="Kommentarthema">
    <w:name w:val="annotation subject"/>
    <w:basedOn w:val="Kommentartext"/>
    <w:next w:val="Kommentartext"/>
    <w:link w:val="KommentarthemaZchn"/>
    <w:rsid w:val="00BC5E42"/>
    <w:rPr>
      <w:b/>
      <w:bCs/>
    </w:rPr>
  </w:style>
  <w:style w:type="character" w:customStyle="1" w:styleId="KommentarthemaZchn">
    <w:name w:val="Kommentarthema Zchn"/>
    <w:link w:val="Kommentarthema"/>
    <w:rsid w:val="00BC5E42"/>
    <w:rPr>
      <w:rFonts w:ascii="CG Times" w:hAnsi="CG Times"/>
      <w:b/>
      <w:bCs/>
    </w:rPr>
  </w:style>
  <w:style w:type="character" w:styleId="Hyperlink">
    <w:name w:val="Hyperlink"/>
    <w:uiPriority w:val="99"/>
    <w:rsid w:val="00F272D0"/>
    <w:rPr>
      <w:color w:val="0000FF"/>
      <w:u w:val="single"/>
    </w:rPr>
  </w:style>
  <w:style w:type="paragraph" w:styleId="NurText">
    <w:name w:val="Plain Text"/>
    <w:basedOn w:val="Standard"/>
    <w:link w:val="NurTextZchn"/>
    <w:uiPriority w:val="99"/>
    <w:unhideWhenUsed/>
    <w:rsid w:val="0069668E"/>
    <w:pPr>
      <w:overflowPunct/>
      <w:autoSpaceDE/>
      <w:autoSpaceDN/>
      <w:adjustRightInd/>
      <w:textAlignment w:val="auto"/>
    </w:pPr>
    <w:rPr>
      <w:rFonts w:ascii="Consolas" w:eastAsia="Calibri" w:hAnsi="Consolas"/>
      <w:sz w:val="21"/>
      <w:szCs w:val="21"/>
      <w:lang w:eastAsia="en-US"/>
    </w:rPr>
  </w:style>
  <w:style w:type="character" w:customStyle="1" w:styleId="NurTextZchn">
    <w:name w:val="Nur Text Zchn"/>
    <w:link w:val="NurText"/>
    <w:uiPriority w:val="99"/>
    <w:rsid w:val="0069668E"/>
    <w:rPr>
      <w:rFonts w:ascii="Consolas" w:eastAsia="Calibri" w:hAnsi="Consolas" w:cs="Times New Roman"/>
      <w:sz w:val="21"/>
      <w:szCs w:val="21"/>
      <w:lang w:eastAsia="en-US"/>
    </w:rPr>
  </w:style>
  <w:style w:type="character" w:customStyle="1" w:styleId="Textkrper2Zchn">
    <w:name w:val="Textkörper 2 Zchn"/>
    <w:link w:val="Textkrper2"/>
    <w:rsid w:val="00965C98"/>
    <w:rPr>
      <w:rFonts w:ascii="CG Times" w:hAnsi="CG Times"/>
      <w:lang w:val="de-DE" w:eastAsia="de-DE" w:bidi="ar-SA"/>
    </w:rPr>
  </w:style>
  <w:style w:type="character" w:customStyle="1" w:styleId="BesuchterHyperlink">
    <w:name w:val="BesuchterHyperlink"/>
    <w:rsid w:val="00447C31"/>
    <w:rPr>
      <w:color w:val="800080"/>
      <w:u w:val="single"/>
    </w:rPr>
  </w:style>
  <w:style w:type="character" w:styleId="BesuchterLink">
    <w:name w:val="FollowedHyperlink"/>
    <w:basedOn w:val="Absatz-Standardschriftart"/>
    <w:rsid w:val="00A4364A"/>
    <w:rPr>
      <w:color w:val="954F72" w:themeColor="followedHyperlink"/>
      <w:u w:val="single"/>
    </w:rPr>
  </w:style>
  <w:style w:type="paragraph" w:styleId="StandardWeb">
    <w:name w:val="Normal (Web)"/>
    <w:basedOn w:val="Standard"/>
    <w:uiPriority w:val="99"/>
    <w:unhideWhenUsed/>
    <w:rsid w:val="00AA7193"/>
    <w:pPr>
      <w:overflowPunct/>
      <w:autoSpaceDE/>
      <w:autoSpaceDN/>
      <w:adjustRightInd/>
      <w:spacing w:before="100" w:beforeAutospacing="1" w:after="100" w:afterAutospacing="1"/>
      <w:textAlignment w:val="auto"/>
    </w:pPr>
    <w:rPr>
      <w:rFonts w:ascii="Times New Roman" w:eastAsiaTheme="minorEastAsia" w:hAnsi="Times New Roman"/>
      <w:sz w:val="24"/>
      <w:szCs w:val="24"/>
    </w:rPr>
  </w:style>
  <w:style w:type="paragraph" w:styleId="Listenabsatz">
    <w:name w:val="List Paragraph"/>
    <w:basedOn w:val="Standard"/>
    <w:uiPriority w:val="34"/>
    <w:qFormat/>
    <w:rsid w:val="000A3CB9"/>
    <w:pPr>
      <w:ind w:left="720"/>
      <w:contextualSpacing/>
    </w:pPr>
  </w:style>
  <w:style w:type="paragraph" w:styleId="Beschriftung">
    <w:name w:val="caption"/>
    <w:basedOn w:val="Standard"/>
    <w:next w:val="Standard"/>
    <w:unhideWhenUsed/>
    <w:qFormat/>
    <w:rsid w:val="00776935"/>
    <w:pPr>
      <w:spacing w:after="200"/>
    </w:pPr>
    <w:rPr>
      <w:i/>
      <w:iCs/>
      <w:color w:val="44546A" w:themeColor="text2"/>
      <w:sz w:val="18"/>
      <w:szCs w:val="18"/>
    </w:rPr>
  </w:style>
  <w:style w:type="paragraph" w:styleId="Abbildungsverzeichnis">
    <w:name w:val="table of figures"/>
    <w:basedOn w:val="Standard"/>
    <w:next w:val="Standard"/>
    <w:uiPriority w:val="99"/>
    <w:rsid w:val="00961612"/>
  </w:style>
  <w:style w:type="character" w:styleId="NichtaufgelsteErwhnung">
    <w:name w:val="Unresolved Mention"/>
    <w:basedOn w:val="Absatz-Standardschriftart"/>
    <w:uiPriority w:val="99"/>
    <w:semiHidden/>
    <w:unhideWhenUsed/>
    <w:rsid w:val="00FC5496"/>
    <w:rPr>
      <w:color w:val="605E5C"/>
      <w:shd w:val="clear" w:color="auto" w:fill="E1DFDD"/>
    </w:rPr>
  </w:style>
  <w:style w:type="character" w:styleId="Fett">
    <w:name w:val="Strong"/>
    <w:basedOn w:val="Absatz-Standardschriftart"/>
    <w:uiPriority w:val="22"/>
    <w:qFormat/>
    <w:rsid w:val="001D4C56"/>
    <w:rPr>
      <w:b/>
      <w:bCs/>
    </w:rPr>
  </w:style>
  <w:style w:type="character" w:customStyle="1" w:styleId="ng-binding">
    <w:name w:val="ng-binding"/>
    <w:basedOn w:val="Absatz-Standardschriftart"/>
    <w:rsid w:val="0072643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952947">
      <w:bodyDiv w:val="1"/>
      <w:marLeft w:val="0"/>
      <w:marRight w:val="0"/>
      <w:marTop w:val="0"/>
      <w:marBottom w:val="0"/>
      <w:divBdr>
        <w:top w:val="none" w:sz="0" w:space="0" w:color="auto"/>
        <w:left w:val="none" w:sz="0" w:space="0" w:color="auto"/>
        <w:bottom w:val="none" w:sz="0" w:space="0" w:color="auto"/>
        <w:right w:val="none" w:sz="0" w:space="0" w:color="auto"/>
      </w:divBdr>
    </w:div>
    <w:div w:id="213934561">
      <w:bodyDiv w:val="1"/>
      <w:marLeft w:val="0"/>
      <w:marRight w:val="0"/>
      <w:marTop w:val="0"/>
      <w:marBottom w:val="0"/>
      <w:divBdr>
        <w:top w:val="none" w:sz="0" w:space="0" w:color="auto"/>
        <w:left w:val="none" w:sz="0" w:space="0" w:color="auto"/>
        <w:bottom w:val="none" w:sz="0" w:space="0" w:color="auto"/>
        <w:right w:val="none" w:sz="0" w:space="0" w:color="auto"/>
      </w:divBdr>
    </w:div>
    <w:div w:id="489907124">
      <w:bodyDiv w:val="1"/>
      <w:marLeft w:val="0"/>
      <w:marRight w:val="0"/>
      <w:marTop w:val="0"/>
      <w:marBottom w:val="0"/>
      <w:divBdr>
        <w:top w:val="none" w:sz="0" w:space="0" w:color="auto"/>
        <w:left w:val="none" w:sz="0" w:space="0" w:color="auto"/>
        <w:bottom w:val="none" w:sz="0" w:space="0" w:color="auto"/>
        <w:right w:val="none" w:sz="0" w:space="0" w:color="auto"/>
      </w:divBdr>
    </w:div>
    <w:div w:id="580990677">
      <w:bodyDiv w:val="1"/>
      <w:marLeft w:val="0"/>
      <w:marRight w:val="0"/>
      <w:marTop w:val="0"/>
      <w:marBottom w:val="0"/>
      <w:divBdr>
        <w:top w:val="none" w:sz="0" w:space="0" w:color="auto"/>
        <w:left w:val="none" w:sz="0" w:space="0" w:color="auto"/>
        <w:bottom w:val="none" w:sz="0" w:space="0" w:color="auto"/>
        <w:right w:val="none" w:sz="0" w:space="0" w:color="auto"/>
      </w:divBdr>
    </w:div>
    <w:div w:id="593439314">
      <w:bodyDiv w:val="1"/>
      <w:marLeft w:val="0"/>
      <w:marRight w:val="0"/>
      <w:marTop w:val="0"/>
      <w:marBottom w:val="0"/>
      <w:divBdr>
        <w:top w:val="none" w:sz="0" w:space="0" w:color="auto"/>
        <w:left w:val="none" w:sz="0" w:space="0" w:color="auto"/>
        <w:bottom w:val="none" w:sz="0" w:space="0" w:color="auto"/>
        <w:right w:val="none" w:sz="0" w:space="0" w:color="auto"/>
      </w:divBdr>
    </w:div>
    <w:div w:id="682783710">
      <w:bodyDiv w:val="1"/>
      <w:marLeft w:val="0"/>
      <w:marRight w:val="0"/>
      <w:marTop w:val="0"/>
      <w:marBottom w:val="0"/>
      <w:divBdr>
        <w:top w:val="none" w:sz="0" w:space="0" w:color="auto"/>
        <w:left w:val="none" w:sz="0" w:space="0" w:color="auto"/>
        <w:bottom w:val="none" w:sz="0" w:space="0" w:color="auto"/>
        <w:right w:val="none" w:sz="0" w:space="0" w:color="auto"/>
      </w:divBdr>
    </w:div>
    <w:div w:id="722364495">
      <w:bodyDiv w:val="1"/>
      <w:marLeft w:val="0"/>
      <w:marRight w:val="0"/>
      <w:marTop w:val="0"/>
      <w:marBottom w:val="0"/>
      <w:divBdr>
        <w:top w:val="none" w:sz="0" w:space="0" w:color="auto"/>
        <w:left w:val="none" w:sz="0" w:space="0" w:color="auto"/>
        <w:bottom w:val="none" w:sz="0" w:space="0" w:color="auto"/>
        <w:right w:val="none" w:sz="0" w:space="0" w:color="auto"/>
      </w:divBdr>
    </w:div>
    <w:div w:id="763651520">
      <w:bodyDiv w:val="1"/>
      <w:marLeft w:val="0"/>
      <w:marRight w:val="0"/>
      <w:marTop w:val="0"/>
      <w:marBottom w:val="0"/>
      <w:divBdr>
        <w:top w:val="none" w:sz="0" w:space="0" w:color="auto"/>
        <w:left w:val="none" w:sz="0" w:space="0" w:color="auto"/>
        <w:bottom w:val="none" w:sz="0" w:space="0" w:color="auto"/>
        <w:right w:val="none" w:sz="0" w:space="0" w:color="auto"/>
      </w:divBdr>
    </w:div>
    <w:div w:id="1101681414">
      <w:bodyDiv w:val="1"/>
      <w:marLeft w:val="0"/>
      <w:marRight w:val="0"/>
      <w:marTop w:val="0"/>
      <w:marBottom w:val="0"/>
      <w:divBdr>
        <w:top w:val="none" w:sz="0" w:space="0" w:color="auto"/>
        <w:left w:val="none" w:sz="0" w:space="0" w:color="auto"/>
        <w:bottom w:val="none" w:sz="0" w:space="0" w:color="auto"/>
        <w:right w:val="none" w:sz="0" w:space="0" w:color="auto"/>
      </w:divBdr>
      <w:divsChild>
        <w:div w:id="474688774">
          <w:marLeft w:val="0"/>
          <w:marRight w:val="0"/>
          <w:marTop w:val="0"/>
          <w:marBottom w:val="0"/>
          <w:divBdr>
            <w:top w:val="none" w:sz="0" w:space="0" w:color="auto"/>
            <w:left w:val="none" w:sz="0" w:space="0" w:color="auto"/>
            <w:bottom w:val="none" w:sz="0" w:space="0" w:color="auto"/>
            <w:right w:val="none" w:sz="0" w:space="0" w:color="auto"/>
          </w:divBdr>
          <w:divsChild>
            <w:div w:id="668943997">
              <w:marLeft w:val="0"/>
              <w:marRight w:val="0"/>
              <w:marTop w:val="0"/>
              <w:marBottom w:val="0"/>
              <w:divBdr>
                <w:top w:val="none" w:sz="0" w:space="0" w:color="auto"/>
                <w:left w:val="none" w:sz="0" w:space="0" w:color="auto"/>
                <w:bottom w:val="none" w:sz="0" w:space="0" w:color="auto"/>
                <w:right w:val="none" w:sz="0" w:space="0" w:color="auto"/>
              </w:divBdr>
            </w:div>
            <w:div w:id="530999397">
              <w:marLeft w:val="0"/>
              <w:marRight w:val="0"/>
              <w:marTop w:val="0"/>
              <w:marBottom w:val="0"/>
              <w:divBdr>
                <w:top w:val="none" w:sz="0" w:space="0" w:color="auto"/>
                <w:left w:val="none" w:sz="0" w:space="0" w:color="auto"/>
                <w:bottom w:val="none" w:sz="0" w:space="0" w:color="auto"/>
                <w:right w:val="none" w:sz="0" w:space="0" w:color="auto"/>
              </w:divBdr>
              <w:divsChild>
                <w:div w:id="354776">
                  <w:marLeft w:val="0"/>
                  <w:marRight w:val="0"/>
                  <w:marTop w:val="0"/>
                  <w:marBottom w:val="0"/>
                  <w:divBdr>
                    <w:top w:val="none" w:sz="0" w:space="0" w:color="auto"/>
                    <w:left w:val="none" w:sz="0" w:space="0" w:color="auto"/>
                    <w:bottom w:val="none" w:sz="0" w:space="0" w:color="auto"/>
                    <w:right w:val="none" w:sz="0" w:space="0" w:color="auto"/>
                  </w:divBdr>
                  <w:divsChild>
                    <w:div w:id="129205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50236">
      <w:bodyDiv w:val="1"/>
      <w:marLeft w:val="0"/>
      <w:marRight w:val="0"/>
      <w:marTop w:val="0"/>
      <w:marBottom w:val="0"/>
      <w:divBdr>
        <w:top w:val="none" w:sz="0" w:space="0" w:color="auto"/>
        <w:left w:val="none" w:sz="0" w:space="0" w:color="auto"/>
        <w:bottom w:val="none" w:sz="0" w:space="0" w:color="auto"/>
        <w:right w:val="none" w:sz="0" w:space="0" w:color="auto"/>
      </w:divBdr>
    </w:div>
    <w:div w:id="1225526784">
      <w:bodyDiv w:val="1"/>
      <w:marLeft w:val="0"/>
      <w:marRight w:val="0"/>
      <w:marTop w:val="0"/>
      <w:marBottom w:val="0"/>
      <w:divBdr>
        <w:top w:val="none" w:sz="0" w:space="0" w:color="auto"/>
        <w:left w:val="none" w:sz="0" w:space="0" w:color="auto"/>
        <w:bottom w:val="none" w:sz="0" w:space="0" w:color="auto"/>
        <w:right w:val="none" w:sz="0" w:space="0" w:color="auto"/>
      </w:divBdr>
    </w:div>
    <w:div w:id="1364942010">
      <w:bodyDiv w:val="1"/>
      <w:marLeft w:val="0"/>
      <w:marRight w:val="0"/>
      <w:marTop w:val="0"/>
      <w:marBottom w:val="0"/>
      <w:divBdr>
        <w:top w:val="none" w:sz="0" w:space="0" w:color="auto"/>
        <w:left w:val="none" w:sz="0" w:space="0" w:color="auto"/>
        <w:bottom w:val="none" w:sz="0" w:space="0" w:color="auto"/>
        <w:right w:val="none" w:sz="0" w:space="0" w:color="auto"/>
      </w:divBdr>
    </w:div>
    <w:div w:id="1374114170">
      <w:bodyDiv w:val="1"/>
      <w:marLeft w:val="0"/>
      <w:marRight w:val="0"/>
      <w:marTop w:val="0"/>
      <w:marBottom w:val="0"/>
      <w:divBdr>
        <w:top w:val="none" w:sz="0" w:space="0" w:color="auto"/>
        <w:left w:val="none" w:sz="0" w:space="0" w:color="auto"/>
        <w:bottom w:val="none" w:sz="0" w:space="0" w:color="auto"/>
        <w:right w:val="none" w:sz="0" w:space="0" w:color="auto"/>
      </w:divBdr>
    </w:div>
    <w:div w:id="16510568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5.svg"/><Relationship Id="rId26" Type="http://schemas.openxmlformats.org/officeDocument/2006/relationships/hyperlink" Target="https://www.berlin.de/umweltatlas/wasser/flurabstand/2020/karten/artikel.1322876.php" TargetMode="External"/><Relationship Id="rId39" Type="http://schemas.openxmlformats.org/officeDocument/2006/relationships/hyperlink" Target="https://www.berlin.de/umweltatlas/boden/versiegelung/2021/karten/artikel.1253292.php" TargetMode="External"/><Relationship Id="rId21" Type="http://schemas.openxmlformats.org/officeDocument/2006/relationships/image" Target="media/image6.png"/><Relationship Id="rId34" Type="http://schemas.openxmlformats.org/officeDocument/2006/relationships/image" Target="media/image15.svg"/><Relationship Id="rId42" Type="http://schemas.openxmlformats.org/officeDocument/2006/relationships/image" Target="media/image21.svg"/><Relationship Id="rId47" Type="http://schemas.openxmlformats.org/officeDocument/2006/relationships/hyperlink" Target="https://www.berlin.de/umweltatlas/nutzung/flaechennutzung/2015/karten/artikel.1010091.php" TargetMode="External"/><Relationship Id="rId50" Type="http://schemas.openxmlformats.org/officeDocument/2006/relationships/hyperlink" Target="https://www.berlin.de/umweltatlas/klima/entwicklung-von-klimaparametern/1981-2010/karten/artikel.1061493.php"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berlin.de/umweltatlas/wasser/geothermisches-potenzial/fortlaufend-aktualisiert/karten/" TargetMode="Externa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4.png"/><Relationship Id="rId38" Type="http://schemas.openxmlformats.org/officeDocument/2006/relationships/image" Target="media/image19.svg"/><Relationship Id="rId46" Type="http://schemas.openxmlformats.org/officeDocument/2006/relationships/hyperlink" Target="https://www.berlin.de/umweltatlas/wasser/flurabstand/2009/karten/artikel.988475.php" TargetMode="External"/><Relationship Id="rId2" Type="http://schemas.openxmlformats.org/officeDocument/2006/relationships/numbering" Target="numbering.xml"/><Relationship Id="rId16" Type="http://schemas.openxmlformats.org/officeDocument/2006/relationships/image" Target="media/image3.svg"/><Relationship Id="rId20" Type="http://schemas.openxmlformats.org/officeDocument/2006/relationships/hyperlink" Target="https://www.berlin.de/umweltatlas/klima/entwicklung-von-klimaparametern/1981-2010/karten/artikel.1061493.php" TargetMode="External"/><Relationship Id="rId29" Type="http://schemas.openxmlformats.org/officeDocument/2006/relationships/hyperlink" Target="https://www.berlin.de/umweltatlas/nutzung/flaechennutzung/2015/karten/artikel.1010091.php" TargetMode="External"/><Relationship Id="rId41" Type="http://schemas.openxmlformats.org/officeDocument/2006/relationships/image" Target="media/image20.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gdi.berlin.de/view/geologie_rupelton" TargetMode="External"/><Relationship Id="rId24" Type="http://schemas.openxmlformats.org/officeDocument/2006/relationships/image" Target="media/image9.svg"/><Relationship Id="rId32" Type="http://schemas.openxmlformats.org/officeDocument/2006/relationships/image" Target="media/image13.svg"/><Relationship Id="rId37" Type="http://schemas.openxmlformats.org/officeDocument/2006/relationships/image" Target="media/image18.png"/><Relationship Id="rId40" Type="http://schemas.openxmlformats.org/officeDocument/2006/relationships/hyperlink" Target="https://www.berlin.de/umweltatlas/boden/versiegelung/2021/karten/artikel.1253292.php" TargetMode="External"/><Relationship Id="rId45" Type="http://schemas.openxmlformats.org/officeDocument/2006/relationships/hyperlink" Target="https://gdi.berlin.de/view/geologie_rupelton" TargetMode="External"/><Relationship Id="rId53"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7.emf"/><Relationship Id="rId49" Type="http://schemas.openxmlformats.org/officeDocument/2006/relationships/hyperlink" Target="https://www.berlin.de/umweltatlas/wasser/grundwasserhoehen/2020/karten/artikel.1166523.php" TargetMode="External"/><Relationship Id="rId10" Type="http://schemas.openxmlformats.org/officeDocument/2006/relationships/hyperlink" Target="https://www.berlin.de/umweltatlas/wasser/grundwasserhoehen/" TargetMode="External"/><Relationship Id="rId19" Type="http://schemas.openxmlformats.org/officeDocument/2006/relationships/hyperlink" Target="https://www.berlin.de/umweltatlas/klima/stadtklimatische-zonen/" TargetMode="External"/><Relationship Id="rId31" Type="http://schemas.openxmlformats.org/officeDocument/2006/relationships/image" Target="media/image12.png"/><Relationship Id="rId44" Type="http://schemas.openxmlformats.org/officeDocument/2006/relationships/hyperlink" Target="https://www.ncei.noaa.gov/access/monitoring/climate-at-a-glance/global/time-series"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berlin.de/umweltatlas/klima/entwicklung-von-klimaparametern/1981-2010/zusammenfassung/" TargetMode="External"/><Relationship Id="rId14" Type="http://schemas.openxmlformats.org/officeDocument/2006/relationships/hyperlink" Target="https://www.berlin.de/umweltatlas/klima/entwicklung-von-klimaparametern/1981-2010/karten/" TargetMode="External"/><Relationship Id="rId22" Type="http://schemas.openxmlformats.org/officeDocument/2006/relationships/image" Target="media/image7.svg"/><Relationship Id="rId27" Type="http://schemas.openxmlformats.org/officeDocument/2006/relationships/hyperlink" Target="https://www.berlin.de/umweltatlas/nutzung/flaechennutzung/2015/karten/artikel.1010091.php" TargetMode="External"/><Relationship Id="rId30" Type="http://schemas.openxmlformats.org/officeDocument/2006/relationships/hyperlink" Target="https://www.berlin.de/umweltatlas/klima/entwicklung-von-klimaparametern/1981-2010/karten/artikel.1061493.php" TargetMode="External"/><Relationship Id="rId35" Type="http://schemas.openxmlformats.org/officeDocument/2006/relationships/image" Target="media/image16.emf"/><Relationship Id="rId43" Type="http://schemas.openxmlformats.org/officeDocument/2006/relationships/hyperlink" Target="https://www.berlin.de/umweltatlas/nutzung/flaechennutzung/" TargetMode="External"/><Relationship Id="rId48" Type="http://schemas.openxmlformats.org/officeDocument/2006/relationships/hyperlink" Target="https://www.berlin.de/umweltatlas/wasser/geothermisches-potenzial/2017/karten/" TargetMode="External"/><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www.berlin.de/umweltatlas/boden/versiegelung/2021/zusammenfassun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2.emf"/></Relationships>
</file>

<file path=word/_rels/settings.xml.rels><?xml version="1.0" encoding="UTF-8" standalone="yes"?>
<Relationships xmlns="http://schemas.openxmlformats.org/package/2006/relationships"><Relationship Id="rId1" Type="http://schemas.openxmlformats.org/officeDocument/2006/relationships/attachedTemplate" Target="file:///C:\WINWORD\VORLAGEN\UA_VORL.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senstadt.verwalt-berlin.de\dfs\SenUVK\daten1\pools\2B3Pool\03-Landesgeologie\Temperaturmessnetz\05_Ver&#246;ffentlichungen\Grundwassertemperatur%20(Ausgabe%202024)\Abbildungen\in%20Bearbeitung\70005.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247397055500516E-2"/>
          <c:y val="7.8550577464500893E-2"/>
          <c:w val="0.89681024143505239"/>
          <c:h val="0.64023434982386029"/>
        </c:manualLayout>
      </c:layout>
      <c:lineChart>
        <c:grouping val="standard"/>
        <c:varyColors val="0"/>
        <c:ser>
          <c:idx val="0"/>
          <c:order val="0"/>
          <c:tx>
            <c:v>T_min</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'70005'!$B$2198:$U$2198</c:f>
              <c:numCache>
                <c:formatCode>General</c:formatCode>
                <c:ptCount val="20"/>
                <c:pt idx="0">
                  <c:v>0.5</c:v>
                </c:pt>
                <c:pt idx="1">
                  <c:v>1</c:v>
                </c:pt>
                <c:pt idx="2">
                  <c:v>1.5</c:v>
                </c:pt>
                <c:pt idx="3">
                  <c:v>2</c:v>
                </c:pt>
                <c:pt idx="4">
                  <c:v>2.5</c:v>
                </c:pt>
                <c:pt idx="5">
                  <c:v>3</c:v>
                </c:pt>
                <c:pt idx="6">
                  <c:v>3.5</c:v>
                </c:pt>
                <c:pt idx="7">
                  <c:v>4</c:v>
                </c:pt>
                <c:pt idx="8">
                  <c:v>4.5</c:v>
                </c:pt>
                <c:pt idx="9">
                  <c:v>5</c:v>
                </c:pt>
                <c:pt idx="10">
                  <c:v>6</c:v>
                </c:pt>
                <c:pt idx="11">
                  <c:v>7</c:v>
                </c:pt>
                <c:pt idx="12">
                  <c:v>8</c:v>
                </c:pt>
                <c:pt idx="13">
                  <c:v>9</c:v>
                </c:pt>
                <c:pt idx="14">
                  <c:v>10</c:v>
                </c:pt>
                <c:pt idx="15">
                  <c:v>12</c:v>
                </c:pt>
                <c:pt idx="16">
                  <c:v>14</c:v>
                </c:pt>
                <c:pt idx="17">
                  <c:v>16</c:v>
                </c:pt>
                <c:pt idx="18">
                  <c:v>18</c:v>
                </c:pt>
                <c:pt idx="19">
                  <c:v>20</c:v>
                </c:pt>
              </c:numCache>
            </c:numRef>
          </c:cat>
          <c:val>
            <c:numRef>
              <c:f>'70005'!$B$2196:$U$2196</c:f>
              <c:numCache>
                <c:formatCode>General</c:formatCode>
                <c:ptCount val="20"/>
                <c:pt idx="0">
                  <c:v>5.99</c:v>
                </c:pt>
                <c:pt idx="1">
                  <c:v>7.8</c:v>
                </c:pt>
                <c:pt idx="2">
                  <c:v>6.86</c:v>
                </c:pt>
                <c:pt idx="3">
                  <c:v>7.62</c:v>
                </c:pt>
                <c:pt idx="4">
                  <c:v>8.68</c:v>
                </c:pt>
                <c:pt idx="5">
                  <c:v>8.9</c:v>
                </c:pt>
                <c:pt idx="6">
                  <c:v>9.7200000000000006</c:v>
                </c:pt>
                <c:pt idx="7">
                  <c:v>10.67</c:v>
                </c:pt>
                <c:pt idx="8">
                  <c:v>11.26</c:v>
                </c:pt>
                <c:pt idx="9">
                  <c:v>11.66</c:v>
                </c:pt>
                <c:pt idx="10">
                  <c:v>12.26</c:v>
                </c:pt>
                <c:pt idx="11">
                  <c:v>12.43</c:v>
                </c:pt>
                <c:pt idx="12">
                  <c:v>12.95</c:v>
                </c:pt>
                <c:pt idx="13">
                  <c:v>13.16</c:v>
                </c:pt>
                <c:pt idx="14">
                  <c:v>13.34</c:v>
                </c:pt>
                <c:pt idx="15">
                  <c:v>13.67</c:v>
                </c:pt>
                <c:pt idx="16">
                  <c:v>13.81</c:v>
                </c:pt>
                <c:pt idx="17">
                  <c:v>13.82</c:v>
                </c:pt>
                <c:pt idx="18">
                  <c:v>13.71</c:v>
                </c:pt>
                <c:pt idx="19">
                  <c:v>13.6</c:v>
                </c:pt>
              </c:numCache>
            </c:numRef>
          </c:val>
          <c:smooth val="0"/>
          <c:extLst>
            <c:ext xmlns:c16="http://schemas.microsoft.com/office/drawing/2014/chart" uri="{C3380CC4-5D6E-409C-BE32-E72D297353CC}">
              <c16:uniqueId val="{00000000-4432-4F72-B5E2-7CAF8C49E1CE}"/>
            </c:ext>
          </c:extLst>
        </c:ser>
        <c:ser>
          <c:idx val="1"/>
          <c:order val="1"/>
          <c:tx>
            <c:v>T_max</c:v>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'70005'!$B$2198:$U$2198</c:f>
              <c:numCache>
                <c:formatCode>General</c:formatCode>
                <c:ptCount val="20"/>
                <c:pt idx="0">
                  <c:v>0.5</c:v>
                </c:pt>
                <c:pt idx="1">
                  <c:v>1</c:v>
                </c:pt>
                <c:pt idx="2">
                  <c:v>1.5</c:v>
                </c:pt>
                <c:pt idx="3">
                  <c:v>2</c:v>
                </c:pt>
                <c:pt idx="4">
                  <c:v>2.5</c:v>
                </c:pt>
                <c:pt idx="5">
                  <c:v>3</c:v>
                </c:pt>
                <c:pt idx="6">
                  <c:v>3.5</c:v>
                </c:pt>
                <c:pt idx="7">
                  <c:v>4</c:v>
                </c:pt>
                <c:pt idx="8">
                  <c:v>4.5</c:v>
                </c:pt>
                <c:pt idx="9">
                  <c:v>5</c:v>
                </c:pt>
                <c:pt idx="10">
                  <c:v>6</c:v>
                </c:pt>
                <c:pt idx="11">
                  <c:v>7</c:v>
                </c:pt>
                <c:pt idx="12">
                  <c:v>8</c:v>
                </c:pt>
                <c:pt idx="13">
                  <c:v>9</c:v>
                </c:pt>
                <c:pt idx="14">
                  <c:v>10</c:v>
                </c:pt>
                <c:pt idx="15">
                  <c:v>12</c:v>
                </c:pt>
                <c:pt idx="16">
                  <c:v>14</c:v>
                </c:pt>
                <c:pt idx="17">
                  <c:v>16</c:v>
                </c:pt>
                <c:pt idx="18">
                  <c:v>18</c:v>
                </c:pt>
                <c:pt idx="19">
                  <c:v>20</c:v>
                </c:pt>
              </c:numCache>
            </c:numRef>
          </c:cat>
          <c:val>
            <c:numRef>
              <c:f>'70005'!$B$2197:$U$2197</c:f>
              <c:numCache>
                <c:formatCode>General</c:formatCode>
                <c:ptCount val="20"/>
                <c:pt idx="0">
                  <c:v>22.34</c:v>
                </c:pt>
                <c:pt idx="1">
                  <c:v>21.31</c:v>
                </c:pt>
                <c:pt idx="2">
                  <c:v>19.91</c:v>
                </c:pt>
                <c:pt idx="3">
                  <c:v>18.82</c:v>
                </c:pt>
                <c:pt idx="4">
                  <c:v>17.989999999999998</c:v>
                </c:pt>
                <c:pt idx="5">
                  <c:v>16.87</c:v>
                </c:pt>
                <c:pt idx="6">
                  <c:v>16.27</c:v>
                </c:pt>
                <c:pt idx="7">
                  <c:v>15.98</c:v>
                </c:pt>
                <c:pt idx="8">
                  <c:v>15.63</c:v>
                </c:pt>
                <c:pt idx="9">
                  <c:v>15.47</c:v>
                </c:pt>
                <c:pt idx="10">
                  <c:v>15.03</c:v>
                </c:pt>
                <c:pt idx="11">
                  <c:v>14.64</c:v>
                </c:pt>
                <c:pt idx="12">
                  <c:v>14.47</c:v>
                </c:pt>
                <c:pt idx="13">
                  <c:v>14.38</c:v>
                </c:pt>
                <c:pt idx="14">
                  <c:v>14.26</c:v>
                </c:pt>
                <c:pt idx="15">
                  <c:v>14.06</c:v>
                </c:pt>
                <c:pt idx="16">
                  <c:v>14.02</c:v>
                </c:pt>
                <c:pt idx="17">
                  <c:v>13.95</c:v>
                </c:pt>
                <c:pt idx="18">
                  <c:v>13.78</c:v>
                </c:pt>
                <c:pt idx="19">
                  <c:v>13.66</c:v>
                </c:pt>
              </c:numCache>
            </c:numRef>
          </c:val>
          <c:smooth val="0"/>
          <c:extLst>
            <c:ext xmlns:c16="http://schemas.microsoft.com/office/drawing/2014/chart" uri="{C3380CC4-5D6E-409C-BE32-E72D297353CC}">
              <c16:uniqueId val="{00000001-4432-4F72-B5E2-7CAF8C49E1CE}"/>
            </c:ext>
          </c:extLst>
        </c:ser>
        <c:dLbls>
          <c:showLegendKey val="0"/>
          <c:showVal val="0"/>
          <c:showCatName val="0"/>
          <c:showSerName val="0"/>
          <c:showPercent val="0"/>
          <c:showBubbleSize val="0"/>
        </c:dLbls>
        <c:marker val="1"/>
        <c:smooth val="0"/>
        <c:axId val="654285384"/>
        <c:axId val="654287352"/>
      </c:lineChart>
      <c:catAx>
        <c:axId val="6542853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Cambria Math" panose="02040503050406030204" pitchFamily="18" charset="0"/>
                    <a:cs typeface="Arial" panose="020B0604020202020204" pitchFamily="34" charset="0"/>
                  </a:defRPr>
                </a:pPr>
                <a:r>
                  <a:rPr lang="de-DE"/>
                  <a:t>Messtiefe in m unter Geländeoberkante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Cambria Math" panose="02040503050406030204" pitchFamily="18" charset="0"/>
                  <a:cs typeface="Arial" panose="020B0604020202020204" pitchFamily="34" charset="0"/>
                </a:defRPr>
              </a:pPr>
              <a:endParaRPr lang="de-DE"/>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Cambria Math" panose="02040503050406030204" pitchFamily="18" charset="0"/>
                <a:cs typeface="Arial" panose="020B0604020202020204" pitchFamily="34" charset="0"/>
              </a:defRPr>
            </a:pPr>
            <a:endParaRPr lang="de-DE"/>
          </a:p>
        </c:txPr>
        <c:crossAx val="654287352"/>
        <c:crosses val="autoZero"/>
        <c:auto val="1"/>
        <c:lblAlgn val="ctr"/>
        <c:lblOffset val="100"/>
        <c:noMultiLvlLbl val="0"/>
      </c:catAx>
      <c:valAx>
        <c:axId val="6542873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Cambria Math" panose="02040503050406030204" pitchFamily="18" charset="0"/>
                    <a:cs typeface="Arial" panose="020B0604020202020204" pitchFamily="34" charset="0"/>
                  </a:defRPr>
                </a:pPr>
                <a:r>
                  <a:rPr lang="de-DE"/>
                  <a:t>Temperatur in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Cambria Math" panose="02040503050406030204" pitchFamily="18" charset="0"/>
                  <a:cs typeface="Arial" panose="020B0604020202020204" pitchFamily="34" charset="0"/>
                </a:defRPr>
              </a:pPr>
              <a:endParaRPr lang="de-D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Cambria Math" panose="02040503050406030204" pitchFamily="18" charset="0"/>
                <a:cs typeface="Arial" panose="020B0604020202020204" pitchFamily="34" charset="0"/>
              </a:defRPr>
            </a:pPr>
            <a:endParaRPr lang="de-DE"/>
          </a:p>
        </c:txPr>
        <c:crossAx val="654285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Cambria Math" panose="02040503050406030204" pitchFamily="18" charset="0"/>
              <a:cs typeface="Arial" panose="020B0604020202020204" pitchFamily="34" charset="0"/>
            </a:defRPr>
          </a:pPr>
          <a:endParaRPr lang="de-DE"/>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ea typeface="Cambria Math" panose="02040503050406030204" pitchFamily="18" charset="0"/>
          <a:cs typeface="Arial" panose="020B0604020202020204" pitchFamily="34" charset="0"/>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6340A4-E669-4EC4-9DBD-8002C1378D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UA_VORL.DOT</Template>
  <TotalTime>0</TotalTime>
  <Pages>19</Pages>
  <Words>5424</Words>
  <Characters>41918</Characters>
  <Application>Microsoft Office Word</Application>
  <DocSecurity>0</DocSecurity>
  <Lines>349</Lines>
  <Paragraphs>94</Paragraphs>
  <ScaleCrop>false</ScaleCrop>
  <HeadingPairs>
    <vt:vector size="2" baseType="variant">
      <vt:variant>
        <vt:lpstr>Titel</vt:lpstr>
      </vt:variant>
      <vt:variant>
        <vt:i4>1</vt:i4>
      </vt:variant>
    </vt:vector>
  </HeadingPairs>
  <TitlesOfParts>
    <vt:vector size="1" baseType="lpstr">
      <vt:lpstr>02.14 Grundwassertemperatur 2024</vt:lpstr>
    </vt:vector>
  </TitlesOfParts>
  <Company/>
  <LinksUpToDate>false</LinksUpToDate>
  <CharactersWithSpaces>47248</CharactersWithSpaces>
  <SharedDoc>false</SharedDoc>
  <HyperlinkBase>https://www.berlin.de/umweltatlas/wasser/grundwassertemperatur/2024/zusammenfassung/</HyperlinkBase>
  <HLinks>
    <vt:vector size="96" baseType="variant">
      <vt:variant>
        <vt:i4>5832730</vt:i4>
      </vt:variant>
      <vt:variant>
        <vt:i4>57</vt:i4>
      </vt:variant>
      <vt:variant>
        <vt:i4>0</vt:i4>
      </vt:variant>
      <vt:variant>
        <vt:i4>5</vt:i4>
      </vt:variant>
      <vt:variant>
        <vt:lpwstr>http://www.stadtentwicklung.berlin.de/umwelt/umweltatlas/i117.htm</vt:lpwstr>
      </vt:variant>
      <vt:variant>
        <vt:lpwstr/>
      </vt:variant>
      <vt:variant>
        <vt:i4>5832726</vt:i4>
      </vt:variant>
      <vt:variant>
        <vt:i4>54</vt:i4>
      </vt:variant>
      <vt:variant>
        <vt:i4>0</vt:i4>
      </vt:variant>
      <vt:variant>
        <vt:i4>5</vt:i4>
      </vt:variant>
      <vt:variant>
        <vt:lpwstr>http://www.stadtentwicklung.berlin.de/umwelt/umweltatlas/i218.htm</vt:lpwstr>
      </vt:variant>
      <vt:variant>
        <vt:lpwstr/>
      </vt:variant>
      <vt:variant>
        <vt:i4>3604593</vt:i4>
      </vt:variant>
      <vt:variant>
        <vt:i4>51</vt:i4>
      </vt:variant>
      <vt:variant>
        <vt:i4>0</vt:i4>
      </vt:variant>
      <vt:variant>
        <vt:i4>5</vt:i4>
      </vt:variant>
      <vt:variant>
        <vt:lpwstr>http://www.stadtentwicklung.berlin.de/umwelt/umweltatlas/in212.htm</vt:lpwstr>
      </vt:variant>
      <vt:variant>
        <vt:lpwstr/>
      </vt:variant>
      <vt:variant>
        <vt:i4>5439528</vt:i4>
      </vt:variant>
      <vt:variant>
        <vt:i4>48</vt:i4>
      </vt:variant>
      <vt:variant>
        <vt:i4>0</vt:i4>
      </vt:variant>
      <vt:variant>
        <vt:i4>5</vt:i4>
      </vt:variant>
      <vt:variant>
        <vt:lpwstr>http://www.stadtentwicklung.berlin.de/umwelt/umweltatlas/din_601.htm</vt:lpwstr>
      </vt:variant>
      <vt:variant>
        <vt:lpwstr/>
      </vt:variant>
      <vt:variant>
        <vt:i4>3276922</vt:i4>
      </vt:variant>
      <vt:variant>
        <vt:i4>45</vt:i4>
      </vt:variant>
      <vt:variant>
        <vt:i4>0</vt:i4>
      </vt:variant>
      <vt:variant>
        <vt:i4>5</vt:i4>
      </vt:variant>
      <vt:variant>
        <vt:lpwstr>http://www.stadtentwicklung.berlin.de/umwelt/umweltatlas/id207.htm</vt:lpwstr>
      </vt:variant>
      <vt:variant>
        <vt:lpwstr/>
      </vt:variant>
      <vt:variant>
        <vt:i4>4063359</vt:i4>
      </vt:variant>
      <vt:variant>
        <vt:i4>42</vt:i4>
      </vt:variant>
      <vt:variant>
        <vt:i4>0</vt:i4>
      </vt:variant>
      <vt:variant>
        <vt:i4>5</vt:i4>
      </vt:variant>
      <vt:variant>
        <vt:lpwstr>http://www.stadtentwicklung.berlin.de/umwelt/umweltatlas/ia108.htm</vt:lpwstr>
      </vt:variant>
      <vt:variant>
        <vt:lpwstr/>
      </vt:variant>
      <vt:variant>
        <vt:i4>5373992</vt:i4>
      </vt:variant>
      <vt:variant>
        <vt:i4>39</vt:i4>
      </vt:variant>
      <vt:variant>
        <vt:i4>0</vt:i4>
      </vt:variant>
      <vt:variant>
        <vt:i4>5</vt:i4>
      </vt:variant>
      <vt:variant>
        <vt:lpwstr>http://www.stadtentwicklung.berlin.de/umwelt/umweltatlas/din_402.htm</vt:lpwstr>
      </vt:variant>
      <vt:variant>
        <vt:lpwstr/>
      </vt:variant>
      <vt:variant>
        <vt:i4>3145850</vt:i4>
      </vt:variant>
      <vt:variant>
        <vt:i4>24</vt:i4>
      </vt:variant>
      <vt:variant>
        <vt:i4>0</vt:i4>
      </vt:variant>
      <vt:variant>
        <vt:i4>5</vt:i4>
      </vt:variant>
      <vt:variant>
        <vt:lpwstr>http://www.stadtentwicklung.berlin.de/umwelt/umweltatlas/id601.htm</vt:lpwstr>
      </vt:variant>
      <vt:variant>
        <vt:lpwstr/>
      </vt:variant>
      <vt:variant>
        <vt:i4>3211391</vt:i4>
      </vt:variant>
      <vt:variant>
        <vt:i4>21</vt:i4>
      </vt:variant>
      <vt:variant>
        <vt:i4>0</vt:i4>
      </vt:variant>
      <vt:variant>
        <vt:i4>5</vt:i4>
      </vt:variant>
      <vt:variant>
        <vt:lpwstr>http://www.stadtentwicklung.berlin.de/umwelt/umweltatlas/ia402.htm</vt:lpwstr>
      </vt:variant>
      <vt:variant>
        <vt:lpwstr/>
      </vt:variant>
      <vt:variant>
        <vt:i4>3211391</vt:i4>
      </vt:variant>
      <vt:variant>
        <vt:i4>18</vt:i4>
      </vt:variant>
      <vt:variant>
        <vt:i4>0</vt:i4>
      </vt:variant>
      <vt:variant>
        <vt:i4>5</vt:i4>
      </vt:variant>
      <vt:variant>
        <vt:lpwstr>http://www.stadtentwicklung.berlin.de/umwelt/umweltatlas/ia402.htm</vt:lpwstr>
      </vt:variant>
      <vt:variant>
        <vt:lpwstr/>
      </vt:variant>
      <vt:variant>
        <vt:i4>3145850</vt:i4>
      </vt:variant>
      <vt:variant>
        <vt:i4>15</vt:i4>
      </vt:variant>
      <vt:variant>
        <vt:i4>0</vt:i4>
      </vt:variant>
      <vt:variant>
        <vt:i4>5</vt:i4>
      </vt:variant>
      <vt:variant>
        <vt:lpwstr>http://www.stadtentwicklung.berlin.de/umwelt/umweltatlas/id601.htm</vt:lpwstr>
      </vt:variant>
      <vt:variant>
        <vt:lpwstr/>
      </vt:variant>
      <vt:variant>
        <vt:i4>3276922</vt:i4>
      </vt:variant>
      <vt:variant>
        <vt:i4>12</vt:i4>
      </vt:variant>
      <vt:variant>
        <vt:i4>0</vt:i4>
      </vt:variant>
      <vt:variant>
        <vt:i4>5</vt:i4>
      </vt:variant>
      <vt:variant>
        <vt:lpwstr>http://www.stadtentwicklung.berlin.de/umwelt/umweltatlas/id207.htm</vt:lpwstr>
      </vt:variant>
      <vt:variant>
        <vt:lpwstr/>
      </vt:variant>
      <vt:variant>
        <vt:i4>4063359</vt:i4>
      </vt:variant>
      <vt:variant>
        <vt:i4>9</vt:i4>
      </vt:variant>
      <vt:variant>
        <vt:i4>0</vt:i4>
      </vt:variant>
      <vt:variant>
        <vt:i4>5</vt:i4>
      </vt:variant>
      <vt:variant>
        <vt:lpwstr>http://www.stadtentwicklung.berlin.de/umwelt/umweltatlas/ia108.htm</vt:lpwstr>
      </vt:variant>
      <vt:variant>
        <vt:lpwstr/>
      </vt:variant>
      <vt:variant>
        <vt:i4>5832726</vt:i4>
      </vt:variant>
      <vt:variant>
        <vt:i4>6</vt:i4>
      </vt:variant>
      <vt:variant>
        <vt:i4>0</vt:i4>
      </vt:variant>
      <vt:variant>
        <vt:i4>5</vt:i4>
      </vt:variant>
      <vt:variant>
        <vt:lpwstr>http://www.stadtentwicklung.berlin.de/umwelt/umweltatlas/i218.htm</vt:lpwstr>
      </vt:variant>
      <vt:variant>
        <vt:lpwstr/>
      </vt:variant>
      <vt:variant>
        <vt:i4>5832730</vt:i4>
      </vt:variant>
      <vt:variant>
        <vt:i4>3</vt:i4>
      </vt:variant>
      <vt:variant>
        <vt:i4>0</vt:i4>
      </vt:variant>
      <vt:variant>
        <vt:i4>5</vt:i4>
      </vt:variant>
      <vt:variant>
        <vt:lpwstr>http://www.stadtentwicklung.berlin.de/umwelt/umweltatlas/i117.htm</vt:lpwstr>
      </vt:variant>
      <vt:variant>
        <vt:lpwstr/>
      </vt:variant>
      <vt:variant>
        <vt:i4>3211391</vt:i4>
      </vt:variant>
      <vt:variant>
        <vt:i4>0</vt:i4>
      </vt:variant>
      <vt:variant>
        <vt:i4>0</vt:i4>
      </vt:variant>
      <vt:variant>
        <vt:i4>5</vt:i4>
      </vt:variant>
      <vt:variant>
        <vt:lpwstr>http://www.stadtentwicklung.berlin.de/umwelt/umweltatlas/ia402.htm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02.14 Grundwassertemperatur 2024</dc:title>
  <dc:subject>Umweltatlas Berlin</dc:subject>
  <dc:creator>Senatsverwaltung für Mobilität;Verkehr;Klimaschutz und Umwelt (SenMVKU);Arbeitsgruppegruppe II B 3 Landesgeologie in Verbindung mit Senatsverwaltung für Stadtentwicklung;Bauen und Wohnen (SenStadt);Arbeitsgruppegruppe III D 3 Umweltatlas</dc:creator>
  <cp:keywords/>
  <cp:revision>58</cp:revision>
  <cp:lastPrinted>2026-04-21T13:23:00Z</cp:lastPrinted>
  <dcterms:created xsi:type="dcterms:W3CDTF">2026-04-17T08:42:00Z</dcterms:created>
  <dcterms:modified xsi:type="dcterms:W3CDTF">2026-05-11T06:42:00Z</dcterms:modified>
</cp:coreProperties>
</file>