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2288" w14:textId="2048744E" w:rsidR="000020F1" w:rsidRDefault="00820B3E" w:rsidP="009A76F9">
      <w:pPr>
        <w:pStyle w:val="berschrift1"/>
        <w:jc w:val="left"/>
      </w:pPr>
      <w:r w:rsidRPr="00AF4DB1">
        <w:t xml:space="preserve">06.07 Stadtstruktur </w:t>
      </w:r>
      <w:r>
        <w:t>/</w:t>
      </w:r>
      <w:r>
        <w:br/>
      </w:r>
      <w:r w:rsidRPr="00AF4DB1">
        <w:t>06.0</w:t>
      </w:r>
      <w:r>
        <w:t>8</w:t>
      </w:r>
      <w:r w:rsidRPr="00AF4DB1">
        <w:t xml:space="preserve"> Stadtstruktur </w:t>
      </w:r>
      <w:r>
        <w:t>– Flächentypen differenziert 2021</w:t>
      </w:r>
      <w:r w:rsidR="000131EB">
        <w:t>-</w:t>
      </w:r>
      <w:r w:rsidR="00854A29">
        <w:t>2</w:t>
      </w:r>
      <w:r w:rsidR="004A6657">
        <w:t>4</w:t>
      </w:r>
    </w:p>
    <w:p w14:paraId="29379D57" w14:textId="4BC12430" w:rsidR="000020F1" w:rsidRDefault="003B3A1C" w:rsidP="009A76F9">
      <w:pPr>
        <w:pStyle w:val="berschrift2"/>
      </w:pPr>
      <w:r>
        <w:t>Einleitung</w:t>
      </w:r>
    </w:p>
    <w:p w14:paraId="0E9592B7" w14:textId="77777777" w:rsidR="00B94664" w:rsidRDefault="00B94664" w:rsidP="00FF31D9">
      <w:pPr>
        <w:rPr>
          <w:rFonts w:ascii="Arial" w:hAnsi="Arial" w:cs="Arial"/>
          <w:sz w:val="20"/>
        </w:rPr>
      </w:pPr>
      <w:r w:rsidRPr="00B94664">
        <w:rPr>
          <w:rFonts w:ascii="Arial" w:hAnsi="Arial" w:cs="Arial"/>
          <w:sz w:val="20"/>
        </w:rPr>
        <w:t xml:space="preserve">Die Karten und Daten zu Flächennutzung und Stadtstruktur des Umweltatlas gehen auf Konzepte und Strategien aus den 1980er Jahren zurück. Datengrundlagen, Methode und Ziel der Erhebung haben sich seitdem zum Teil verändert. Gleichzeitig hat die differenzierte, stadtweit flächendeckende Realnutzungskartierung immer mehr an Bedeutung gewonnen. </w:t>
      </w:r>
    </w:p>
    <w:p w14:paraId="26EFA173" w14:textId="76254359" w:rsidR="00B94664" w:rsidRPr="00B94664" w:rsidRDefault="00B94664" w:rsidP="00FF31D9">
      <w:pPr>
        <w:rPr>
          <w:rFonts w:ascii="Arial" w:hAnsi="Arial" w:cs="Arial"/>
          <w:sz w:val="20"/>
        </w:rPr>
      </w:pPr>
      <w:r w:rsidRPr="00B94664">
        <w:rPr>
          <w:rFonts w:ascii="Arial" w:hAnsi="Arial" w:cs="Arial"/>
          <w:sz w:val="20"/>
        </w:rPr>
        <w:t xml:space="preserve">Von der räumlichen und fachlichen Differenzierung her ist die Realnutzungskartierung für eine Vielzahl von Anwendungen im Umweltbereich und in der Stadt- und Landschaftsplanung von grundlegender Bedeutung und auch in Zukunft eine unverzichtbare Grundlage. So werden aus den Kartiereinheiten bspw. Indikatoren abgeleitet, die Eingang in die Erarbeitung verschiedener ökologischer Planungsgrundlagen und in die gesamtstädtische raumbezogene Planung finden. </w:t>
      </w:r>
    </w:p>
    <w:p w14:paraId="52118AF9" w14:textId="64AE06E2" w:rsidR="00B94664" w:rsidRPr="00B94664" w:rsidRDefault="00B94664" w:rsidP="00FF31D9">
      <w:pPr>
        <w:rPr>
          <w:rFonts w:ascii="Arial" w:hAnsi="Arial" w:cs="Arial"/>
          <w:sz w:val="20"/>
        </w:rPr>
      </w:pPr>
      <w:r w:rsidRPr="00B94664">
        <w:rPr>
          <w:rFonts w:ascii="Arial" w:hAnsi="Arial" w:cs="Arial"/>
          <w:sz w:val="20"/>
        </w:rPr>
        <w:t>Die Informationen über die reale Flächennutzung und die Flächentypen / Stadtstr</w:t>
      </w:r>
      <w:r w:rsidR="00DD266A">
        <w:rPr>
          <w:rFonts w:ascii="Arial" w:hAnsi="Arial" w:cs="Arial"/>
          <w:sz w:val="20"/>
        </w:rPr>
        <w:t>uktur werden dabei, wie andere</w:t>
      </w:r>
      <w:r w:rsidRPr="00B94664">
        <w:rPr>
          <w:rFonts w:ascii="Arial" w:hAnsi="Arial" w:cs="Arial"/>
          <w:sz w:val="20"/>
        </w:rPr>
        <w:t xml:space="preserve"> im Rahmen des Informationssystems Stadt und Umwelt (ISU) erarbeitete Daten auch, auf einem einheitlichen räumlichen Bezugssystem verwaltet und bearbeitet. Dies ermöglicht die Überlagerung der Datenbestände untereinander und gewährleistet eine problemlose fachübergreifende Datenauswertung. </w:t>
      </w:r>
    </w:p>
    <w:p w14:paraId="060D5644" w14:textId="13102127" w:rsidR="00B94664" w:rsidRPr="00B94664" w:rsidRDefault="00B94664" w:rsidP="00FF31D9">
      <w:pPr>
        <w:rPr>
          <w:rFonts w:ascii="Arial" w:hAnsi="Arial" w:cs="Arial"/>
          <w:sz w:val="20"/>
        </w:rPr>
      </w:pPr>
      <w:r w:rsidRPr="00B94664">
        <w:rPr>
          <w:rFonts w:ascii="Arial" w:hAnsi="Arial" w:cs="Arial"/>
          <w:sz w:val="20"/>
        </w:rPr>
        <w:t>Der Raumbezug des Informationssystems Stadt und Umwelt (im Folgenden ISU5) und die Fachdatenbestände zu den Nutzungsdaten werden zwischen den bisher 5-jährigen Aktualisierungszyklen</w:t>
      </w:r>
      <w:r w:rsidR="00DD266A">
        <w:rPr>
          <w:rFonts w:ascii="Arial" w:hAnsi="Arial" w:cs="Arial"/>
          <w:sz w:val="20"/>
        </w:rPr>
        <w:t xml:space="preserve"> (zuletzt </w:t>
      </w:r>
      <w:hyperlink r:id="rId8" w:history="1">
        <w:r w:rsidR="00DD266A" w:rsidRPr="00DD266A">
          <w:rPr>
            <w:rStyle w:val="Hyperlink"/>
            <w:rFonts w:ascii="Arial" w:hAnsi="Arial" w:cs="Arial"/>
            <w:sz w:val="20"/>
          </w:rPr>
          <w:t>2020</w:t>
        </w:r>
      </w:hyperlink>
      <w:r w:rsidR="00DD266A">
        <w:rPr>
          <w:rFonts w:ascii="Arial" w:hAnsi="Arial" w:cs="Arial"/>
          <w:sz w:val="20"/>
        </w:rPr>
        <w:t>)</w:t>
      </w:r>
      <w:r w:rsidRPr="00B94664">
        <w:rPr>
          <w:rFonts w:ascii="Arial" w:hAnsi="Arial" w:cs="Arial"/>
          <w:sz w:val="20"/>
        </w:rPr>
        <w:t xml:space="preserve"> ab 31.12.2021 jährlich fortgeschrieben. Hintergrund dafür ist die Tatsache, dass es im Land Berlin einerseits keine jahresaktuelle Erfassung der realen Flächennutzung auf </w:t>
      </w:r>
      <w:r w:rsidR="00727819">
        <w:rPr>
          <w:rFonts w:ascii="Arial" w:hAnsi="Arial" w:cs="Arial"/>
          <w:sz w:val="20"/>
        </w:rPr>
        <w:t xml:space="preserve">gesamtstädtischer Ebene gibt, </w:t>
      </w:r>
      <w:r w:rsidRPr="00B94664">
        <w:rPr>
          <w:rFonts w:ascii="Arial" w:hAnsi="Arial" w:cs="Arial"/>
          <w:sz w:val="20"/>
        </w:rPr>
        <w:t xml:space="preserve">anderseits der Bedarf an möglichst aktuellen Informationen aufgrund der zahlreichen Veränderungen in der Landnutzung stetig zunimmt. Der Schwerpunkt der jährlichen Fortschreibung liegt auf der Aktualisierung der dem Informationssystem Stadt und Umwelt zugrunde liegenden statistischen Blöcke sowie der Erfassung von Nutzungsänderungen aufgrund von baulichen Veränderungen. Der Umfang der jährlichen Fortschreibung ist damit geringer als der der 5-jährlichen Fortschreibung, in der eine größere Auswahl an Geo-Fachdatensätzen zur Prüfung der realen Flächennutzung herangezogen wird. Umfangreiche Informationen zum Hintergrund des ISU, den verschiedenen Flächennutzungen und -typen sowie den 5-jährlichen Fortschreibungen sind in der </w:t>
      </w:r>
      <w:hyperlink r:id="rId9" w:history="1">
        <w:r w:rsidRPr="00B94664">
          <w:rPr>
            <w:rStyle w:val="Hyperlink"/>
            <w:rFonts w:ascii="Arial" w:hAnsi="Arial" w:cs="Arial"/>
            <w:sz w:val="20"/>
          </w:rPr>
          <w:t>Gesamtdokumentation 2020</w:t>
        </w:r>
      </w:hyperlink>
      <w:r w:rsidRPr="00B94664">
        <w:rPr>
          <w:rFonts w:ascii="Arial" w:hAnsi="Arial" w:cs="Arial"/>
          <w:sz w:val="20"/>
        </w:rPr>
        <w:t xml:space="preserve"> zu finden (SenSW 2021). </w:t>
      </w:r>
    </w:p>
    <w:p w14:paraId="5580E8D8" w14:textId="4ECAD35A" w:rsidR="00B94664" w:rsidRDefault="00B94664" w:rsidP="00FF31D9">
      <w:pPr>
        <w:rPr>
          <w:rFonts w:ascii="Arial" w:hAnsi="Arial" w:cs="Arial"/>
          <w:sz w:val="20"/>
        </w:rPr>
      </w:pPr>
      <w:r w:rsidRPr="00B94664">
        <w:rPr>
          <w:rFonts w:ascii="Arial" w:hAnsi="Arial" w:cs="Arial"/>
          <w:sz w:val="20"/>
        </w:rPr>
        <w:t xml:space="preserve">Zusätzlich zur Aktualisierung der Geometrie und Nutzungsdaten wurde im Zuge der jährlichen Fortschreibung 2021 eine geometrische Anpassung der ISU5-Block(teil)flächengrenzen an die ALKIS-Bezirks- </w:t>
      </w:r>
      <w:r>
        <w:rPr>
          <w:rFonts w:ascii="Arial" w:hAnsi="Arial" w:cs="Arial"/>
          <w:sz w:val="20"/>
        </w:rPr>
        <w:t>und Landesgrenzen durchgeführt.</w:t>
      </w:r>
    </w:p>
    <w:p w14:paraId="31F13A29" w14:textId="77777777" w:rsidR="000020F1" w:rsidRDefault="000020F1" w:rsidP="002D50BF">
      <w:pPr>
        <w:pStyle w:val="berschrift2"/>
        <w:spacing w:before="0"/>
      </w:pPr>
      <w:r>
        <w:t>Datengrundlage</w:t>
      </w:r>
    </w:p>
    <w:p w14:paraId="259FC4F7" w14:textId="60D8B630" w:rsidR="00B94664" w:rsidRPr="00B94664" w:rsidRDefault="00B94664" w:rsidP="002D50BF">
      <w:pPr>
        <w:tabs>
          <w:tab w:val="num" w:pos="1515"/>
        </w:tabs>
        <w:rPr>
          <w:rFonts w:ascii="Arial" w:hAnsi="Arial" w:cs="Arial"/>
          <w:sz w:val="20"/>
        </w:rPr>
      </w:pPr>
      <w:r w:rsidRPr="00B94664">
        <w:rPr>
          <w:rFonts w:ascii="Arial" w:hAnsi="Arial" w:cs="Arial"/>
          <w:sz w:val="20"/>
        </w:rPr>
        <w:t xml:space="preserve">Die jährliche Fortschreibung beruht auf zwei Schwerpunkten. Dies ist einerseits die Überprüfung und Anpassung der Haupt- und Metablockgrenzen des ISU5 an neue und aktualisierte statistische Blöcke des RBS, die durch das Amt für Statistik Berlin-Brandenburg (AfS) definiert werden. Andererseits wurden Nutzungsänderungen erfasst, die im Zusammenhang mit baulichen Veränderungen stehen. Dazu wurden die Baufertigstellungsdaten des AfS sowie Daten des Wohnbauflächen-Informationssystems (WoFIS) herangezogen, um Prüfflächen </w:t>
      </w:r>
      <w:r w:rsidR="00F236B5">
        <w:rPr>
          <w:rFonts w:ascii="Arial" w:hAnsi="Arial" w:cs="Arial"/>
          <w:sz w:val="20"/>
        </w:rPr>
        <w:t>z</w:t>
      </w:r>
      <w:r w:rsidRPr="00B94664">
        <w:rPr>
          <w:rFonts w:ascii="Arial" w:hAnsi="Arial" w:cs="Arial"/>
          <w:sz w:val="20"/>
        </w:rPr>
        <w:t>um Neubau oder Abriss zu identifizieren. Wenige Flächen wurden außerdem aufgrund von Änderungen im Grünanlagen</w:t>
      </w:r>
      <w:r w:rsidR="00727819">
        <w:rPr>
          <w:rFonts w:ascii="Arial" w:hAnsi="Arial" w:cs="Arial"/>
          <w:sz w:val="20"/>
        </w:rPr>
        <w:t xml:space="preserve">bestand geprüft. </w:t>
      </w:r>
    </w:p>
    <w:p w14:paraId="7D540401" w14:textId="77777777" w:rsidR="00B94664" w:rsidRPr="00B94664" w:rsidRDefault="00B94664" w:rsidP="002D50BF">
      <w:pPr>
        <w:tabs>
          <w:tab w:val="num" w:pos="1515"/>
        </w:tabs>
        <w:rPr>
          <w:rFonts w:ascii="Arial" w:hAnsi="Arial" w:cs="Arial"/>
          <w:sz w:val="20"/>
        </w:rPr>
      </w:pPr>
      <w:r w:rsidRPr="00B94664">
        <w:rPr>
          <w:rFonts w:ascii="Arial" w:hAnsi="Arial" w:cs="Arial"/>
          <w:sz w:val="20"/>
        </w:rPr>
        <w:t xml:space="preserve">Zur Identifizierung der Realnutzung im Zuge der Nutzungsüberprüfung wurden weiterhin verschiedene Fachdatensätze, beispielsweise zum Gebäudealter, der landwirtschaftlichen Nutzung oder den Bodengesellschaften, unterstützend verwendet. </w:t>
      </w:r>
    </w:p>
    <w:p w14:paraId="16431226" w14:textId="2014FB63" w:rsidR="00B94664" w:rsidRDefault="00B94664" w:rsidP="002D50BF">
      <w:pPr>
        <w:tabs>
          <w:tab w:val="num" w:pos="1515"/>
        </w:tabs>
        <w:rPr>
          <w:rFonts w:ascii="Arial" w:hAnsi="Arial" w:cs="Arial"/>
          <w:sz w:val="20"/>
        </w:rPr>
      </w:pPr>
      <w:r w:rsidRPr="00B94664">
        <w:rPr>
          <w:rFonts w:ascii="Arial" w:hAnsi="Arial" w:cs="Arial"/>
          <w:sz w:val="20"/>
        </w:rPr>
        <w:t>Nachfolgend sind alle Datengrundlagen, die für die Jährliche Aktualisierung des Raumbezugs des Informationssystems Stadt und Umwelt (ISU5) verwendet wurden, aufgelistet.</w:t>
      </w:r>
    </w:p>
    <w:p w14:paraId="0EFE75F0" w14:textId="3F0271CF" w:rsidR="00B94664" w:rsidRPr="00B94664" w:rsidRDefault="00B94664" w:rsidP="00727819">
      <w:pPr>
        <w:suppressAutoHyphens/>
        <w:spacing w:after="0"/>
        <w:rPr>
          <w:rFonts w:ascii="Arial" w:hAnsi="Arial" w:cs="Arial"/>
          <w:sz w:val="20"/>
        </w:rPr>
      </w:pPr>
      <w:r w:rsidRPr="00B94664">
        <w:rPr>
          <w:rFonts w:ascii="Arial" w:hAnsi="Arial" w:cs="Arial"/>
          <w:sz w:val="20"/>
        </w:rPr>
        <w:lastRenderedPageBreak/>
        <w:t>Ausgangsdaten</w:t>
      </w:r>
      <w:r w:rsidR="00727819">
        <w:rPr>
          <w:rFonts w:ascii="Arial" w:hAnsi="Arial" w:cs="Arial"/>
          <w:sz w:val="20"/>
        </w:rPr>
        <w:t>:</w:t>
      </w:r>
    </w:p>
    <w:p w14:paraId="52FF36AD" w14:textId="5FFCBF42" w:rsidR="00B94664" w:rsidRPr="002D50BF" w:rsidRDefault="00B94664" w:rsidP="002D50BF">
      <w:pPr>
        <w:pStyle w:val="Listenabsatz"/>
        <w:numPr>
          <w:ilvl w:val="0"/>
          <w:numId w:val="21"/>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Blockkarte des Informationssystems Stadt und Umwelt (ISU5)</w:t>
      </w:r>
    </w:p>
    <w:p w14:paraId="23E1776C" w14:textId="7E422CF3" w:rsidR="00B94664" w:rsidRPr="002D50BF" w:rsidRDefault="00B94664" w:rsidP="002D50BF">
      <w:pPr>
        <w:pStyle w:val="Listenabsatz"/>
        <w:numPr>
          <w:ilvl w:val="0"/>
          <w:numId w:val="21"/>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Straßenflächen des Informationssystems Stadt und Umwelt (ISU5)</w:t>
      </w:r>
    </w:p>
    <w:p w14:paraId="336F00B0" w14:textId="77777777" w:rsidR="00727819" w:rsidRDefault="00727819" w:rsidP="00727819">
      <w:pPr>
        <w:suppressAutoHyphens/>
        <w:spacing w:after="0"/>
        <w:rPr>
          <w:rFonts w:ascii="Arial" w:hAnsi="Arial" w:cs="Arial"/>
          <w:sz w:val="20"/>
        </w:rPr>
      </w:pPr>
    </w:p>
    <w:p w14:paraId="1BAF2548" w14:textId="0489BEF2" w:rsidR="00B94664" w:rsidRPr="00B94664" w:rsidRDefault="00B94664" w:rsidP="00727819">
      <w:pPr>
        <w:suppressAutoHyphens/>
        <w:spacing w:after="0"/>
        <w:rPr>
          <w:rFonts w:ascii="Arial" w:hAnsi="Arial" w:cs="Arial"/>
          <w:sz w:val="20"/>
        </w:rPr>
      </w:pPr>
      <w:r w:rsidRPr="00B94664">
        <w:rPr>
          <w:rFonts w:ascii="Arial" w:hAnsi="Arial" w:cs="Arial"/>
          <w:sz w:val="20"/>
        </w:rPr>
        <w:t>Daten der Senatsverwaltung für Stadtentwicklung und Umwelt:</w:t>
      </w:r>
    </w:p>
    <w:p w14:paraId="15D405BB" w14:textId="16A2A377" w:rsidR="00B94664" w:rsidRPr="00F77435" w:rsidRDefault="00B94664">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Amtliches Liegenschaftskatasterinformationssy</w:t>
      </w:r>
      <w:r w:rsidR="00F236B5" w:rsidRPr="002D50BF">
        <w:rPr>
          <w:rFonts w:ascii="Arial" w:eastAsia="Arial Unicode MS" w:hAnsi="Arial" w:cs="Arial"/>
          <w:noProof w:val="0"/>
          <w:sz w:val="20"/>
        </w:rPr>
        <w:t>stem – ALKIS (Geoportal Berlin)</w:t>
      </w:r>
    </w:p>
    <w:p w14:paraId="01ECA4A3" w14:textId="44BE420B"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Bodengesellschaften des Informationss</w:t>
      </w:r>
      <w:r w:rsidR="00F236B5" w:rsidRPr="002D50BF">
        <w:rPr>
          <w:rFonts w:ascii="Arial" w:eastAsia="Arial Unicode MS" w:hAnsi="Arial" w:cs="Arial"/>
          <w:noProof w:val="0"/>
          <w:sz w:val="20"/>
        </w:rPr>
        <w:t>ystems Stadt und Umwelt (ISU5)</w:t>
      </w:r>
    </w:p>
    <w:p w14:paraId="6E74C28D" w14:textId="42B93E96"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 xml:space="preserve">Digitale </w:t>
      </w:r>
      <w:proofErr w:type="spellStart"/>
      <w:r w:rsidRPr="002D50BF">
        <w:rPr>
          <w:rFonts w:ascii="Arial" w:eastAsia="Arial Unicode MS" w:hAnsi="Arial" w:cs="Arial"/>
          <w:noProof w:val="0"/>
          <w:sz w:val="20"/>
        </w:rPr>
        <w:t>Orthophotos</w:t>
      </w:r>
      <w:proofErr w:type="spellEnd"/>
      <w:r w:rsidRPr="002D50BF">
        <w:rPr>
          <w:rFonts w:ascii="Arial" w:eastAsia="Arial Unicode MS" w:hAnsi="Arial" w:cs="Arial"/>
          <w:noProof w:val="0"/>
          <w:sz w:val="20"/>
        </w:rPr>
        <w:t xml:space="preserve"> (Geoportal Berlin), </w:t>
      </w:r>
      <w:proofErr w:type="spellStart"/>
      <w:r w:rsidRPr="002D50BF">
        <w:rPr>
          <w:rFonts w:ascii="Arial" w:eastAsia="Arial Unicode MS" w:hAnsi="Arial" w:cs="Arial"/>
          <w:noProof w:val="0"/>
          <w:sz w:val="20"/>
        </w:rPr>
        <w:t>Befliegungen</w:t>
      </w:r>
      <w:proofErr w:type="spellEnd"/>
    </w:p>
    <w:p w14:paraId="1058840E" w14:textId="01E1D13D"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 xml:space="preserve">Gebäudealter </w:t>
      </w:r>
      <w:r w:rsidR="00F236B5" w:rsidRPr="002D50BF">
        <w:rPr>
          <w:rFonts w:ascii="Arial" w:eastAsia="Arial Unicode MS" w:hAnsi="Arial" w:cs="Arial"/>
          <w:noProof w:val="0"/>
          <w:sz w:val="20"/>
        </w:rPr>
        <w:t>der Wohnbebauung (Umweltatlas)</w:t>
      </w:r>
    </w:p>
    <w:p w14:paraId="2ECEB5A0" w14:textId="4F24B86C"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Gesammelte Merkposten seit der letzten Fortschreibung</w:t>
      </w:r>
    </w:p>
    <w:p w14:paraId="4B1A78DE" w14:textId="07FF4869"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Grünanlagen- und Spielp</w:t>
      </w:r>
      <w:r w:rsidR="00F236B5" w:rsidRPr="002D50BF">
        <w:rPr>
          <w:rFonts w:ascii="Arial" w:eastAsia="Arial Unicode MS" w:hAnsi="Arial" w:cs="Arial"/>
          <w:noProof w:val="0"/>
          <w:sz w:val="20"/>
        </w:rPr>
        <w:t>latzbestand (Geoportal Berlin)</w:t>
      </w:r>
    </w:p>
    <w:p w14:paraId="519BA9E6" w14:textId="0069F255" w:rsidR="00B94664"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Karte von Berlin 1</w:t>
      </w:r>
      <w:r w:rsidR="00F236B5" w:rsidRPr="002D50BF">
        <w:rPr>
          <w:rFonts w:ascii="Arial" w:eastAsia="Arial Unicode MS" w:hAnsi="Arial" w:cs="Arial"/>
          <w:noProof w:val="0"/>
          <w:sz w:val="20"/>
        </w:rPr>
        <w:t>:5.000 (K5) (Geoportal Berlin)</w:t>
      </w:r>
    </w:p>
    <w:p w14:paraId="7B824A3E" w14:textId="0F6358E5" w:rsidR="000131EB" w:rsidRPr="002D50BF" w:rsidRDefault="000131EB" w:rsidP="000131EB">
      <w:pPr>
        <w:pStyle w:val="Listenabsatz"/>
        <w:numPr>
          <w:ilvl w:val="0"/>
          <w:numId w:val="22"/>
        </w:numPr>
        <w:spacing w:after="0"/>
        <w:rPr>
          <w:rFonts w:ascii="Arial" w:eastAsia="Arial Unicode MS" w:hAnsi="Arial" w:cs="Arial"/>
          <w:noProof w:val="0"/>
          <w:sz w:val="20"/>
        </w:rPr>
      </w:pPr>
      <w:r w:rsidRPr="000131EB">
        <w:rPr>
          <w:rFonts w:ascii="Arial" w:eastAsia="Arial Unicode MS" w:hAnsi="Arial" w:cs="Arial"/>
          <w:noProof w:val="0"/>
          <w:sz w:val="20"/>
        </w:rPr>
        <w:t>Kleingartenbestand (Geoportal Berlin)</w:t>
      </w:r>
    </w:p>
    <w:p w14:paraId="5BD1C0CF" w14:textId="32C406F9"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Moorgebiet</w:t>
      </w:r>
      <w:r w:rsidR="00F236B5" w:rsidRPr="002D50BF">
        <w:rPr>
          <w:rFonts w:ascii="Arial" w:eastAsia="Arial Unicode MS" w:hAnsi="Arial" w:cs="Arial"/>
          <w:noProof w:val="0"/>
          <w:sz w:val="20"/>
        </w:rPr>
        <w:t>e und Bodentypen (Umweltatlas)</w:t>
      </w:r>
    </w:p>
    <w:p w14:paraId="18DEA064" w14:textId="753423D0"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Straßenbef</w:t>
      </w:r>
      <w:r w:rsidR="00F236B5" w:rsidRPr="002D50BF">
        <w:rPr>
          <w:rFonts w:ascii="Arial" w:eastAsia="Arial Unicode MS" w:hAnsi="Arial" w:cs="Arial"/>
          <w:noProof w:val="0"/>
          <w:sz w:val="20"/>
        </w:rPr>
        <w:t>ahrung 2014 (Geoportal Berlin)</w:t>
      </w:r>
    </w:p>
    <w:p w14:paraId="2FBBD1FA" w14:textId="0F1BB3E6" w:rsidR="00B94664" w:rsidRPr="002D50BF" w:rsidRDefault="00F236B5"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Übergeordnetes Straßennetz</w:t>
      </w:r>
    </w:p>
    <w:p w14:paraId="53733FC2" w14:textId="307479D5" w:rsidR="00B94664" w:rsidRPr="002D50BF" w:rsidRDefault="00B94664" w:rsidP="002D50BF">
      <w:pPr>
        <w:pStyle w:val="Listenabsatz"/>
        <w:numPr>
          <w:ilvl w:val="0"/>
          <w:numId w:val="22"/>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Wohnbauflächen-Informationssyste</w:t>
      </w:r>
      <w:r w:rsidR="00F236B5" w:rsidRPr="002D50BF">
        <w:rPr>
          <w:rFonts w:ascii="Arial" w:eastAsia="Arial Unicode MS" w:hAnsi="Arial" w:cs="Arial"/>
          <w:noProof w:val="0"/>
          <w:sz w:val="20"/>
        </w:rPr>
        <w:t>m (</w:t>
      </w:r>
      <w:proofErr w:type="spellStart"/>
      <w:r w:rsidR="00F236B5" w:rsidRPr="002D50BF">
        <w:rPr>
          <w:rFonts w:ascii="Arial" w:eastAsia="Arial Unicode MS" w:hAnsi="Arial" w:cs="Arial"/>
          <w:noProof w:val="0"/>
          <w:sz w:val="20"/>
        </w:rPr>
        <w:t>WoFIS</w:t>
      </w:r>
      <w:proofErr w:type="spellEnd"/>
      <w:r w:rsidR="00F236B5" w:rsidRPr="002D50BF">
        <w:rPr>
          <w:rFonts w:ascii="Arial" w:eastAsia="Arial Unicode MS" w:hAnsi="Arial" w:cs="Arial"/>
          <w:noProof w:val="0"/>
          <w:sz w:val="20"/>
        </w:rPr>
        <w:t xml:space="preserve">), </w:t>
      </w:r>
      <w:proofErr w:type="spellStart"/>
      <w:r w:rsidR="00F236B5" w:rsidRPr="002D50BF">
        <w:rPr>
          <w:rFonts w:ascii="Arial" w:eastAsia="Arial Unicode MS" w:hAnsi="Arial" w:cs="Arial"/>
          <w:noProof w:val="0"/>
          <w:sz w:val="20"/>
        </w:rPr>
        <w:t>SenStadtWohn</w:t>
      </w:r>
      <w:proofErr w:type="spellEnd"/>
      <w:r w:rsidR="00F236B5" w:rsidRPr="002D50BF">
        <w:rPr>
          <w:rFonts w:ascii="Arial" w:eastAsia="Arial Unicode MS" w:hAnsi="Arial" w:cs="Arial"/>
          <w:noProof w:val="0"/>
          <w:sz w:val="20"/>
        </w:rPr>
        <w:t xml:space="preserve"> Berlin</w:t>
      </w:r>
    </w:p>
    <w:p w14:paraId="768F938C" w14:textId="77777777" w:rsidR="00727819" w:rsidRDefault="00727819" w:rsidP="00727819">
      <w:pPr>
        <w:suppressAutoHyphens/>
        <w:spacing w:after="0"/>
        <w:rPr>
          <w:rFonts w:ascii="Arial" w:hAnsi="Arial" w:cs="Arial"/>
          <w:sz w:val="20"/>
        </w:rPr>
      </w:pPr>
    </w:p>
    <w:p w14:paraId="0761CA73" w14:textId="61CC52C1" w:rsidR="00B94664" w:rsidRPr="00B94664" w:rsidRDefault="00B94664" w:rsidP="00727819">
      <w:pPr>
        <w:suppressAutoHyphens/>
        <w:spacing w:after="0"/>
        <w:rPr>
          <w:rFonts w:ascii="Arial" w:hAnsi="Arial" w:cs="Arial"/>
          <w:sz w:val="20"/>
        </w:rPr>
      </w:pPr>
      <w:r w:rsidRPr="00B94664">
        <w:rPr>
          <w:rFonts w:ascii="Arial" w:hAnsi="Arial" w:cs="Arial"/>
          <w:sz w:val="20"/>
        </w:rPr>
        <w:t xml:space="preserve">Daten externer Quellen: </w:t>
      </w:r>
    </w:p>
    <w:p w14:paraId="1A3D3D95" w14:textId="3309382B" w:rsidR="00B94664" w:rsidRPr="002D50BF" w:rsidRDefault="00B94664" w:rsidP="002D50BF">
      <w:pPr>
        <w:pStyle w:val="Listenabsatz"/>
        <w:numPr>
          <w:ilvl w:val="0"/>
          <w:numId w:val="23"/>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Baufertigstellungen, Amt für Stat</w:t>
      </w:r>
      <w:r w:rsidR="00F236B5" w:rsidRPr="002D50BF">
        <w:rPr>
          <w:rFonts w:ascii="Arial" w:eastAsia="Arial Unicode MS" w:hAnsi="Arial" w:cs="Arial"/>
          <w:noProof w:val="0"/>
          <w:sz w:val="20"/>
        </w:rPr>
        <w:t>istik Berlin-Brandenburg (</w:t>
      </w:r>
      <w:proofErr w:type="spellStart"/>
      <w:r w:rsidR="00F236B5" w:rsidRPr="002D50BF">
        <w:rPr>
          <w:rFonts w:ascii="Arial" w:eastAsia="Arial Unicode MS" w:hAnsi="Arial" w:cs="Arial"/>
          <w:noProof w:val="0"/>
          <w:sz w:val="20"/>
        </w:rPr>
        <w:t>AfS</w:t>
      </w:r>
      <w:proofErr w:type="spellEnd"/>
      <w:r w:rsidR="00F236B5" w:rsidRPr="002D50BF">
        <w:rPr>
          <w:rFonts w:ascii="Arial" w:eastAsia="Arial Unicode MS" w:hAnsi="Arial" w:cs="Arial"/>
          <w:noProof w:val="0"/>
          <w:sz w:val="20"/>
        </w:rPr>
        <w:t>)</w:t>
      </w:r>
    </w:p>
    <w:p w14:paraId="7D6177D7" w14:textId="44020598" w:rsidR="00B94664" w:rsidRPr="002D50BF" w:rsidRDefault="00B94664" w:rsidP="002D50BF">
      <w:pPr>
        <w:pStyle w:val="Listenabsatz"/>
        <w:numPr>
          <w:ilvl w:val="0"/>
          <w:numId w:val="23"/>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Statistische Blöcke, Amt für Stat</w:t>
      </w:r>
      <w:r w:rsidR="00F236B5" w:rsidRPr="002D50BF">
        <w:rPr>
          <w:rFonts w:ascii="Arial" w:eastAsia="Arial Unicode MS" w:hAnsi="Arial" w:cs="Arial"/>
          <w:noProof w:val="0"/>
          <w:sz w:val="20"/>
        </w:rPr>
        <w:t>istik Berlin-Brandenburg (</w:t>
      </w:r>
      <w:proofErr w:type="spellStart"/>
      <w:r w:rsidR="00F236B5" w:rsidRPr="002D50BF">
        <w:rPr>
          <w:rFonts w:ascii="Arial" w:eastAsia="Arial Unicode MS" w:hAnsi="Arial" w:cs="Arial"/>
          <w:noProof w:val="0"/>
          <w:sz w:val="20"/>
        </w:rPr>
        <w:t>AfS</w:t>
      </w:r>
      <w:proofErr w:type="spellEnd"/>
      <w:r w:rsidR="00F236B5" w:rsidRPr="002D50BF">
        <w:rPr>
          <w:rFonts w:ascii="Arial" w:eastAsia="Arial Unicode MS" w:hAnsi="Arial" w:cs="Arial"/>
          <w:noProof w:val="0"/>
          <w:sz w:val="20"/>
        </w:rPr>
        <w:t>)</w:t>
      </w:r>
    </w:p>
    <w:p w14:paraId="1F3F6214" w14:textId="1FDA456F" w:rsidR="00B94664" w:rsidRPr="002D50BF" w:rsidRDefault="00B94664" w:rsidP="002D50BF">
      <w:pPr>
        <w:pStyle w:val="Listenabsatz"/>
        <w:numPr>
          <w:ilvl w:val="0"/>
          <w:numId w:val="23"/>
        </w:numPr>
        <w:tabs>
          <w:tab w:val="num" w:pos="1515"/>
        </w:tabs>
        <w:spacing w:after="0"/>
        <w:rPr>
          <w:rFonts w:ascii="Arial" w:eastAsia="Arial Unicode MS" w:hAnsi="Arial" w:cs="Arial"/>
          <w:noProof w:val="0"/>
          <w:sz w:val="20"/>
        </w:rPr>
      </w:pPr>
      <w:r w:rsidRPr="002D50BF">
        <w:rPr>
          <w:rFonts w:ascii="Arial" w:eastAsia="Arial Unicode MS" w:hAnsi="Arial" w:cs="Arial"/>
          <w:noProof w:val="0"/>
          <w:sz w:val="20"/>
        </w:rPr>
        <w:t xml:space="preserve">Digitales Feldblockkataster, Landwirtschaftliche Referenzparzellen, Ministerium für Ländliche Entwicklung, Umwelt </w:t>
      </w:r>
      <w:r w:rsidR="00F236B5" w:rsidRPr="002D50BF">
        <w:rPr>
          <w:rFonts w:ascii="Arial" w:eastAsia="Arial Unicode MS" w:hAnsi="Arial" w:cs="Arial"/>
          <w:noProof w:val="0"/>
          <w:sz w:val="20"/>
        </w:rPr>
        <w:t>und Landwirtschaft Brandenburg</w:t>
      </w:r>
    </w:p>
    <w:p w14:paraId="66EC9CE9" w14:textId="77777777" w:rsidR="00361885" w:rsidRDefault="00361885" w:rsidP="009A76F9">
      <w:pPr>
        <w:pStyle w:val="StandardWeb"/>
        <w:suppressAutoHyphens/>
        <w:spacing w:before="0" w:beforeAutospacing="0" w:after="120" w:afterAutospacing="0"/>
        <w:jc w:val="both"/>
        <w:rPr>
          <w:rFonts w:ascii="Arial" w:hAnsi="Arial" w:cs="Arial"/>
          <w:sz w:val="20"/>
          <w:szCs w:val="20"/>
        </w:rPr>
      </w:pPr>
    </w:p>
    <w:p w14:paraId="4B25DAC0" w14:textId="2B2368D4" w:rsidR="00D539FE" w:rsidRPr="00D539FE" w:rsidRDefault="000020F1" w:rsidP="00D539FE">
      <w:pPr>
        <w:pStyle w:val="berschrift2"/>
      </w:pPr>
      <w:r>
        <w:t>Methode</w:t>
      </w:r>
    </w:p>
    <w:p w14:paraId="31895663" w14:textId="5DBA4FD5" w:rsidR="00D539FE" w:rsidRPr="00D431A8" w:rsidRDefault="00D539FE" w:rsidP="00D539FE">
      <w:pPr>
        <w:pStyle w:val="berschrift3"/>
      </w:pPr>
      <w:proofErr w:type="spellStart"/>
      <w:r>
        <w:t>Kartierregeln</w:t>
      </w:r>
      <w:proofErr w:type="spellEnd"/>
    </w:p>
    <w:p w14:paraId="3999252F" w14:textId="0450C827" w:rsidR="00B94664" w:rsidRPr="00B94664" w:rsidRDefault="00B94664" w:rsidP="002D50BF">
      <w:pPr>
        <w:pStyle w:val="StandardWeb"/>
        <w:suppressAutoHyphens/>
        <w:spacing w:before="0" w:beforeAutospacing="0" w:after="120" w:afterAutospacing="0"/>
        <w:jc w:val="both"/>
        <w:rPr>
          <w:rFonts w:ascii="Arial" w:hAnsi="Arial" w:cs="Arial"/>
          <w:sz w:val="20"/>
          <w:szCs w:val="20"/>
        </w:rPr>
      </w:pPr>
      <w:r w:rsidRPr="00B94664">
        <w:rPr>
          <w:rFonts w:ascii="Arial" w:hAnsi="Arial" w:cs="Arial"/>
          <w:sz w:val="20"/>
          <w:szCs w:val="20"/>
        </w:rPr>
        <w:t xml:space="preserve">Eine ausführliche Beschreibung der </w:t>
      </w:r>
      <w:proofErr w:type="spellStart"/>
      <w:r w:rsidRPr="00B94664">
        <w:rPr>
          <w:rFonts w:ascii="Arial" w:hAnsi="Arial" w:cs="Arial"/>
          <w:sz w:val="20"/>
          <w:szCs w:val="20"/>
        </w:rPr>
        <w:t>Kartierregeln</w:t>
      </w:r>
      <w:proofErr w:type="spellEnd"/>
      <w:r w:rsidRPr="00B94664">
        <w:rPr>
          <w:rFonts w:ascii="Arial" w:hAnsi="Arial" w:cs="Arial"/>
          <w:sz w:val="20"/>
          <w:szCs w:val="20"/>
        </w:rPr>
        <w:t xml:space="preserve"> ist in der </w:t>
      </w:r>
      <w:hyperlink r:id="rId10" w:history="1">
        <w:r w:rsidRPr="00DD266A">
          <w:rPr>
            <w:rStyle w:val="Hyperlink"/>
            <w:rFonts w:ascii="Arial" w:hAnsi="Arial" w:cs="Arial"/>
            <w:sz w:val="20"/>
            <w:szCs w:val="20"/>
          </w:rPr>
          <w:t>Gesamtdokumentation 2020</w:t>
        </w:r>
      </w:hyperlink>
      <w:r w:rsidRPr="00B94664">
        <w:rPr>
          <w:rFonts w:ascii="Arial" w:hAnsi="Arial" w:cs="Arial"/>
          <w:sz w:val="20"/>
          <w:szCs w:val="20"/>
        </w:rPr>
        <w:t xml:space="preserve"> im Teil II zu finden (</w:t>
      </w:r>
      <w:proofErr w:type="spellStart"/>
      <w:r w:rsidRPr="00B94664">
        <w:rPr>
          <w:rFonts w:ascii="Arial" w:hAnsi="Arial" w:cs="Arial"/>
          <w:sz w:val="20"/>
          <w:szCs w:val="20"/>
        </w:rPr>
        <w:t>SenSW</w:t>
      </w:r>
      <w:proofErr w:type="spellEnd"/>
      <w:r w:rsidRPr="00B94664">
        <w:rPr>
          <w:rFonts w:ascii="Arial" w:hAnsi="Arial" w:cs="Arial"/>
          <w:sz w:val="20"/>
          <w:szCs w:val="20"/>
        </w:rPr>
        <w:t xml:space="preserve"> 2021). An diese Stelle sollen die wichtigen </w:t>
      </w:r>
      <w:proofErr w:type="spellStart"/>
      <w:r w:rsidRPr="00B94664">
        <w:rPr>
          <w:rFonts w:ascii="Arial" w:hAnsi="Arial" w:cs="Arial"/>
          <w:sz w:val="20"/>
          <w:szCs w:val="20"/>
        </w:rPr>
        <w:t>Kartierregeln</w:t>
      </w:r>
      <w:proofErr w:type="spellEnd"/>
      <w:r w:rsidRPr="00B94664">
        <w:rPr>
          <w:rFonts w:ascii="Arial" w:hAnsi="Arial" w:cs="Arial"/>
          <w:sz w:val="20"/>
          <w:szCs w:val="20"/>
        </w:rPr>
        <w:t xml:space="preserve"> stichpunktartig als Übersicht dargestellt werden. </w:t>
      </w:r>
    </w:p>
    <w:p w14:paraId="433450F8" w14:textId="21307D82"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 xml:space="preserve">Mindestgröße: ISU-Blockteilflächen werden nur ab einer </w:t>
      </w:r>
      <w:r w:rsidRPr="002D50BF">
        <w:rPr>
          <w:rFonts w:ascii="Arial" w:eastAsia="Arial Unicode MS" w:hAnsi="Arial" w:cs="Arial"/>
          <w:b/>
          <w:noProof w:val="0"/>
          <w:sz w:val="20"/>
        </w:rPr>
        <w:t>Mindestgröße von 1 ha</w:t>
      </w:r>
      <w:r w:rsidRPr="002D50BF">
        <w:rPr>
          <w:rFonts w:ascii="Arial" w:eastAsia="Arial Unicode MS" w:hAnsi="Arial" w:cs="Arial"/>
          <w:noProof w:val="0"/>
          <w:sz w:val="20"/>
        </w:rPr>
        <w:t xml:space="preserve"> und </w:t>
      </w:r>
      <w:r w:rsidRPr="002D50BF">
        <w:rPr>
          <w:rFonts w:ascii="Arial" w:eastAsia="Arial Unicode MS" w:hAnsi="Arial" w:cs="Arial"/>
          <w:b/>
          <w:noProof w:val="0"/>
          <w:sz w:val="20"/>
        </w:rPr>
        <w:t>Mindestbreite von 20 m</w:t>
      </w:r>
      <w:r w:rsidRPr="002D50BF">
        <w:rPr>
          <w:rFonts w:ascii="Arial" w:eastAsia="Arial Unicode MS" w:hAnsi="Arial" w:cs="Arial"/>
          <w:noProof w:val="0"/>
          <w:sz w:val="20"/>
        </w:rPr>
        <w:t xml:space="preserve"> gebildet. Innerhalb eines Blocks mit unterschiedlichen Nutzungen, die unterhalb der Erfassungsgrenze von 1 ha liegen, wird nach dem </w:t>
      </w:r>
      <w:r w:rsidRPr="002D50BF">
        <w:rPr>
          <w:rFonts w:ascii="Arial" w:eastAsia="Arial Unicode MS" w:hAnsi="Arial" w:cs="Arial"/>
          <w:b/>
          <w:noProof w:val="0"/>
          <w:sz w:val="20"/>
        </w:rPr>
        <w:t>Dominanzprinzip</w:t>
      </w:r>
      <w:r w:rsidRPr="002D50BF">
        <w:rPr>
          <w:rFonts w:ascii="Arial" w:eastAsia="Arial Unicode MS" w:hAnsi="Arial" w:cs="Arial"/>
          <w:noProof w:val="0"/>
          <w:sz w:val="20"/>
        </w:rPr>
        <w:t xml:space="preserve"> entschieden, d. h. die Nutzung, die den größeren Flächenanteil einnimmt, wird kartiert. In Ausnahmefällen, z. B. zur Abbildung besonders schutzwürdiger Bodengesellschaften oder zur Abgrenzung von Bahnflächen, darf von der Mindestgröße abgewichen werden. </w:t>
      </w:r>
    </w:p>
    <w:p w14:paraId="49132338" w14:textId="0934D0E1"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Neue Block(teil)</w:t>
      </w:r>
      <w:proofErr w:type="spellStart"/>
      <w:r w:rsidRPr="002D50BF">
        <w:rPr>
          <w:rFonts w:ascii="Arial" w:eastAsia="Arial Unicode MS" w:hAnsi="Arial" w:cs="Arial"/>
          <w:noProof w:val="0"/>
          <w:sz w:val="20"/>
        </w:rPr>
        <w:t>schlüssel</w:t>
      </w:r>
      <w:proofErr w:type="spellEnd"/>
      <w:r w:rsidRPr="002D50BF">
        <w:rPr>
          <w:rFonts w:ascii="Arial" w:eastAsia="Arial Unicode MS" w:hAnsi="Arial" w:cs="Arial"/>
          <w:noProof w:val="0"/>
          <w:sz w:val="20"/>
        </w:rPr>
        <w:t xml:space="preserve">: Bei Bildung einer </w:t>
      </w:r>
      <w:r w:rsidRPr="002D50BF">
        <w:rPr>
          <w:rFonts w:ascii="Arial" w:eastAsia="Arial Unicode MS" w:hAnsi="Arial" w:cs="Arial"/>
          <w:b/>
          <w:noProof w:val="0"/>
          <w:sz w:val="20"/>
        </w:rPr>
        <w:t>neuen zusätzlichen Blockteilfläche</w:t>
      </w:r>
      <w:r w:rsidRPr="002D50BF">
        <w:rPr>
          <w:rFonts w:ascii="Arial" w:eastAsia="Arial Unicode MS" w:hAnsi="Arial" w:cs="Arial"/>
          <w:noProof w:val="0"/>
          <w:sz w:val="20"/>
        </w:rPr>
        <w:t xml:space="preserve"> wird dieser der jeweils nächsthöhere noch nicht vergebene Blockteilschlüssel zugewiesen. Die verkleinerte Blockteilfläche mit der alten Nutzung behält den alten Schlüssel.</w:t>
      </w:r>
    </w:p>
    <w:p w14:paraId="7E3AEF1C" w14:textId="178B8C9E"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 xml:space="preserve">Zusammenlegung Blockteilflächen: Im Falle der </w:t>
      </w:r>
      <w:r w:rsidRPr="002D50BF">
        <w:rPr>
          <w:rFonts w:ascii="Arial" w:eastAsia="Arial Unicode MS" w:hAnsi="Arial" w:cs="Arial"/>
          <w:b/>
          <w:noProof w:val="0"/>
          <w:sz w:val="20"/>
        </w:rPr>
        <w:t>Zusammenlegung von Block(teil)</w:t>
      </w:r>
      <w:proofErr w:type="spellStart"/>
      <w:r w:rsidRPr="002D50BF">
        <w:rPr>
          <w:rFonts w:ascii="Arial" w:eastAsia="Arial Unicode MS" w:hAnsi="Arial" w:cs="Arial"/>
          <w:b/>
          <w:noProof w:val="0"/>
          <w:sz w:val="20"/>
        </w:rPr>
        <w:t>flächen</w:t>
      </w:r>
      <w:proofErr w:type="spellEnd"/>
      <w:r w:rsidRPr="002D50BF">
        <w:rPr>
          <w:rFonts w:ascii="Arial" w:eastAsia="Arial Unicode MS" w:hAnsi="Arial" w:cs="Arial"/>
          <w:noProof w:val="0"/>
          <w:sz w:val="20"/>
        </w:rPr>
        <w:t xml:space="preserve"> behält die Fläche einen der alten Blockteilschlüssel, meist den der größeren Fläche oder den der Fläche, deren Nutzungsattribute beibehalten werden.</w:t>
      </w:r>
    </w:p>
    <w:p w14:paraId="35F40839" w14:textId="0C5E334A"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 xml:space="preserve">Abweichungen zwischen ISU- und RBS-Block: </w:t>
      </w:r>
    </w:p>
    <w:p w14:paraId="6DEC40B4" w14:textId="097A76E1"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noProof w:val="0"/>
          <w:sz w:val="20"/>
        </w:rPr>
        <w:t xml:space="preserve">Bei starken Unstimmigkeiten der RBS-Blockgrenzen wird </w:t>
      </w:r>
      <w:r w:rsidRPr="002D50BF">
        <w:rPr>
          <w:rFonts w:ascii="Arial" w:eastAsia="Arial Unicode MS" w:hAnsi="Arial" w:cs="Arial"/>
          <w:b/>
          <w:noProof w:val="0"/>
          <w:sz w:val="20"/>
        </w:rPr>
        <w:t xml:space="preserve">Rücksprache mit dem </w:t>
      </w:r>
      <w:proofErr w:type="spellStart"/>
      <w:r w:rsidRPr="002D50BF">
        <w:rPr>
          <w:rFonts w:ascii="Arial" w:eastAsia="Arial Unicode MS" w:hAnsi="Arial" w:cs="Arial"/>
          <w:b/>
          <w:noProof w:val="0"/>
          <w:sz w:val="20"/>
        </w:rPr>
        <w:t>AfS</w:t>
      </w:r>
      <w:proofErr w:type="spellEnd"/>
      <w:r w:rsidRPr="002D50BF">
        <w:rPr>
          <w:rFonts w:ascii="Arial" w:eastAsia="Arial Unicode MS" w:hAnsi="Arial" w:cs="Arial"/>
          <w:noProof w:val="0"/>
          <w:sz w:val="20"/>
        </w:rPr>
        <w:t xml:space="preserve"> gehalten und es erfolgte eine </w:t>
      </w:r>
      <w:r w:rsidRPr="002D50BF">
        <w:rPr>
          <w:rFonts w:ascii="Arial" w:eastAsia="Arial Unicode MS" w:hAnsi="Arial" w:cs="Arial"/>
          <w:b/>
          <w:noProof w:val="0"/>
          <w:sz w:val="20"/>
        </w:rPr>
        <w:t>Korrektur</w:t>
      </w:r>
      <w:r w:rsidRPr="002D50BF">
        <w:rPr>
          <w:rFonts w:ascii="Arial" w:eastAsia="Arial Unicode MS" w:hAnsi="Arial" w:cs="Arial"/>
          <w:noProof w:val="0"/>
          <w:sz w:val="20"/>
        </w:rPr>
        <w:t xml:space="preserve"> des betreffenden RBS-Blockes.</w:t>
      </w:r>
    </w:p>
    <w:p w14:paraId="1B7B3CF8" w14:textId="492187F3"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b/>
          <w:noProof w:val="0"/>
          <w:sz w:val="20"/>
        </w:rPr>
        <w:t>Verkehrsbegleitgrün</w:t>
      </w:r>
      <w:r w:rsidRPr="002D50BF">
        <w:rPr>
          <w:rFonts w:ascii="Arial" w:eastAsia="Arial Unicode MS" w:hAnsi="Arial" w:cs="Arial"/>
          <w:noProof w:val="0"/>
          <w:sz w:val="20"/>
        </w:rPr>
        <w:t>: Verkehrsbegleitgrün entlang von Straßen ist nicht Teil der Straßenfläche, sondern soll im angrenzenden ISU-Block enthalten sein.</w:t>
      </w:r>
    </w:p>
    <w:p w14:paraId="61DEA812" w14:textId="551279F0"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b/>
          <w:noProof w:val="0"/>
          <w:sz w:val="20"/>
        </w:rPr>
        <w:t>Abgrenzung Straßenland</w:t>
      </w:r>
      <w:r w:rsidRPr="002D50BF">
        <w:rPr>
          <w:rFonts w:ascii="Arial" w:eastAsia="Arial Unicode MS" w:hAnsi="Arial" w:cs="Arial"/>
          <w:noProof w:val="0"/>
          <w:sz w:val="20"/>
        </w:rPr>
        <w:t xml:space="preserve">: Alle Flächen der ALKIS-Kategorien „Klassifizierung nach Straßenrecht“‘ und der LGV-Kategorie „Tiefbau des Bezirks“ gelten nach den </w:t>
      </w:r>
      <w:proofErr w:type="spellStart"/>
      <w:r w:rsidRPr="002D50BF">
        <w:rPr>
          <w:rFonts w:ascii="Arial" w:eastAsia="Arial Unicode MS" w:hAnsi="Arial" w:cs="Arial"/>
          <w:noProof w:val="0"/>
          <w:sz w:val="20"/>
        </w:rPr>
        <w:t>AfS</w:t>
      </w:r>
      <w:proofErr w:type="spellEnd"/>
      <w:r w:rsidRPr="002D50BF">
        <w:rPr>
          <w:rFonts w:ascii="Arial" w:eastAsia="Arial Unicode MS" w:hAnsi="Arial" w:cs="Arial"/>
          <w:noProof w:val="0"/>
          <w:sz w:val="20"/>
        </w:rPr>
        <w:t xml:space="preserve">-Regeln als </w:t>
      </w:r>
      <w:r w:rsidR="00566AEF" w:rsidRPr="002D50BF">
        <w:rPr>
          <w:rFonts w:ascii="Arial" w:eastAsia="Arial Unicode MS" w:hAnsi="Arial" w:cs="Arial"/>
          <w:noProof w:val="0"/>
          <w:sz w:val="20"/>
        </w:rPr>
        <w:t>Block</w:t>
      </w:r>
      <w:r w:rsidRPr="002D50BF">
        <w:rPr>
          <w:rFonts w:ascii="Arial" w:eastAsia="Arial Unicode MS" w:hAnsi="Arial" w:cs="Arial"/>
          <w:noProof w:val="0"/>
          <w:sz w:val="20"/>
        </w:rPr>
        <w:t>-externe Flächen, sind in der ISU-Karte jedoch Teil der Blöcke. Dies betrifft z. B. größere, an das Straßenland angrenzende Parkplätze.</w:t>
      </w:r>
    </w:p>
    <w:p w14:paraId="35E29A4C" w14:textId="5AA26F45"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noProof w:val="0"/>
          <w:sz w:val="20"/>
        </w:rPr>
        <w:t xml:space="preserve">Flächendifferenzierungen innerhalb des Straßenlandes wie </w:t>
      </w:r>
      <w:r w:rsidRPr="002D50BF">
        <w:rPr>
          <w:rFonts w:ascii="Arial" w:eastAsia="Arial Unicode MS" w:hAnsi="Arial" w:cs="Arial"/>
          <w:b/>
          <w:noProof w:val="0"/>
          <w:sz w:val="20"/>
        </w:rPr>
        <w:t>Mittelstreifen und Mittelinseln</w:t>
      </w:r>
      <w:r w:rsidRPr="002D50BF">
        <w:rPr>
          <w:rFonts w:ascii="Arial" w:eastAsia="Arial Unicode MS" w:hAnsi="Arial" w:cs="Arial"/>
          <w:noProof w:val="0"/>
          <w:sz w:val="20"/>
        </w:rPr>
        <w:t xml:space="preserve"> werden in der RBS-Geometrie nicht erfasst.</w:t>
      </w:r>
    </w:p>
    <w:p w14:paraId="514634B1" w14:textId="1A24ECAE" w:rsidR="00B94664" w:rsidRPr="002D50BF" w:rsidRDefault="00B94664" w:rsidP="002D50BF">
      <w:pPr>
        <w:pStyle w:val="Listenabsatz"/>
        <w:numPr>
          <w:ilvl w:val="1"/>
          <w:numId w:val="24"/>
        </w:numPr>
        <w:rPr>
          <w:rFonts w:ascii="Arial" w:eastAsia="Arial Unicode MS" w:hAnsi="Arial" w:cs="Arial"/>
          <w:noProof w:val="0"/>
          <w:sz w:val="20"/>
        </w:rPr>
      </w:pPr>
      <w:r w:rsidRPr="002D50BF">
        <w:rPr>
          <w:rFonts w:ascii="Arial" w:eastAsia="Arial Unicode MS" w:hAnsi="Arial" w:cs="Arial"/>
          <w:b/>
          <w:noProof w:val="0"/>
          <w:sz w:val="20"/>
        </w:rPr>
        <w:t>Wege</w:t>
      </w:r>
      <w:r w:rsidRPr="002D50BF">
        <w:rPr>
          <w:rFonts w:ascii="Arial" w:eastAsia="Arial Unicode MS" w:hAnsi="Arial" w:cs="Arial"/>
          <w:noProof w:val="0"/>
          <w:sz w:val="20"/>
        </w:rPr>
        <w:t xml:space="preserve">: Parkwege sind generell Teil der Parkfläche und werden nicht dem Straßenland zugeordnet. Größere Waldwege, die bereits als Teil der Klasse Straßenland abgegrenzt sind und gleichzeitig keine Grenze eines RBS-Blockes darstellen, sollen so belassen werden. Für Bürgersteige soll eine möglichst differenzierte Abgrenzung auf Grundlage von (nichtbelaubten) Luftbildern und dem Geodatensatz der Straßenbefahrungsdaten durchgeführt werden. </w:t>
      </w:r>
    </w:p>
    <w:p w14:paraId="0D605766" w14:textId="5771A12E"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b/>
          <w:noProof w:val="0"/>
          <w:sz w:val="20"/>
        </w:rPr>
        <w:lastRenderedPageBreak/>
        <w:t>Neue Nutzung</w:t>
      </w:r>
      <w:r w:rsidRPr="002D50BF">
        <w:rPr>
          <w:rFonts w:ascii="Arial" w:eastAsia="Arial Unicode MS" w:hAnsi="Arial" w:cs="Arial"/>
          <w:noProof w:val="0"/>
          <w:sz w:val="20"/>
        </w:rPr>
        <w:t xml:space="preserve"> im Luftbild noch nicht erkennbar: Es sind nur die auf dem Luftbild zu erkennenden existierenden Nutzungen bzw. Baustellen in die neuen Blöcke einzutragen. Baulichkeiten, die geplant sind, aber noch nicht existieren, werden nicht abgebildet. </w:t>
      </w:r>
    </w:p>
    <w:p w14:paraId="4405A983" w14:textId="686777FE"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b/>
          <w:noProof w:val="0"/>
          <w:sz w:val="20"/>
        </w:rPr>
        <w:t>Brücken</w:t>
      </w:r>
      <w:r w:rsidRPr="002D50BF">
        <w:rPr>
          <w:rFonts w:ascii="Arial" w:eastAsia="Arial Unicode MS" w:hAnsi="Arial" w:cs="Arial"/>
          <w:noProof w:val="0"/>
          <w:sz w:val="20"/>
        </w:rPr>
        <w:t xml:space="preserve">: Schienenstränge werden durchgängig abgebildet. Im Fall von Autobahnbrücken wird die unter der Brücke liegende Nutzung kartiert. </w:t>
      </w:r>
    </w:p>
    <w:p w14:paraId="50BEB5A2" w14:textId="2C65C720" w:rsidR="00B94664" w:rsidRPr="002D50BF" w:rsidRDefault="00B94664" w:rsidP="002D50BF">
      <w:pPr>
        <w:pStyle w:val="Listenabsatz"/>
        <w:numPr>
          <w:ilvl w:val="0"/>
          <w:numId w:val="24"/>
        </w:numPr>
        <w:tabs>
          <w:tab w:val="num" w:pos="1515"/>
        </w:tabs>
        <w:rPr>
          <w:rFonts w:ascii="Arial" w:eastAsia="Arial Unicode MS" w:hAnsi="Arial" w:cs="Arial"/>
          <w:noProof w:val="0"/>
          <w:sz w:val="20"/>
        </w:rPr>
      </w:pPr>
      <w:r w:rsidRPr="002D50BF">
        <w:rPr>
          <w:rFonts w:ascii="Arial" w:eastAsia="Arial Unicode MS" w:hAnsi="Arial" w:cs="Arial"/>
          <w:noProof w:val="0"/>
          <w:sz w:val="20"/>
        </w:rPr>
        <w:t xml:space="preserve">Beachtung von </w:t>
      </w:r>
      <w:r w:rsidRPr="002D50BF">
        <w:rPr>
          <w:rFonts w:ascii="Arial" w:eastAsia="Arial Unicode MS" w:hAnsi="Arial" w:cs="Arial"/>
          <w:b/>
          <w:noProof w:val="0"/>
          <w:sz w:val="20"/>
        </w:rPr>
        <w:t>Grenzen der Bodengesellschaften</w:t>
      </w:r>
      <w:r w:rsidRPr="002D50BF">
        <w:rPr>
          <w:rFonts w:ascii="Arial" w:eastAsia="Arial Unicode MS" w:hAnsi="Arial" w:cs="Arial"/>
          <w:noProof w:val="0"/>
          <w:sz w:val="20"/>
        </w:rPr>
        <w:t>: Die Beibehaltung von Bodengesellschaftsgrenzen im besiedelten Bereich spielt eine untergeordnete Rolle. Wichtiger ist hier eine exakte Abgrenzung der im Luftbild sichtbaren Nutzung.</w:t>
      </w:r>
    </w:p>
    <w:p w14:paraId="395B332F" w14:textId="7F13A72B" w:rsidR="00D539FE" w:rsidRPr="00D431A8" w:rsidRDefault="00D539FE" w:rsidP="00D539FE">
      <w:pPr>
        <w:pStyle w:val="berschrift3"/>
      </w:pPr>
      <w:r>
        <w:t>Methodik der Dokumentation</w:t>
      </w:r>
    </w:p>
    <w:p w14:paraId="195020B6" w14:textId="716460D7" w:rsidR="00727819" w:rsidRPr="00887E76" w:rsidRDefault="00D539FE" w:rsidP="002D50BF">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Der Datenbestand der Block- und Blockteilflächen wurde im Zuge der Fortschreibung sowohl auf Ebene der Geometrie als auch der Sachdaten (</w:t>
      </w:r>
      <w:r w:rsidR="00DC6728">
        <w:rPr>
          <w:rFonts w:ascii="Arial" w:hAnsi="Arial" w:cs="Arial"/>
          <w:sz w:val="20"/>
          <w:szCs w:val="20"/>
        </w:rPr>
        <w:t xml:space="preserve">Attribute </w:t>
      </w:r>
      <w:r w:rsidRPr="00887E76">
        <w:rPr>
          <w:rFonts w:ascii="Arial" w:hAnsi="Arial" w:cs="Arial"/>
          <w:sz w:val="20"/>
          <w:szCs w:val="20"/>
        </w:rPr>
        <w:t xml:space="preserve">WOZ, GRZ, TYP) geändert. Um diese Änderungen detailliert und nachvollziehbar zu dokumentieren, wurde dieselbe Methode zur Dokumentation der Änderungen angewendet wie bei </w:t>
      </w:r>
      <w:r w:rsidR="00DC6728" w:rsidRPr="00887E76">
        <w:rPr>
          <w:rFonts w:ascii="Arial" w:hAnsi="Arial" w:cs="Arial"/>
          <w:sz w:val="20"/>
          <w:szCs w:val="20"/>
        </w:rPr>
        <w:t>de</w:t>
      </w:r>
      <w:r w:rsidR="00DC6728">
        <w:rPr>
          <w:rFonts w:ascii="Arial" w:hAnsi="Arial" w:cs="Arial"/>
          <w:sz w:val="20"/>
          <w:szCs w:val="20"/>
        </w:rPr>
        <w:t>n</w:t>
      </w:r>
      <w:r w:rsidR="00DC6728" w:rsidRPr="00887E76">
        <w:rPr>
          <w:rFonts w:ascii="Arial" w:hAnsi="Arial" w:cs="Arial"/>
          <w:sz w:val="20"/>
          <w:szCs w:val="20"/>
        </w:rPr>
        <w:t xml:space="preserve"> </w:t>
      </w:r>
      <w:r w:rsidRPr="00887E76">
        <w:rPr>
          <w:rFonts w:ascii="Arial" w:hAnsi="Arial" w:cs="Arial"/>
          <w:sz w:val="20"/>
          <w:szCs w:val="20"/>
        </w:rPr>
        <w:t>Kartierung</w:t>
      </w:r>
      <w:r w:rsidR="00DC6728">
        <w:rPr>
          <w:rFonts w:ascii="Arial" w:hAnsi="Arial" w:cs="Arial"/>
          <w:sz w:val="20"/>
          <w:szCs w:val="20"/>
        </w:rPr>
        <w:t>en</w:t>
      </w:r>
      <w:r w:rsidRPr="00887E76">
        <w:rPr>
          <w:rFonts w:ascii="Arial" w:hAnsi="Arial" w:cs="Arial"/>
          <w:sz w:val="20"/>
          <w:szCs w:val="20"/>
        </w:rPr>
        <w:t xml:space="preserve"> </w:t>
      </w:r>
      <w:r w:rsidR="00432DFC" w:rsidRPr="00432DFC">
        <w:rPr>
          <w:rFonts w:ascii="Arial" w:hAnsi="Arial" w:cs="Arial"/>
          <w:sz w:val="20"/>
          <w:szCs w:val="20"/>
        </w:rPr>
        <w:t xml:space="preserve">2021, 2022 und 2023 </w:t>
      </w:r>
      <w:r w:rsidR="00DC6728">
        <w:rPr>
          <w:rFonts w:ascii="Arial" w:hAnsi="Arial" w:cs="Arial"/>
          <w:sz w:val="20"/>
          <w:szCs w:val="20"/>
        </w:rPr>
        <w:t>(siehe SenStadt 2023)</w:t>
      </w:r>
      <w:r w:rsidRPr="00887E76">
        <w:rPr>
          <w:rFonts w:ascii="Arial" w:hAnsi="Arial" w:cs="Arial"/>
          <w:sz w:val="20"/>
          <w:szCs w:val="20"/>
        </w:rPr>
        <w:t xml:space="preserve">, die geringfügig abgewandelt wurde (siehe Gesamtdokumentation 2020, Kap. 10). Das Vorgehen zur Dokumentation beruht auf dem </w:t>
      </w:r>
      <w:proofErr w:type="spellStart"/>
      <w:r w:rsidRPr="00887E76">
        <w:rPr>
          <w:rFonts w:ascii="Arial" w:hAnsi="Arial" w:cs="Arial"/>
          <w:sz w:val="20"/>
          <w:szCs w:val="20"/>
        </w:rPr>
        <w:t>block</w:t>
      </w:r>
      <w:proofErr w:type="spellEnd"/>
      <w:r w:rsidRPr="00887E76">
        <w:rPr>
          <w:rFonts w:ascii="Arial" w:hAnsi="Arial" w:cs="Arial"/>
          <w:sz w:val="20"/>
          <w:szCs w:val="20"/>
        </w:rPr>
        <w:t xml:space="preserve">(teil)flächenbezogenen </w:t>
      </w:r>
      <w:r w:rsidR="00727819" w:rsidRPr="00887E76">
        <w:rPr>
          <w:rFonts w:ascii="Arial" w:hAnsi="Arial" w:cs="Arial"/>
          <w:sz w:val="20"/>
          <w:szCs w:val="20"/>
        </w:rPr>
        <w:t>Erfassen</w:t>
      </w:r>
      <w:r w:rsidRPr="00887E76">
        <w:rPr>
          <w:rFonts w:ascii="Arial" w:hAnsi="Arial" w:cs="Arial"/>
          <w:sz w:val="20"/>
          <w:szCs w:val="20"/>
        </w:rPr>
        <w:t xml:space="preserve"> verschiedener Attribute, die als numerische Felder oder Textfelder im Geodatensatz der ISU-Block(teil)flächenkarte erstellt werden. </w:t>
      </w:r>
    </w:p>
    <w:p w14:paraId="06D51D8A" w14:textId="6EEFE107" w:rsidR="00D539FE" w:rsidRPr="00887E76" w:rsidRDefault="00D539FE" w:rsidP="002D50BF">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Die Dokumentation wird sowohl für alle Flächen durchgeführt, die geändert wurden, als auch für diejenigen, die nur überprüft, jedoch nicht geändert wurden. So kann der Prüf- und Entscheidungsprozess auch für die kommenden Fortschreibungen transparent nachvollzogen werden. Das Vorgehen der Dokumentation im Zuge der Fortschreibung sowie alle dafür verwendeten Attribute werden im Folgenden erläutert. Die Attribute wurden im Vergleich zur Fortschreibung 2020 geringfügig angepasst bzw. die Zahlencodes neu vergeben (vgl. Gesamtdokumentation 2020, Kap. 10). Die wichtigen Änderungen werden nachfolgend beschrieben.</w:t>
      </w:r>
    </w:p>
    <w:p w14:paraId="38DAFA32" w14:textId="56303B46" w:rsidR="00D539FE" w:rsidRPr="00887E76" w:rsidRDefault="00D539FE" w:rsidP="002D50BF">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Im Attribut [</w:t>
      </w:r>
      <w:proofErr w:type="spellStart"/>
      <w:r w:rsidR="003414A3" w:rsidRPr="00887E76">
        <w:rPr>
          <w:rFonts w:ascii="Arial" w:hAnsi="Arial" w:cs="Arial"/>
          <w:sz w:val="20"/>
          <w:szCs w:val="20"/>
        </w:rPr>
        <w:t>anpassgeo</w:t>
      </w:r>
      <w:proofErr w:type="spellEnd"/>
      <w:r w:rsidRPr="00887E76">
        <w:rPr>
          <w:rFonts w:ascii="Arial" w:hAnsi="Arial" w:cs="Arial"/>
          <w:sz w:val="20"/>
          <w:szCs w:val="20"/>
        </w:rPr>
        <w:t>] werden mit den Zahlencodes 1-4 nun 4 verschiedene Fälle unterschieden: Weder Geometrie noch Block(teil)</w:t>
      </w:r>
      <w:proofErr w:type="spellStart"/>
      <w:r w:rsidRPr="00887E76">
        <w:rPr>
          <w:rFonts w:ascii="Arial" w:hAnsi="Arial" w:cs="Arial"/>
          <w:sz w:val="20"/>
          <w:szCs w:val="20"/>
        </w:rPr>
        <w:t>schlüssel</w:t>
      </w:r>
      <w:proofErr w:type="spellEnd"/>
      <w:r w:rsidRPr="00887E76">
        <w:rPr>
          <w:rFonts w:ascii="Arial" w:hAnsi="Arial" w:cs="Arial"/>
          <w:sz w:val="20"/>
          <w:szCs w:val="20"/>
        </w:rPr>
        <w:t xml:space="preserve"> wurden geändert, Geometrie und Block(teil)</w:t>
      </w:r>
      <w:proofErr w:type="spellStart"/>
      <w:r w:rsidRPr="00887E76">
        <w:rPr>
          <w:rFonts w:ascii="Arial" w:hAnsi="Arial" w:cs="Arial"/>
          <w:sz w:val="20"/>
          <w:szCs w:val="20"/>
        </w:rPr>
        <w:t>schlüssel</w:t>
      </w:r>
      <w:proofErr w:type="spellEnd"/>
      <w:r w:rsidRPr="00887E76">
        <w:rPr>
          <w:rFonts w:ascii="Arial" w:hAnsi="Arial" w:cs="Arial"/>
          <w:sz w:val="20"/>
          <w:szCs w:val="20"/>
        </w:rPr>
        <w:t xml:space="preserve"> wurden geändert, nur die Geometrie wurde geändert oder nur der Block</w:t>
      </w:r>
      <w:r w:rsidR="002D50BF">
        <w:rPr>
          <w:rFonts w:ascii="Arial" w:hAnsi="Arial" w:cs="Arial"/>
          <w:sz w:val="20"/>
          <w:szCs w:val="20"/>
        </w:rPr>
        <w:t>(teil)</w:t>
      </w:r>
      <w:proofErr w:type="spellStart"/>
      <w:r w:rsidR="002D50BF">
        <w:rPr>
          <w:rFonts w:ascii="Arial" w:hAnsi="Arial" w:cs="Arial"/>
          <w:sz w:val="20"/>
          <w:szCs w:val="20"/>
        </w:rPr>
        <w:t>schlüssel</w:t>
      </w:r>
      <w:proofErr w:type="spellEnd"/>
      <w:r w:rsidR="002D50BF">
        <w:rPr>
          <w:rFonts w:ascii="Arial" w:hAnsi="Arial" w:cs="Arial"/>
          <w:sz w:val="20"/>
          <w:szCs w:val="20"/>
        </w:rPr>
        <w:t xml:space="preserve"> wurde geändert.</w:t>
      </w:r>
    </w:p>
    <w:p w14:paraId="43BD1972" w14:textId="37C08188" w:rsidR="00D539FE" w:rsidRPr="00887E76" w:rsidRDefault="00D539FE" w:rsidP="002D50BF">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Im Attribut [</w:t>
      </w:r>
      <w:proofErr w:type="spellStart"/>
      <w:r w:rsidR="003414A3" w:rsidRPr="00887E76">
        <w:rPr>
          <w:rFonts w:ascii="Arial" w:hAnsi="Arial" w:cs="Arial"/>
          <w:sz w:val="20"/>
          <w:szCs w:val="20"/>
        </w:rPr>
        <w:t>anpassnutz</w:t>
      </w:r>
      <w:proofErr w:type="spellEnd"/>
      <w:r w:rsidRPr="00887E76">
        <w:rPr>
          <w:rFonts w:ascii="Arial" w:hAnsi="Arial" w:cs="Arial"/>
          <w:sz w:val="20"/>
          <w:szCs w:val="20"/>
        </w:rPr>
        <w:t>] werden nicht mehr 3, sondern nur noch 2 Fälle unterschieden. Der bisher verwendete Zahlencode 3 fällt weg. Für den bisher mit diesem Code markierten Fall, dass eine kleinere Blockteilfläche in eine größere Blockteilfläche integriert wird, werden die alten Nutzungsattribute der kleinen Blockteilfläche nicht dokumentiert und es wird der Code 1 (= Nutzung nicht geändert) vergeben.</w:t>
      </w:r>
    </w:p>
    <w:p w14:paraId="09C69DD5" w14:textId="6F36001E" w:rsidR="00887E76" w:rsidRPr="00887E76" w:rsidRDefault="00D539FE" w:rsidP="002D50BF">
      <w:pPr>
        <w:pStyle w:val="StandardWeb"/>
        <w:suppressAutoHyphens/>
        <w:spacing w:before="0" w:beforeAutospacing="0" w:after="120" w:afterAutospacing="0"/>
        <w:jc w:val="both"/>
        <w:rPr>
          <w:rFonts w:ascii="Arial" w:hAnsi="Arial" w:cs="Arial"/>
          <w:sz w:val="20"/>
          <w:szCs w:val="20"/>
        </w:rPr>
      </w:pPr>
      <w:r w:rsidRPr="00887E76">
        <w:rPr>
          <w:rFonts w:ascii="Arial" w:hAnsi="Arial" w:cs="Arial"/>
          <w:sz w:val="20"/>
          <w:szCs w:val="20"/>
        </w:rPr>
        <w:t xml:space="preserve">Die grundlegenden Regeln zur Dokumentation von Änderungen blieben bestehen. </w:t>
      </w:r>
      <w:r w:rsidR="0039128C">
        <w:rPr>
          <w:rFonts w:ascii="Arial" w:hAnsi="Arial" w:cs="Arial"/>
          <w:sz w:val="20"/>
          <w:szCs w:val="20"/>
        </w:rPr>
        <w:t xml:space="preserve">Die </w:t>
      </w:r>
      <w:hyperlink r:id="rId11" w:history="1">
        <w:r w:rsidR="0039128C" w:rsidRPr="00887E76">
          <w:rPr>
            <w:rStyle w:val="Hyperlink"/>
            <w:rFonts w:ascii="Arial" w:hAnsi="Arial" w:cs="Arial"/>
            <w:sz w:val="20"/>
            <w:szCs w:val="20"/>
          </w:rPr>
          <w:t>Datenformatbeschreibung</w:t>
        </w:r>
      </w:hyperlink>
      <w:r w:rsidRPr="00887E76">
        <w:rPr>
          <w:rFonts w:ascii="Arial" w:hAnsi="Arial" w:cs="Arial"/>
          <w:sz w:val="20"/>
          <w:szCs w:val="20"/>
        </w:rPr>
        <w:t xml:space="preserve"> stellt alle Attribute dar, die zur Dokumentation der Änderungen in der Geodatenbank erstellt wurden und an jeder ISU-Block(teil)</w:t>
      </w:r>
      <w:proofErr w:type="spellStart"/>
      <w:r w:rsidRPr="00887E76">
        <w:rPr>
          <w:rFonts w:ascii="Arial" w:hAnsi="Arial" w:cs="Arial"/>
          <w:sz w:val="20"/>
          <w:szCs w:val="20"/>
        </w:rPr>
        <w:t>fläche</w:t>
      </w:r>
      <w:proofErr w:type="spellEnd"/>
      <w:r w:rsidRPr="00887E76">
        <w:rPr>
          <w:rFonts w:ascii="Arial" w:hAnsi="Arial" w:cs="Arial"/>
          <w:sz w:val="20"/>
          <w:szCs w:val="20"/>
        </w:rPr>
        <w:t xml:space="preserve"> hängen. Die Dokumentationsattribute der vergangenen Fortschreibung bleiben auch im Geodatensatz erhalten und sind hilfreich für die Nachvollziehbarkeit</w:t>
      </w:r>
      <w:r w:rsidR="0039128C">
        <w:rPr>
          <w:rFonts w:ascii="Arial" w:hAnsi="Arial" w:cs="Arial"/>
          <w:sz w:val="20"/>
          <w:szCs w:val="20"/>
        </w:rPr>
        <w:t xml:space="preserve"> der Änderungshistorie.</w:t>
      </w:r>
    </w:p>
    <w:p w14:paraId="2E5770EF" w14:textId="3D91212F" w:rsidR="00D539FE" w:rsidRDefault="00D539FE" w:rsidP="00D539FE">
      <w:pPr>
        <w:pStyle w:val="berschrift3"/>
      </w:pPr>
      <w:r>
        <w:lastRenderedPageBreak/>
        <w:t>Methodik der Bearbeitung</w:t>
      </w:r>
    </w:p>
    <w:p w14:paraId="03B2CD9D" w14:textId="71A67F46" w:rsidR="00432DFC" w:rsidRPr="00432DFC" w:rsidRDefault="00432DFC" w:rsidP="00F77435">
      <w:r>
        <w:drawing>
          <wp:inline distT="0" distB="0" distL="0" distR="0" wp14:anchorId="7D86A2B9" wp14:editId="479F7768">
            <wp:extent cx="5756910" cy="43192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9270"/>
                    </a:xfrm>
                    <a:prstGeom prst="rect">
                      <a:avLst/>
                    </a:prstGeom>
                    <a:noFill/>
                    <a:ln>
                      <a:noFill/>
                    </a:ln>
                  </pic:spPr>
                </pic:pic>
              </a:graphicData>
            </a:graphic>
          </wp:inline>
        </w:drawing>
      </w:r>
    </w:p>
    <w:p w14:paraId="34B44BF2" w14:textId="575A80C6" w:rsidR="00D539FE" w:rsidRDefault="00BC2375" w:rsidP="00D539FE">
      <w:r w:rsidRPr="00BC2375">
        <w:t xml:space="preserve"> </w:t>
      </w:r>
    </w:p>
    <w:p w14:paraId="72C6740F" w14:textId="5DBFA05F" w:rsidR="00D539FE" w:rsidRPr="00D539FE" w:rsidRDefault="00D539FE" w:rsidP="00D539FE">
      <w:pPr>
        <w:pStyle w:val="Abbildung"/>
        <w:suppressAutoHyphens/>
        <w:spacing w:before="0" w:line="240" w:lineRule="auto"/>
        <w:rPr>
          <w:rFonts w:cs="Arial"/>
        </w:rPr>
      </w:pPr>
      <w:r w:rsidRPr="00D539FE">
        <w:rPr>
          <w:rFonts w:cs="Arial"/>
        </w:rPr>
        <w:t>Abbildung 1: Schema der Bearbeitung zur Fortschreibung der ISU5 auf den Stand 31.12.</w:t>
      </w:r>
      <w:r w:rsidR="00FA7303" w:rsidRPr="00D539FE">
        <w:rPr>
          <w:rFonts w:cs="Arial"/>
        </w:rPr>
        <w:t>202</w:t>
      </w:r>
      <w:r w:rsidR="00432DFC">
        <w:rPr>
          <w:rFonts w:cs="Arial"/>
        </w:rPr>
        <w:t>4</w:t>
      </w:r>
    </w:p>
    <w:p w14:paraId="228EBDC2" w14:textId="1936291E" w:rsidR="00D539FE" w:rsidRDefault="00D539FE" w:rsidP="002D50BF">
      <w:pPr>
        <w:rPr>
          <w:rFonts w:ascii="Arial" w:hAnsi="Arial" w:cs="Arial"/>
          <w:sz w:val="20"/>
        </w:rPr>
      </w:pPr>
      <w:r w:rsidRPr="00D539FE">
        <w:rPr>
          <w:rFonts w:ascii="Arial" w:hAnsi="Arial" w:cs="Arial"/>
          <w:sz w:val="20"/>
        </w:rPr>
        <w:t xml:space="preserve">Als Grundlage für die Fortschreibung wurde die Blockkarte ISU5 (1 : 5.000, Raumbezug Umweltatlas </w:t>
      </w:r>
      <w:r w:rsidR="00CB7E31" w:rsidRPr="00D539FE">
        <w:rPr>
          <w:rFonts w:ascii="Arial" w:hAnsi="Arial" w:cs="Arial"/>
          <w:sz w:val="20"/>
        </w:rPr>
        <w:t>202</w:t>
      </w:r>
      <w:r w:rsidR="00CB7E31">
        <w:rPr>
          <w:rFonts w:ascii="Arial" w:hAnsi="Arial" w:cs="Arial"/>
          <w:sz w:val="20"/>
        </w:rPr>
        <w:t>1</w:t>
      </w:r>
      <w:r w:rsidR="00FA7303">
        <w:rPr>
          <w:rFonts w:ascii="Arial" w:hAnsi="Arial" w:cs="Arial"/>
          <w:sz w:val="20"/>
        </w:rPr>
        <w:t xml:space="preserve">, </w:t>
      </w:r>
      <w:r w:rsidR="00BC2375">
        <w:rPr>
          <w:rFonts w:ascii="Arial" w:hAnsi="Arial" w:cs="Arial"/>
          <w:sz w:val="20"/>
        </w:rPr>
        <w:t>2022</w:t>
      </w:r>
      <w:r w:rsidR="00432DFC">
        <w:rPr>
          <w:rFonts w:ascii="Arial" w:hAnsi="Arial" w:cs="Arial"/>
          <w:sz w:val="20"/>
        </w:rPr>
        <w:t>,2024</w:t>
      </w:r>
      <w:r w:rsidRPr="00D539FE">
        <w:rPr>
          <w:rFonts w:ascii="Arial" w:hAnsi="Arial" w:cs="Arial"/>
          <w:sz w:val="20"/>
        </w:rPr>
        <w:t>) mit Stand 31.12.</w:t>
      </w:r>
      <w:r w:rsidR="00CB7E31" w:rsidRPr="00D539FE">
        <w:rPr>
          <w:rFonts w:ascii="Arial" w:hAnsi="Arial" w:cs="Arial"/>
          <w:sz w:val="20"/>
        </w:rPr>
        <w:t>202</w:t>
      </w:r>
      <w:r w:rsidR="00CB7E31">
        <w:rPr>
          <w:rFonts w:ascii="Arial" w:hAnsi="Arial" w:cs="Arial"/>
          <w:sz w:val="20"/>
        </w:rPr>
        <w:t>1</w:t>
      </w:r>
      <w:r w:rsidR="00FA7303">
        <w:rPr>
          <w:rFonts w:ascii="Arial" w:hAnsi="Arial" w:cs="Arial"/>
          <w:sz w:val="20"/>
        </w:rPr>
        <w:t>, 31.12.2022</w:t>
      </w:r>
      <w:r w:rsidR="00432DFC">
        <w:rPr>
          <w:rFonts w:ascii="Arial" w:hAnsi="Arial" w:cs="Arial"/>
          <w:sz w:val="20"/>
        </w:rPr>
        <w:t>, 31.12.2021 und 31.12.2024</w:t>
      </w:r>
      <w:r w:rsidR="00FA7303" w:rsidRPr="00D539FE">
        <w:rPr>
          <w:rFonts w:ascii="Arial" w:hAnsi="Arial" w:cs="Arial"/>
          <w:sz w:val="20"/>
        </w:rPr>
        <w:t xml:space="preserve"> </w:t>
      </w:r>
      <w:r w:rsidRPr="00D539FE">
        <w:rPr>
          <w:rFonts w:ascii="Arial" w:hAnsi="Arial" w:cs="Arial"/>
          <w:sz w:val="20"/>
        </w:rPr>
        <w:t xml:space="preserve">verwendet. </w:t>
      </w:r>
    </w:p>
    <w:p w14:paraId="704D7174" w14:textId="1A5C1BDE" w:rsidR="00D539FE" w:rsidRPr="00D539FE" w:rsidRDefault="00D539FE" w:rsidP="002D50BF">
      <w:pPr>
        <w:rPr>
          <w:rFonts w:ascii="Arial" w:hAnsi="Arial" w:cs="Arial"/>
          <w:sz w:val="20"/>
        </w:rPr>
      </w:pPr>
      <w:r w:rsidRPr="00D539FE">
        <w:rPr>
          <w:rFonts w:ascii="Arial" w:hAnsi="Arial" w:cs="Arial"/>
          <w:sz w:val="20"/>
        </w:rPr>
        <w:t xml:space="preserve">Als Informationsgrundlage zur Überprüfung der Realnutzung im Luftbild wurden Datengrundlagen zu verschiedenen Fachthemen genutzt. Im Vorfeld der Bearbeitung wurden diese Datensätze im Hinblick auf Aktualität und Verwendbarkeit geprüft. Mithilfe dieser Datensätze wurden die Prüfflächen für die Nutzungsüberprüfung durch Selektionen und Verschneidungen mit dem ISU5-Datensatz abgeleitet. </w:t>
      </w:r>
    </w:p>
    <w:p w14:paraId="3F2AF563" w14:textId="77777777" w:rsidR="00D539FE" w:rsidRPr="00D539FE" w:rsidRDefault="00D539FE" w:rsidP="002D50BF">
      <w:pPr>
        <w:rPr>
          <w:rFonts w:ascii="Arial" w:hAnsi="Arial" w:cs="Arial"/>
          <w:sz w:val="20"/>
        </w:rPr>
      </w:pPr>
      <w:r w:rsidRPr="00D539FE">
        <w:rPr>
          <w:rFonts w:ascii="Arial" w:hAnsi="Arial" w:cs="Arial"/>
          <w:sz w:val="20"/>
        </w:rPr>
        <w:t xml:space="preserve">Die Arbeitsschritte zur Zusammenstellung der Prüfflächen sind im Folgenden dargestellt: </w:t>
      </w:r>
    </w:p>
    <w:p w14:paraId="6E149F6B" w14:textId="77777777" w:rsidR="00D539FE" w:rsidRPr="002D50BF" w:rsidRDefault="00D539FE" w:rsidP="002D50BF">
      <w:pPr>
        <w:pStyle w:val="Listenabsatz"/>
        <w:numPr>
          <w:ilvl w:val="0"/>
          <w:numId w:val="25"/>
        </w:numPr>
        <w:rPr>
          <w:rFonts w:ascii="Arial" w:hAnsi="Arial" w:cs="Arial"/>
          <w:sz w:val="20"/>
        </w:rPr>
      </w:pPr>
      <w:r w:rsidRPr="002D50BF">
        <w:rPr>
          <w:rFonts w:ascii="Arial" w:hAnsi="Arial" w:cs="Arial"/>
          <w:b/>
          <w:bCs/>
          <w:sz w:val="20"/>
        </w:rPr>
        <w:t>Neue Bebauung</w:t>
      </w:r>
      <w:r w:rsidRPr="002D50BF">
        <w:rPr>
          <w:rFonts w:ascii="Arial" w:hAnsi="Arial" w:cs="Arial"/>
          <w:sz w:val="20"/>
        </w:rPr>
        <w:t xml:space="preserve">: </w:t>
      </w:r>
    </w:p>
    <w:p w14:paraId="2834BE83" w14:textId="4371CB1B" w:rsidR="00D539FE" w:rsidRPr="002D50BF" w:rsidRDefault="00D539FE" w:rsidP="002D50BF">
      <w:pPr>
        <w:pStyle w:val="Listenabsatz"/>
        <w:numPr>
          <w:ilvl w:val="1"/>
          <w:numId w:val="25"/>
        </w:numPr>
        <w:rPr>
          <w:rFonts w:ascii="Arial" w:hAnsi="Arial" w:cs="Arial"/>
          <w:sz w:val="20"/>
        </w:rPr>
      </w:pPr>
      <w:r w:rsidRPr="002D50BF">
        <w:rPr>
          <w:rFonts w:ascii="Arial" w:hAnsi="Arial" w:cs="Arial"/>
          <w:sz w:val="20"/>
        </w:rPr>
        <w:t xml:space="preserve">Selektion aller Block(teil)flächen aus den Baufertigstellungsdaten, für die eine Baufertigstellung (Nicht-Wohngebäude und Wohngebäude) von mehr als 2 Gebäuden im </w:t>
      </w:r>
      <w:r w:rsidR="006D39BD">
        <w:rPr>
          <w:rFonts w:ascii="Arial" w:hAnsi="Arial" w:cs="Arial"/>
          <w:sz w:val="20"/>
        </w:rPr>
        <w:t xml:space="preserve">entsprechenden </w:t>
      </w:r>
      <w:r w:rsidRPr="002D50BF">
        <w:rPr>
          <w:rFonts w:ascii="Arial" w:hAnsi="Arial" w:cs="Arial"/>
          <w:sz w:val="20"/>
        </w:rPr>
        <w:t>Jahr erfasst wurde.</w:t>
      </w:r>
    </w:p>
    <w:p w14:paraId="0A7D7E23" w14:textId="4DD42A1B" w:rsidR="00D539FE" w:rsidRPr="002D50BF" w:rsidRDefault="00D539FE" w:rsidP="002D50BF">
      <w:pPr>
        <w:pStyle w:val="Listenabsatz"/>
        <w:numPr>
          <w:ilvl w:val="1"/>
          <w:numId w:val="25"/>
        </w:numPr>
        <w:rPr>
          <w:rFonts w:ascii="Arial" w:hAnsi="Arial" w:cs="Arial"/>
          <w:sz w:val="20"/>
        </w:rPr>
      </w:pPr>
      <w:r w:rsidRPr="002D50BF">
        <w:rPr>
          <w:rFonts w:ascii="Arial" w:hAnsi="Arial" w:cs="Arial"/>
          <w:sz w:val="20"/>
        </w:rPr>
        <w:t>Selektion aller Block(teil)flächen, die von den Flächen aus dem Wohnungsbauflächen-Informationssystem mit dem Status „realisiert“ oder „in Realisierung“ und einem Realisierungsjahr „</w:t>
      </w:r>
      <w:r w:rsidR="00734A93" w:rsidRPr="002D50BF">
        <w:rPr>
          <w:rFonts w:ascii="Arial" w:hAnsi="Arial" w:cs="Arial"/>
          <w:sz w:val="20"/>
        </w:rPr>
        <w:t>202</w:t>
      </w:r>
      <w:r w:rsidR="00734A93">
        <w:rPr>
          <w:rFonts w:ascii="Arial" w:hAnsi="Arial" w:cs="Arial"/>
          <w:sz w:val="20"/>
        </w:rPr>
        <w:t>2</w:t>
      </w:r>
      <w:r w:rsidRPr="002D50BF">
        <w:rPr>
          <w:rFonts w:ascii="Arial" w:hAnsi="Arial" w:cs="Arial"/>
          <w:sz w:val="20"/>
        </w:rPr>
        <w:t>“, „</w:t>
      </w:r>
      <w:r w:rsidR="00734A93" w:rsidRPr="002D50BF">
        <w:rPr>
          <w:rFonts w:ascii="Arial" w:hAnsi="Arial" w:cs="Arial"/>
          <w:sz w:val="20"/>
        </w:rPr>
        <w:t>202</w:t>
      </w:r>
      <w:r w:rsidR="00734A93">
        <w:rPr>
          <w:rFonts w:ascii="Arial" w:hAnsi="Arial" w:cs="Arial"/>
          <w:sz w:val="20"/>
        </w:rPr>
        <w:t>3</w:t>
      </w:r>
      <w:r w:rsidRPr="002D50BF">
        <w:rPr>
          <w:rFonts w:ascii="Arial" w:hAnsi="Arial" w:cs="Arial"/>
          <w:sz w:val="20"/>
        </w:rPr>
        <w:t>“</w:t>
      </w:r>
      <w:r w:rsidR="00FA7303">
        <w:rPr>
          <w:rFonts w:ascii="Arial" w:hAnsi="Arial" w:cs="Arial"/>
          <w:sz w:val="20"/>
        </w:rPr>
        <w:t>, „</w:t>
      </w:r>
      <w:r w:rsidR="002A3A38">
        <w:rPr>
          <w:rFonts w:ascii="Arial" w:hAnsi="Arial" w:cs="Arial"/>
          <w:sz w:val="20"/>
        </w:rPr>
        <w:t>2024</w:t>
      </w:r>
      <w:r w:rsidR="00FA7303">
        <w:rPr>
          <w:rFonts w:ascii="Arial" w:hAnsi="Arial" w:cs="Arial"/>
          <w:sz w:val="20"/>
        </w:rPr>
        <w:t>“</w:t>
      </w:r>
      <w:r w:rsidR="002A3A38">
        <w:rPr>
          <w:rFonts w:ascii="Arial" w:hAnsi="Arial" w:cs="Arial"/>
          <w:sz w:val="20"/>
        </w:rPr>
        <w:t>, „2025“</w:t>
      </w:r>
      <w:r w:rsidRPr="002D50BF">
        <w:rPr>
          <w:rFonts w:ascii="Arial" w:hAnsi="Arial" w:cs="Arial"/>
          <w:sz w:val="20"/>
        </w:rPr>
        <w:t xml:space="preserve"> oder „keine Angabe“ zu mehr als 20 % abgedeckt sind.</w:t>
      </w:r>
    </w:p>
    <w:p w14:paraId="7DE52F0C" w14:textId="5F602F37" w:rsidR="00D539FE" w:rsidRPr="002D50BF" w:rsidRDefault="00D539FE" w:rsidP="00734A93">
      <w:pPr>
        <w:pStyle w:val="Listenabsatz"/>
        <w:numPr>
          <w:ilvl w:val="0"/>
          <w:numId w:val="25"/>
        </w:numPr>
        <w:rPr>
          <w:rFonts w:ascii="Arial" w:hAnsi="Arial" w:cs="Arial"/>
          <w:sz w:val="20"/>
        </w:rPr>
      </w:pPr>
      <w:r w:rsidRPr="002D50BF">
        <w:rPr>
          <w:rFonts w:ascii="Arial" w:hAnsi="Arial" w:cs="Arial"/>
          <w:b/>
          <w:bCs/>
          <w:sz w:val="20"/>
        </w:rPr>
        <w:t>Grünanlagenbestand (GRIS)</w:t>
      </w:r>
      <w:r w:rsidRPr="002D50BF">
        <w:rPr>
          <w:rFonts w:ascii="Arial" w:hAnsi="Arial" w:cs="Arial"/>
          <w:sz w:val="20"/>
        </w:rPr>
        <w:t>: Verschneidung des „Grünanlagenbestands“ mit den ISU-Block(teil)flächen, Identifizierung aller Flächen, die zu &gt;</w:t>
      </w:r>
      <w:r w:rsidR="00734A93">
        <w:rPr>
          <w:rFonts w:ascii="Arial" w:hAnsi="Arial" w:cs="Arial"/>
          <w:sz w:val="20"/>
        </w:rPr>
        <w:t>4</w:t>
      </w:r>
      <w:r w:rsidR="00734A93" w:rsidRPr="002D50BF">
        <w:rPr>
          <w:rFonts w:ascii="Arial" w:hAnsi="Arial" w:cs="Arial"/>
          <w:sz w:val="20"/>
        </w:rPr>
        <w:t xml:space="preserve">0 </w:t>
      </w:r>
      <w:r w:rsidRPr="002D50BF">
        <w:rPr>
          <w:rFonts w:ascii="Arial" w:hAnsi="Arial" w:cs="Arial"/>
          <w:sz w:val="20"/>
        </w:rPr>
        <w:t>% von den GRIS-Flächen abgedeckt sind, aber keine Nutzung GRZ = 100, 110, 130, 140, 150 oder 190 aufweisen.</w:t>
      </w:r>
      <w:r w:rsidR="00734A93">
        <w:rPr>
          <w:rFonts w:ascii="Arial" w:hAnsi="Arial" w:cs="Arial"/>
          <w:sz w:val="20"/>
        </w:rPr>
        <w:t xml:space="preserve"> </w:t>
      </w:r>
      <w:r w:rsidR="00734A93" w:rsidRPr="00734A93">
        <w:rPr>
          <w:rFonts w:ascii="Arial" w:hAnsi="Arial" w:cs="Arial"/>
          <w:sz w:val="20"/>
        </w:rPr>
        <w:t>Es wurden alle Flächen von der Prüfung ausgenommen, die bereits im Zuge der vergangenen Fortschreibung hinsichtlich der Grünnutzung geprüft wurden.</w:t>
      </w:r>
      <w:r w:rsidR="008C0A61">
        <w:rPr>
          <w:rFonts w:ascii="Arial" w:hAnsi="Arial" w:cs="Arial"/>
          <w:sz w:val="20"/>
        </w:rPr>
        <w:t xml:space="preserve"> </w:t>
      </w:r>
    </w:p>
    <w:p w14:paraId="0F98E58C" w14:textId="0CDB970F" w:rsidR="008C0A61" w:rsidRPr="00F77435" w:rsidRDefault="00734A93">
      <w:pPr>
        <w:pStyle w:val="Listenabsatz"/>
        <w:numPr>
          <w:ilvl w:val="0"/>
          <w:numId w:val="25"/>
        </w:numPr>
        <w:rPr>
          <w:rFonts w:ascii="Arial" w:hAnsi="Arial" w:cs="Arial"/>
          <w:sz w:val="20"/>
        </w:rPr>
      </w:pPr>
      <w:r w:rsidRPr="008C0A61">
        <w:rPr>
          <w:rFonts w:ascii="Arial" w:hAnsi="Arial" w:cs="Arial"/>
          <w:b/>
          <w:sz w:val="20"/>
        </w:rPr>
        <w:t>Kleingartenbestand:</w:t>
      </w:r>
      <w:r w:rsidR="008C0A61">
        <w:rPr>
          <w:rFonts w:ascii="Arial" w:hAnsi="Arial" w:cs="Arial"/>
          <w:sz w:val="20"/>
        </w:rPr>
        <w:t xml:space="preserve"> </w:t>
      </w:r>
      <w:r w:rsidRPr="008C0A61">
        <w:rPr>
          <w:rFonts w:ascii="Arial" w:hAnsi="Arial" w:cs="Arial"/>
          <w:sz w:val="20"/>
        </w:rPr>
        <w:t xml:space="preserve">Verschneidung des „Kleingartenbestands“ mit den ISU-Block(teil)flächen, </w:t>
      </w:r>
      <w:r w:rsidR="008C0A61">
        <w:rPr>
          <w:rFonts w:ascii="Arial" w:hAnsi="Arial" w:cs="Arial"/>
          <w:sz w:val="20"/>
        </w:rPr>
        <w:t>bei Flächen, die</w:t>
      </w:r>
      <w:r w:rsidRPr="008C0A61">
        <w:rPr>
          <w:rFonts w:ascii="Arial" w:hAnsi="Arial" w:cs="Arial"/>
          <w:sz w:val="20"/>
        </w:rPr>
        <w:t xml:space="preserve"> </w:t>
      </w:r>
      <w:r w:rsidR="008C0A61" w:rsidRPr="008C0A61">
        <w:rPr>
          <w:rFonts w:ascii="Arial" w:hAnsi="Arial" w:cs="Arial"/>
          <w:sz w:val="20"/>
        </w:rPr>
        <w:t>eine Fläche &gt;50 m2 aufweisen.</w:t>
      </w:r>
    </w:p>
    <w:p w14:paraId="0183F70C" w14:textId="143AF168" w:rsidR="00DC6728" w:rsidRPr="00F77435" w:rsidRDefault="00D539FE">
      <w:pPr>
        <w:pStyle w:val="Listenabsatz"/>
        <w:numPr>
          <w:ilvl w:val="0"/>
          <w:numId w:val="25"/>
        </w:numPr>
        <w:rPr>
          <w:rFonts w:ascii="Arial" w:hAnsi="Arial" w:cs="Arial"/>
          <w:sz w:val="20"/>
        </w:rPr>
      </w:pPr>
      <w:r w:rsidRPr="00F77435">
        <w:rPr>
          <w:rFonts w:ascii="Arial" w:hAnsi="Arial" w:cs="Arial"/>
          <w:b/>
          <w:bCs/>
          <w:sz w:val="20"/>
        </w:rPr>
        <w:t>Merkposten</w:t>
      </w:r>
      <w:r w:rsidRPr="00F77435">
        <w:rPr>
          <w:rFonts w:ascii="Arial" w:hAnsi="Arial" w:cs="Arial"/>
          <w:sz w:val="20"/>
        </w:rPr>
        <w:t xml:space="preserve">: Selektion aller Block(teil)flächen, für die im Rahmen der Fortschreibung 2020 in den Dokumentationsattributen notiert wurde „neue Nutzung unklar“ oder </w:t>
      </w:r>
      <w:r w:rsidR="00734A93" w:rsidRPr="00F77435">
        <w:rPr>
          <w:rFonts w:ascii="Arial" w:hAnsi="Arial" w:cs="Arial"/>
          <w:sz w:val="20"/>
        </w:rPr>
        <w:t>TYP = 98 (Baustelle)</w:t>
      </w:r>
      <w:r w:rsidRPr="00F77435">
        <w:rPr>
          <w:rFonts w:ascii="Arial" w:hAnsi="Arial" w:cs="Arial"/>
          <w:sz w:val="20"/>
        </w:rPr>
        <w:t xml:space="preserve">„ </w:t>
      </w:r>
      <w:r w:rsidRPr="00F77435">
        <w:rPr>
          <w:rFonts w:ascii="Arial" w:hAnsi="Arial" w:cs="Arial"/>
          <w:sz w:val="20"/>
        </w:rPr>
        <w:lastRenderedPageBreak/>
        <w:t xml:space="preserve">oder „neue Bebauung </w:t>
      </w:r>
      <w:r w:rsidR="00DC6728" w:rsidRPr="00F77435">
        <w:rPr>
          <w:rFonts w:ascii="Arial" w:hAnsi="Arial" w:cs="Arial"/>
          <w:sz w:val="20"/>
        </w:rPr>
        <w:t>noch nicht in Bau</w:t>
      </w:r>
      <w:r w:rsidRPr="00F77435">
        <w:rPr>
          <w:rFonts w:ascii="Arial" w:hAnsi="Arial" w:cs="Arial"/>
          <w:sz w:val="20"/>
        </w:rPr>
        <w:t>“ sowie Selektion aller weiteren seit der vergangenen Fortschreibung gesammelten Merkposten.</w:t>
      </w:r>
    </w:p>
    <w:p w14:paraId="375FF9EE" w14:textId="619778CF" w:rsidR="008C0A61" w:rsidRPr="008C0A61" w:rsidRDefault="002A1494" w:rsidP="008C0A61">
      <w:pPr>
        <w:pStyle w:val="Listenabsatz"/>
        <w:numPr>
          <w:ilvl w:val="0"/>
          <w:numId w:val="25"/>
        </w:numPr>
        <w:rPr>
          <w:rFonts w:ascii="Arial" w:hAnsi="Arial" w:cs="Arial"/>
          <w:sz w:val="20"/>
        </w:rPr>
      </w:pPr>
      <w:r>
        <w:rPr>
          <w:rFonts w:ascii="Arial" w:hAnsi="Arial" w:cs="Arial"/>
          <w:sz w:val="20"/>
        </w:rPr>
        <w:t xml:space="preserve">Aktualisierte </w:t>
      </w:r>
      <w:r w:rsidR="008C0A61" w:rsidRPr="008C0A61">
        <w:rPr>
          <w:rFonts w:ascii="Arial" w:hAnsi="Arial" w:cs="Arial"/>
          <w:sz w:val="20"/>
        </w:rPr>
        <w:t xml:space="preserve">Bodenthemen: Die betroffenen Block(teil)flächen zur Anpassungen der Blockteilflächengrenzen aufgrund aktualisierter Bodengrenzen wurden </w:t>
      </w:r>
      <w:r>
        <w:rPr>
          <w:rFonts w:ascii="Arial" w:hAnsi="Arial" w:cs="Arial"/>
          <w:sz w:val="20"/>
        </w:rPr>
        <w:t>ausgewählt.</w:t>
      </w:r>
      <w:r w:rsidR="008C0A61" w:rsidRPr="008C0A61">
        <w:rPr>
          <w:rFonts w:ascii="Arial" w:hAnsi="Arial" w:cs="Arial"/>
          <w:sz w:val="20"/>
        </w:rPr>
        <w:t xml:space="preserve"> </w:t>
      </w:r>
    </w:p>
    <w:p w14:paraId="344BD044" w14:textId="77777777" w:rsidR="008C0A61" w:rsidRDefault="008C0A61" w:rsidP="00F77435">
      <w:pPr>
        <w:pStyle w:val="Listenabsatz"/>
        <w:rPr>
          <w:rFonts w:ascii="Arial" w:hAnsi="Arial" w:cs="Arial"/>
          <w:sz w:val="20"/>
        </w:rPr>
      </w:pPr>
    </w:p>
    <w:p w14:paraId="5F1DAEF8" w14:textId="3EA92747" w:rsidR="00DC6728" w:rsidRPr="00FD656E" w:rsidRDefault="00DC6728" w:rsidP="00FD656E">
      <w:pPr>
        <w:widowControl w:val="0"/>
        <w:rPr>
          <w:rFonts w:ascii="Arial" w:hAnsi="Arial" w:cs="Arial"/>
          <w:sz w:val="20"/>
        </w:rPr>
      </w:pPr>
      <w:r w:rsidRPr="00FD656E">
        <w:rPr>
          <w:rFonts w:ascii="Arial" w:hAnsi="Arial" w:cs="Arial"/>
          <w:sz w:val="20"/>
        </w:rPr>
        <w:t>Eine Überprüfung der Flächen mit Kleingartennutzung wurde im Rahmen der Fortschreibung 2023 nicht durchgeführt, da kein aktualisierte Datensatz zum Kleingartenbestand vorlag.</w:t>
      </w:r>
    </w:p>
    <w:p w14:paraId="14DAB3B2" w14:textId="5176B1D4" w:rsidR="00D539FE" w:rsidRPr="00D539FE" w:rsidRDefault="00D539FE" w:rsidP="00D539FE">
      <w:pPr>
        <w:spacing w:after="0"/>
        <w:rPr>
          <w:rFonts w:ascii="Arial" w:hAnsi="Arial" w:cs="Arial"/>
          <w:sz w:val="20"/>
        </w:rPr>
      </w:pPr>
      <w:r w:rsidRPr="00D539FE">
        <w:rPr>
          <w:rFonts w:ascii="Arial" w:hAnsi="Arial" w:cs="Arial"/>
          <w:sz w:val="20"/>
        </w:rPr>
        <w:t xml:space="preserve">Die Geometrie der ISU5-Karte basiert auf den durch das Amt für Statistik Berlin-Brandenburg (AfS) definierten statistischen Blöcken des RBS. Die geometrische Ausprägung der Haupt- und Metablöcke der ISU5-Karte orientiert sich weitestgehend an den RBS-Blöcken. An vielen Stellen treten kleinere Abweichungen des Grenzverlaufes auf, die oft einer exakteren Nutzungsabgrenzung dienlich sind. Der 6-stellige RBS-Blockschlüssel ist in die Struktur des 16-stelligen Block- und Blockteilflächenschlüssels der ISU5 an den Stellen 4-9 integriert. Die Blöcke des RBS werden laufend durch das AfS fortgeschrieben. Insbesondere in Gebieten mit neuer oder veränderter Bebauung werden die bestehenden RBS-Blöcke angepasst oder neue Blöcke definiert. </w:t>
      </w:r>
    </w:p>
    <w:p w14:paraId="252C7B26" w14:textId="777E7E5D" w:rsidR="00D539FE" w:rsidRDefault="00D539FE" w:rsidP="00D539FE">
      <w:pPr>
        <w:spacing w:after="0"/>
        <w:rPr>
          <w:rFonts w:ascii="Arial" w:hAnsi="Arial" w:cs="Arial"/>
          <w:sz w:val="20"/>
        </w:rPr>
      </w:pPr>
      <w:r w:rsidRPr="00D539FE">
        <w:rPr>
          <w:rFonts w:ascii="Arial" w:hAnsi="Arial" w:cs="Arial"/>
          <w:sz w:val="20"/>
        </w:rPr>
        <w:t>Alle zwischen dem 01.</w:t>
      </w:r>
      <w:r w:rsidR="00734A93" w:rsidRPr="00D539FE">
        <w:rPr>
          <w:rFonts w:ascii="Arial" w:hAnsi="Arial" w:cs="Arial"/>
          <w:sz w:val="20"/>
        </w:rPr>
        <w:t>0</w:t>
      </w:r>
      <w:r w:rsidR="00734A93">
        <w:rPr>
          <w:rFonts w:ascii="Arial" w:hAnsi="Arial" w:cs="Arial"/>
          <w:sz w:val="20"/>
        </w:rPr>
        <w:t>1</w:t>
      </w:r>
      <w:r w:rsidRPr="00D539FE">
        <w:rPr>
          <w:rFonts w:ascii="Arial" w:hAnsi="Arial" w:cs="Arial"/>
          <w:sz w:val="20"/>
        </w:rPr>
        <w:t xml:space="preserve">.und </w:t>
      </w:r>
      <w:r w:rsidR="00FE0937">
        <w:rPr>
          <w:rFonts w:ascii="Arial" w:hAnsi="Arial" w:cs="Arial"/>
          <w:sz w:val="20"/>
        </w:rPr>
        <w:t>31</w:t>
      </w:r>
      <w:r w:rsidRPr="00D539FE">
        <w:rPr>
          <w:rFonts w:ascii="Arial" w:hAnsi="Arial" w:cs="Arial"/>
          <w:sz w:val="20"/>
        </w:rPr>
        <w:t>.</w:t>
      </w:r>
      <w:r w:rsidR="00FE0937">
        <w:rPr>
          <w:rFonts w:ascii="Arial" w:hAnsi="Arial" w:cs="Arial"/>
          <w:sz w:val="20"/>
        </w:rPr>
        <w:t>12</w:t>
      </w:r>
      <w:r w:rsidRPr="00D539FE">
        <w:rPr>
          <w:rFonts w:ascii="Arial" w:hAnsi="Arial" w:cs="Arial"/>
          <w:sz w:val="20"/>
        </w:rPr>
        <w:t>.</w:t>
      </w:r>
      <w:r w:rsidR="006D39BD">
        <w:rPr>
          <w:rFonts w:ascii="Arial" w:hAnsi="Arial" w:cs="Arial"/>
          <w:sz w:val="20"/>
        </w:rPr>
        <w:t xml:space="preserve">eines Jahres </w:t>
      </w:r>
      <w:r w:rsidRPr="00D539FE">
        <w:rPr>
          <w:rFonts w:ascii="Arial" w:hAnsi="Arial" w:cs="Arial"/>
          <w:sz w:val="20"/>
        </w:rPr>
        <w:t>durch das AfS neu definierten oder geänderten Blöcke wurden im Rahmen der Fortschreibung in die ISU5-Blockkarte eingearbeitet. Dazu wurden die Geometrien der neuen Blöcke abgegrenzt, der neue Hauptblockschlüssel übernommen sowie die Nutzungsattribute überprüft und ggf. angepasst. Neue Blöcke werden durch das AfS oft in Gebieten definiert, in denen eine Nutz</w:t>
      </w:r>
      <w:r w:rsidR="00DD266A">
        <w:rPr>
          <w:rFonts w:ascii="Arial" w:hAnsi="Arial" w:cs="Arial"/>
          <w:sz w:val="20"/>
        </w:rPr>
        <w:t>ungsänderung stattgefunden hat.</w:t>
      </w:r>
    </w:p>
    <w:p w14:paraId="49FDF1D8" w14:textId="2574E0EC" w:rsidR="00DD266A" w:rsidRDefault="00DD266A" w:rsidP="00D539FE">
      <w:pPr>
        <w:spacing w:after="0"/>
        <w:rPr>
          <w:rFonts w:ascii="Arial" w:hAnsi="Arial" w:cs="Arial"/>
          <w:sz w:val="20"/>
        </w:rPr>
      </w:pPr>
    </w:p>
    <w:p w14:paraId="6E325EFF" w14:textId="7C7029FB" w:rsidR="00DD266A" w:rsidRPr="00DD266A" w:rsidRDefault="00DD266A" w:rsidP="00DD266A">
      <w:pPr>
        <w:spacing w:after="0"/>
        <w:rPr>
          <w:rFonts w:ascii="Arial" w:hAnsi="Arial" w:cs="Arial"/>
          <w:sz w:val="20"/>
        </w:rPr>
      </w:pPr>
      <w:r w:rsidRPr="00DD266A">
        <w:rPr>
          <w:rFonts w:ascii="Arial" w:hAnsi="Arial" w:cs="Arial"/>
          <w:sz w:val="20"/>
        </w:rPr>
        <w:t xml:space="preserve">Alle Block(teil)flächen, für die mindestens ein Prüfgrund festgestellt wurde, wurden im Luftbild hinsichtlich einer Nutzungsänderung / Nutzungskorrektur geprüft. Im Falle eines Änderungsbedarfs, wurde die Geometrie und / oder der Schlüssel und / oder die Nutzungsattribute aktualisiert und die Änderung in den Dokumentationsattributen dokumentiert. Zur Identifizierung der Realnutzung wurden neben den Orthophotos auch die in </w:t>
      </w:r>
      <w:r w:rsidR="00DF3560">
        <w:rPr>
          <w:rFonts w:ascii="Arial" w:hAnsi="Arial" w:cs="Arial"/>
          <w:sz w:val="20"/>
        </w:rPr>
        <w:t>Abb.1</w:t>
      </w:r>
      <w:r w:rsidRPr="00DD266A">
        <w:rPr>
          <w:rFonts w:ascii="Arial" w:hAnsi="Arial" w:cs="Arial"/>
          <w:sz w:val="20"/>
        </w:rPr>
        <w:t xml:space="preserve"> beschriebenen Fachdatensätze verwendet. </w:t>
      </w:r>
    </w:p>
    <w:p w14:paraId="1D736010" w14:textId="77777777" w:rsidR="00DD266A" w:rsidRPr="00DD266A" w:rsidRDefault="00DD266A" w:rsidP="00DD266A">
      <w:pPr>
        <w:spacing w:after="0"/>
        <w:rPr>
          <w:rFonts w:ascii="Arial" w:hAnsi="Arial" w:cs="Arial"/>
          <w:sz w:val="20"/>
        </w:rPr>
      </w:pPr>
      <w:r w:rsidRPr="00DD266A">
        <w:rPr>
          <w:rFonts w:ascii="Arial" w:hAnsi="Arial" w:cs="Arial"/>
          <w:sz w:val="20"/>
        </w:rPr>
        <w:t xml:space="preserve">Auch Straßenabschnitte wurden im Zuge der Fortschreibung überprüft und ggf. geändert. Bei Anlage eines neuen Straßenabschnittes wurde ein neuer eindeutiger Straßen-Schlüssel vergeben sowie der Straßenabschnitt mithilfe des Datensatzes „Übergeordnetes Straßennetz“ einer der beiden Kategorien „Straße des übergeordneten Straßennetzes“ oder „Sonstige Straße“ zugeordnet. Auch für die Straßenabschnitte wurden Änderungen in den Dokumentationsattributen dokumentiert. </w:t>
      </w:r>
    </w:p>
    <w:p w14:paraId="6E39105D" w14:textId="57D21BB5" w:rsidR="00DD266A" w:rsidRPr="00DD266A" w:rsidRDefault="00DD266A" w:rsidP="00DD266A">
      <w:pPr>
        <w:spacing w:after="0"/>
        <w:rPr>
          <w:rFonts w:ascii="Arial" w:hAnsi="Arial" w:cs="Arial"/>
          <w:sz w:val="20"/>
        </w:rPr>
      </w:pPr>
      <w:r w:rsidRPr="00DF3560">
        <w:rPr>
          <w:rFonts w:ascii="Arial" w:hAnsi="Arial" w:cs="Arial"/>
          <w:sz w:val="20"/>
        </w:rPr>
        <w:t xml:space="preserve">Nach Abschluss der Fortschreibung wurden die Nutzungsattribute hinsichtlich der zulässigen Kombinationen überprüft (vgl. </w:t>
      </w:r>
      <w:hyperlink r:id="rId13" w:history="1">
        <w:r w:rsidRPr="00DF3560">
          <w:rPr>
            <w:rFonts w:ascii="Arial" w:hAnsi="Arial" w:cs="Arial"/>
            <w:sz w:val="20"/>
          </w:rPr>
          <w:t>Gesamtdokumentation</w:t>
        </w:r>
      </w:hyperlink>
      <w:r w:rsidRPr="00DF3560">
        <w:rPr>
          <w:rFonts w:ascii="Arial" w:hAnsi="Arial" w:cs="Arial"/>
          <w:sz w:val="20"/>
        </w:rPr>
        <w:t xml:space="preserve"> 2020, Kap. 8.1) sowie noch einmal eine topologische Prüfung durchgeführt.</w:t>
      </w:r>
    </w:p>
    <w:p w14:paraId="003B8AFA" w14:textId="77777777" w:rsidR="00DD266A" w:rsidRDefault="00DD266A" w:rsidP="00DD266A">
      <w:pPr>
        <w:spacing w:after="0"/>
        <w:rPr>
          <w:rFonts w:ascii="Arial" w:hAnsi="Arial" w:cs="Arial"/>
          <w:sz w:val="20"/>
        </w:rPr>
      </w:pPr>
    </w:p>
    <w:p w14:paraId="03263D9D" w14:textId="41231C7C" w:rsidR="00DD266A" w:rsidRPr="00DD266A" w:rsidRDefault="00DD266A" w:rsidP="00DD266A">
      <w:pPr>
        <w:spacing w:after="0"/>
        <w:rPr>
          <w:rFonts w:ascii="Arial" w:hAnsi="Arial" w:cs="Arial"/>
          <w:sz w:val="20"/>
        </w:rPr>
      </w:pPr>
      <w:r w:rsidRPr="00DD266A">
        <w:rPr>
          <w:rFonts w:ascii="Arial" w:hAnsi="Arial" w:cs="Arial"/>
          <w:sz w:val="20"/>
        </w:rPr>
        <w:t xml:space="preserve">Nach Prüfung der Prüfflächen wurde </w:t>
      </w:r>
      <w:r w:rsidR="00CB7E31" w:rsidRPr="00CB7E31">
        <w:rPr>
          <w:rFonts w:ascii="Arial" w:hAnsi="Arial" w:cs="Arial"/>
          <w:sz w:val="20"/>
        </w:rPr>
        <w:t>im Zuge der jährlichen Fortschreibung 2021</w:t>
      </w:r>
      <w:r w:rsidR="00CB7E31">
        <w:rPr>
          <w:rFonts w:ascii="Arial" w:hAnsi="Arial" w:cs="Arial"/>
          <w:sz w:val="20"/>
        </w:rPr>
        <w:t xml:space="preserve"> </w:t>
      </w:r>
      <w:r w:rsidRPr="00DD266A">
        <w:rPr>
          <w:rFonts w:ascii="Arial" w:hAnsi="Arial" w:cs="Arial"/>
          <w:sz w:val="20"/>
        </w:rPr>
        <w:t>in einem separaten Arbeitsprozess die ISU-Block(teil)grenzen an die ALKIS Bezirks- und Landesgrenzen angepasst. Nach Abschluss dieses Verfahrens liegen die ISU-Block(teil)flächengrenzen exakt über den ALKIS Bezirks- und Landesgrenzen.</w:t>
      </w:r>
    </w:p>
    <w:p w14:paraId="08165F9D" w14:textId="77777777" w:rsidR="00DD266A" w:rsidRPr="00D539FE" w:rsidRDefault="00DD266A" w:rsidP="00D539FE"/>
    <w:p w14:paraId="5663D368" w14:textId="77777777" w:rsidR="000020F1" w:rsidRDefault="000020F1" w:rsidP="009A76F9">
      <w:pPr>
        <w:pStyle w:val="berschrift2"/>
        <w:spacing w:line="240" w:lineRule="atLeast"/>
      </w:pPr>
      <w:r>
        <w:t>Kartenbeschreibung</w:t>
      </w:r>
    </w:p>
    <w:p w14:paraId="546667F6" w14:textId="77777777" w:rsidR="00820B3E" w:rsidRDefault="00820B3E" w:rsidP="00820B3E">
      <w:pPr>
        <w:pStyle w:val="StandardWeb"/>
        <w:suppressAutoHyphens/>
        <w:spacing w:before="0" w:beforeAutospacing="0" w:after="120" w:afterAutospacing="0"/>
        <w:jc w:val="both"/>
        <w:rPr>
          <w:rFonts w:ascii="Arial" w:hAnsi="Arial" w:cs="Arial"/>
          <w:sz w:val="20"/>
          <w:szCs w:val="20"/>
        </w:rPr>
      </w:pPr>
      <w:bookmarkStart w:id="0" w:name="_Toc309647538"/>
      <w:r>
        <w:rPr>
          <w:rFonts w:ascii="Arial" w:hAnsi="Arial" w:cs="Arial"/>
          <w:sz w:val="20"/>
          <w:szCs w:val="20"/>
        </w:rPr>
        <w:t>Im Folgenden wird die Änderung dargestellt. Die Kategorien der Karten.</w:t>
      </w:r>
      <w:r w:rsidRPr="00727819">
        <w:t xml:space="preserve"> </w:t>
      </w:r>
      <w:r w:rsidRPr="00727819">
        <w:rPr>
          <w:rFonts w:ascii="Arial" w:hAnsi="Arial" w:cs="Arial"/>
          <w:sz w:val="20"/>
          <w:szCs w:val="20"/>
        </w:rPr>
        <w:t>„</w:t>
      </w:r>
      <w:r w:rsidRPr="00A8731F">
        <w:rPr>
          <w:rFonts w:ascii="Arial" w:hAnsi="Arial" w:cs="Arial"/>
          <w:sz w:val="20"/>
          <w:szCs w:val="20"/>
        </w:rPr>
        <w:t>Stadtstruktur</w:t>
      </w:r>
      <w:r>
        <w:rPr>
          <w:rFonts w:ascii="Arial" w:hAnsi="Arial" w:cs="Arial"/>
          <w:sz w:val="20"/>
          <w:szCs w:val="20"/>
        </w:rPr>
        <w:t>“ (</w:t>
      </w:r>
      <w:r w:rsidRPr="00A8731F">
        <w:rPr>
          <w:rFonts w:ascii="Arial" w:hAnsi="Arial" w:cs="Arial"/>
          <w:sz w:val="20"/>
          <w:szCs w:val="20"/>
        </w:rPr>
        <w:t>06.07</w:t>
      </w:r>
      <w:r>
        <w:rPr>
          <w:rFonts w:ascii="Arial" w:hAnsi="Arial" w:cs="Arial"/>
          <w:sz w:val="20"/>
          <w:szCs w:val="20"/>
        </w:rPr>
        <w:t>) sowie „</w:t>
      </w:r>
      <w:r w:rsidRPr="00A8731F">
        <w:rPr>
          <w:rFonts w:ascii="Arial" w:hAnsi="Arial" w:cs="Arial"/>
          <w:sz w:val="20"/>
          <w:szCs w:val="20"/>
        </w:rPr>
        <w:t>Stadtstruktur - Flächentypen differenziert</w:t>
      </w:r>
      <w:r>
        <w:rPr>
          <w:rFonts w:ascii="Arial" w:hAnsi="Arial" w:cs="Arial"/>
          <w:sz w:val="20"/>
          <w:szCs w:val="20"/>
        </w:rPr>
        <w:t>“ (</w:t>
      </w:r>
      <w:r w:rsidRPr="00A8731F">
        <w:rPr>
          <w:rFonts w:ascii="Arial" w:hAnsi="Arial" w:cs="Arial"/>
          <w:sz w:val="20"/>
          <w:szCs w:val="20"/>
        </w:rPr>
        <w:t>06.08</w:t>
      </w:r>
      <w:r>
        <w:rPr>
          <w:rFonts w:ascii="Arial" w:hAnsi="Arial" w:cs="Arial"/>
          <w:sz w:val="20"/>
          <w:szCs w:val="20"/>
        </w:rPr>
        <w:t xml:space="preserve">) sind unter </w:t>
      </w:r>
      <w:hyperlink r:id="rId14" w:history="1">
        <w:r>
          <w:rPr>
            <w:rStyle w:val="Hyperlink"/>
            <w:rFonts w:ascii="Arial" w:hAnsi="Arial" w:cs="Arial"/>
            <w:sz w:val="20"/>
            <w:szCs w:val="20"/>
          </w:rPr>
          <w:t>Stadtstruktur / Stadtstruktur - Flächentypen differenziert 2020</w:t>
        </w:r>
      </w:hyperlink>
      <w:r>
        <w:rPr>
          <w:rFonts w:ascii="Arial" w:hAnsi="Arial" w:cs="Arial"/>
          <w:sz w:val="20"/>
          <w:szCs w:val="20"/>
        </w:rPr>
        <w:t xml:space="preserve"> ausführlich dargestellt.</w:t>
      </w:r>
    </w:p>
    <w:p w14:paraId="2146BF72" w14:textId="77777777" w:rsidR="00571B92" w:rsidRDefault="00571B92" w:rsidP="009A76F9">
      <w:pPr>
        <w:pStyle w:val="StandardWeb"/>
        <w:suppressAutoHyphens/>
        <w:spacing w:before="0" w:beforeAutospacing="0" w:after="120" w:afterAutospacing="0"/>
        <w:jc w:val="both"/>
        <w:rPr>
          <w:rFonts w:ascii="Arial" w:hAnsi="Arial" w:cs="Arial"/>
          <w:sz w:val="20"/>
          <w:szCs w:val="20"/>
        </w:rPr>
      </w:pPr>
    </w:p>
    <w:p w14:paraId="07FA87A7" w14:textId="7147C223" w:rsidR="009A5975" w:rsidRPr="009A5975" w:rsidRDefault="009A5975" w:rsidP="002D50BF">
      <w:pPr>
        <w:pStyle w:val="berschrift3"/>
      </w:pPr>
      <w:bookmarkStart w:id="1" w:name="_Toc309647541"/>
      <w:bookmarkEnd w:id="0"/>
      <w:r w:rsidRPr="009A5975">
        <w:t>Fortschreibung 2021</w:t>
      </w:r>
    </w:p>
    <w:p w14:paraId="2DFF7F92" w14:textId="00457811" w:rsidR="00727819" w:rsidRPr="00FA221B" w:rsidRDefault="00727819" w:rsidP="00727819">
      <w:pPr>
        <w:rPr>
          <w:rFonts w:ascii="Arial" w:hAnsi="Arial" w:cs="Arial"/>
          <w:sz w:val="20"/>
        </w:rPr>
      </w:pPr>
      <w:r w:rsidRPr="00FA221B">
        <w:rPr>
          <w:rFonts w:ascii="Arial" w:hAnsi="Arial" w:cs="Arial"/>
          <w:sz w:val="20"/>
        </w:rPr>
        <w:t xml:space="preserve">Im Zuge der Fortschreibung auf den Stand 31.12.2021 wurden insgesamt 35 neue RBS-Blöcke eingepflegt und 1.194 Prüfflächen hinsichtlich einer möglichen Aktualisierung der Geometrie und der Nutzungsattribute geprüft. Weiterhin wurde eine Anpassung der ISU-Block(teil)flächen an die ALKIS-Bezirks- und -Landesgrenzen durchgeführt, die zu einer geometrischen Anpassung von mehr als 2500 Block(teil)flächen geführt hat. In der folgenden </w:t>
      </w:r>
      <w:r w:rsidRPr="00FA221B">
        <w:rPr>
          <w:rFonts w:ascii="Arial" w:hAnsi="Arial" w:cs="Arial"/>
          <w:sz w:val="20"/>
        </w:rPr>
        <w:fldChar w:fldCharType="begin"/>
      </w:r>
      <w:r w:rsidRPr="00FA221B">
        <w:rPr>
          <w:rFonts w:ascii="Arial" w:hAnsi="Arial" w:cs="Arial"/>
          <w:sz w:val="20"/>
        </w:rPr>
        <w:instrText xml:space="preserve"> REF _Ref122529334 \h </w:instrText>
      </w:r>
      <w:r w:rsidR="00FA221B">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sidR="0004715D">
        <w:rPr>
          <w:rFonts w:ascii="Arial" w:hAnsi="Arial" w:cs="Arial"/>
          <w:sz w:val="20"/>
        </w:rPr>
        <w:t>1</w:t>
      </w:r>
      <w:r w:rsidRPr="00FA221B">
        <w:rPr>
          <w:rFonts w:ascii="Arial" w:hAnsi="Arial" w:cs="Arial"/>
          <w:sz w:val="20"/>
        </w:rPr>
        <w:fldChar w:fldCharType="end"/>
      </w:r>
      <w:r w:rsidRPr="00FA221B">
        <w:rPr>
          <w:rFonts w:ascii="Arial" w:hAnsi="Arial" w:cs="Arial"/>
          <w:sz w:val="20"/>
        </w:rPr>
        <w:t xml:space="preserve"> sind die Änderungen der Geometrie, der Schlüssel und der Nutzungsattribute differenziert für die verschiedenen Prüfgründe dargestellt. Es ist zu beachten, dass eine Fläche aus verschiedenen Gründen geprüft worden sein kann. Ebenfalls können an einer Fläche unterschiedliche Änderungen vorgenommen worden sein, z. B. eine Anpassung der Blockteilflächengrenzen sowie eine Korrektur der Nutzungsattribute. Die Summe der Teilsummen stimmt durch diese Überschneidungen nicht mit der Gesamtsumme überein. </w:t>
      </w:r>
    </w:p>
    <w:p w14:paraId="24680635" w14:textId="6D53EFA5" w:rsidR="00727819" w:rsidRDefault="00727819" w:rsidP="009A76F9">
      <w:pPr>
        <w:suppressAutoHyphens/>
        <w:rPr>
          <w:rFonts w:ascii="Arial" w:hAnsi="Arial" w:cs="Arial"/>
          <w:sz w:val="20"/>
        </w:rPr>
      </w:pP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1354"/>
        <w:gridCol w:w="1220"/>
        <w:gridCol w:w="1074"/>
        <w:gridCol w:w="1047"/>
        <w:gridCol w:w="1047"/>
        <w:gridCol w:w="1047"/>
      </w:tblGrid>
      <w:tr w:rsidR="00727819" w:rsidRPr="00FA221B" w14:paraId="1AB08675" w14:textId="77777777" w:rsidTr="00727819">
        <w:trPr>
          <w:trHeight w:val="315"/>
          <w:jc w:val="center"/>
        </w:trPr>
        <w:tc>
          <w:tcPr>
            <w:tcW w:w="2264" w:type="dxa"/>
            <w:shd w:val="clear" w:color="auto" w:fill="D9D9D9" w:themeFill="background1" w:themeFillShade="D9"/>
            <w:noWrap/>
            <w:vAlign w:val="center"/>
          </w:tcPr>
          <w:p w14:paraId="2ED4031A"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lastRenderedPageBreak/>
              <w:t>Fall</w:t>
            </w:r>
          </w:p>
        </w:tc>
        <w:tc>
          <w:tcPr>
            <w:tcW w:w="1354" w:type="dxa"/>
            <w:shd w:val="clear" w:color="auto" w:fill="D9D9D9" w:themeFill="background1" w:themeFillShade="D9"/>
            <w:vAlign w:val="center"/>
          </w:tcPr>
          <w:p w14:paraId="1687D6D0"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Anzahl Prüfflächen</w:t>
            </w:r>
          </w:p>
        </w:tc>
        <w:tc>
          <w:tcPr>
            <w:tcW w:w="1220" w:type="dxa"/>
            <w:shd w:val="clear" w:color="auto" w:fill="D9D9D9" w:themeFill="background1" w:themeFillShade="D9"/>
            <w:vAlign w:val="center"/>
          </w:tcPr>
          <w:p w14:paraId="74489F49"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Geometrie geändert</w:t>
            </w:r>
          </w:p>
        </w:tc>
        <w:tc>
          <w:tcPr>
            <w:tcW w:w="1074" w:type="dxa"/>
            <w:shd w:val="clear" w:color="auto" w:fill="D9D9D9" w:themeFill="background1" w:themeFillShade="D9"/>
            <w:vAlign w:val="center"/>
          </w:tcPr>
          <w:p w14:paraId="2113966D"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Schlüssel geändert</w:t>
            </w:r>
          </w:p>
        </w:tc>
        <w:tc>
          <w:tcPr>
            <w:tcW w:w="1047" w:type="dxa"/>
            <w:shd w:val="clear" w:color="auto" w:fill="D9D9D9" w:themeFill="background1" w:themeFillShade="D9"/>
            <w:vAlign w:val="center"/>
          </w:tcPr>
          <w:p w14:paraId="077EA473"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Nutzung geändert</w:t>
            </w:r>
          </w:p>
        </w:tc>
        <w:tc>
          <w:tcPr>
            <w:tcW w:w="1047" w:type="dxa"/>
            <w:shd w:val="clear" w:color="auto" w:fill="D9D9D9" w:themeFill="background1" w:themeFillShade="D9"/>
            <w:vAlign w:val="center"/>
          </w:tcPr>
          <w:p w14:paraId="207782E1"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Gesamt geändert</w:t>
            </w:r>
          </w:p>
        </w:tc>
        <w:tc>
          <w:tcPr>
            <w:tcW w:w="1047" w:type="dxa"/>
            <w:shd w:val="clear" w:color="auto" w:fill="D9D9D9" w:themeFill="background1" w:themeFillShade="D9"/>
          </w:tcPr>
          <w:p w14:paraId="23E4C6EF" w14:textId="77777777" w:rsidR="00727819" w:rsidRPr="00FA221B" w:rsidRDefault="00727819" w:rsidP="00FE0937">
            <w:pPr>
              <w:spacing w:after="0" w:line="276" w:lineRule="auto"/>
              <w:rPr>
                <w:rFonts w:ascii="Arial" w:hAnsi="Arial" w:cs="Arial"/>
                <w:b/>
                <w:bCs/>
                <w:sz w:val="18"/>
                <w:szCs w:val="18"/>
              </w:rPr>
            </w:pPr>
            <w:r w:rsidRPr="00FA221B">
              <w:rPr>
                <w:rFonts w:ascii="Arial" w:hAnsi="Arial" w:cs="Arial"/>
                <w:b/>
                <w:bCs/>
                <w:sz w:val="18"/>
                <w:szCs w:val="18"/>
              </w:rPr>
              <w:t>% geändert</w:t>
            </w:r>
          </w:p>
        </w:tc>
      </w:tr>
      <w:tr w:rsidR="00727819" w:rsidRPr="00FA221B" w14:paraId="3A431E20" w14:textId="77777777" w:rsidTr="00727819">
        <w:trPr>
          <w:trHeight w:val="315"/>
          <w:jc w:val="center"/>
        </w:trPr>
        <w:tc>
          <w:tcPr>
            <w:tcW w:w="2264" w:type="dxa"/>
            <w:shd w:val="clear" w:color="auto" w:fill="D9D9D9" w:themeFill="background1" w:themeFillShade="D9"/>
            <w:noWrap/>
            <w:vAlign w:val="center"/>
            <w:hideMark/>
          </w:tcPr>
          <w:p w14:paraId="012302DC"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Blockänderung RBS</w:t>
            </w:r>
          </w:p>
        </w:tc>
        <w:tc>
          <w:tcPr>
            <w:tcW w:w="1354" w:type="dxa"/>
            <w:vAlign w:val="center"/>
          </w:tcPr>
          <w:p w14:paraId="373168E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131</w:t>
            </w:r>
          </w:p>
        </w:tc>
        <w:tc>
          <w:tcPr>
            <w:tcW w:w="1220" w:type="dxa"/>
            <w:vAlign w:val="center"/>
          </w:tcPr>
          <w:p w14:paraId="7D92E5A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43</w:t>
            </w:r>
          </w:p>
        </w:tc>
        <w:tc>
          <w:tcPr>
            <w:tcW w:w="1074" w:type="dxa"/>
            <w:vAlign w:val="center"/>
          </w:tcPr>
          <w:p w14:paraId="0780F44A"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44</w:t>
            </w:r>
          </w:p>
        </w:tc>
        <w:tc>
          <w:tcPr>
            <w:tcW w:w="1047" w:type="dxa"/>
            <w:vAlign w:val="center"/>
          </w:tcPr>
          <w:p w14:paraId="79286C68"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14</w:t>
            </w:r>
          </w:p>
        </w:tc>
        <w:tc>
          <w:tcPr>
            <w:tcW w:w="1047" w:type="dxa"/>
            <w:vAlign w:val="center"/>
          </w:tcPr>
          <w:p w14:paraId="1ED3D47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63</w:t>
            </w:r>
          </w:p>
        </w:tc>
        <w:tc>
          <w:tcPr>
            <w:tcW w:w="1047" w:type="dxa"/>
            <w:vAlign w:val="center"/>
          </w:tcPr>
          <w:p w14:paraId="3F8A5DF4"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48</w:t>
            </w:r>
          </w:p>
        </w:tc>
      </w:tr>
      <w:tr w:rsidR="00727819" w:rsidRPr="00FA221B" w14:paraId="0A53A0E8" w14:textId="77777777" w:rsidTr="00727819">
        <w:trPr>
          <w:trHeight w:val="315"/>
          <w:jc w:val="center"/>
        </w:trPr>
        <w:tc>
          <w:tcPr>
            <w:tcW w:w="2264" w:type="dxa"/>
            <w:shd w:val="clear" w:color="auto" w:fill="D9D9D9" w:themeFill="background1" w:themeFillShade="D9"/>
            <w:noWrap/>
            <w:vAlign w:val="center"/>
            <w:hideMark/>
          </w:tcPr>
          <w:p w14:paraId="3BE78C37"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54" w:type="dxa"/>
            <w:vAlign w:val="center"/>
          </w:tcPr>
          <w:p w14:paraId="3CFAE49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327</w:t>
            </w:r>
          </w:p>
        </w:tc>
        <w:tc>
          <w:tcPr>
            <w:tcW w:w="1220" w:type="dxa"/>
            <w:vAlign w:val="center"/>
          </w:tcPr>
          <w:p w14:paraId="00210B38"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24</w:t>
            </w:r>
          </w:p>
        </w:tc>
        <w:tc>
          <w:tcPr>
            <w:tcW w:w="1074" w:type="dxa"/>
            <w:vAlign w:val="center"/>
          </w:tcPr>
          <w:p w14:paraId="0EB80EF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w:t>
            </w:r>
          </w:p>
        </w:tc>
        <w:tc>
          <w:tcPr>
            <w:tcW w:w="1047" w:type="dxa"/>
            <w:vAlign w:val="center"/>
          </w:tcPr>
          <w:p w14:paraId="4622758B"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31</w:t>
            </w:r>
          </w:p>
        </w:tc>
        <w:tc>
          <w:tcPr>
            <w:tcW w:w="1047" w:type="dxa"/>
            <w:vAlign w:val="center"/>
          </w:tcPr>
          <w:p w14:paraId="3304219B"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49</w:t>
            </w:r>
          </w:p>
        </w:tc>
        <w:tc>
          <w:tcPr>
            <w:tcW w:w="1047" w:type="dxa"/>
            <w:vAlign w:val="center"/>
          </w:tcPr>
          <w:p w14:paraId="408A07A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15</w:t>
            </w:r>
          </w:p>
        </w:tc>
      </w:tr>
      <w:tr w:rsidR="00727819" w:rsidRPr="00FA221B" w14:paraId="70CED3DA" w14:textId="77777777" w:rsidTr="00727819">
        <w:trPr>
          <w:trHeight w:val="315"/>
          <w:jc w:val="center"/>
        </w:trPr>
        <w:tc>
          <w:tcPr>
            <w:tcW w:w="2264" w:type="dxa"/>
            <w:shd w:val="clear" w:color="auto" w:fill="D9D9D9" w:themeFill="background1" w:themeFillShade="D9"/>
            <w:noWrap/>
            <w:vAlign w:val="center"/>
            <w:hideMark/>
          </w:tcPr>
          <w:p w14:paraId="45508998"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Bauabgang</w:t>
            </w:r>
          </w:p>
        </w:tc>
        <w:tc>
          <w:tcPr>
            <w:tcW w:w="1354" w:type="dxa"/>
            <w:vAlign w:val="center"/>
          </w:tcPr>
          <w:p w14:paraId="3DBB7797"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304</w:t>
            </w:r>
          </w:p>
        </w:tc>
        <w:tc>
          <w:tcPr>
            <w:tcW w:w="1220" w:type="dxa"/>
            <w:vAlign w:val="center"/>
          </w:tcPr>
          <w:p w14:paraId="5BE7C0D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29</w:t>
            </w:r>
          </w:p>
        </w:tc>
        <w:tc>
          <w:tcPr>
            <w:tcW w:w="1074" w:type="dxa"/>
            <w:vAlign w:val="center"/>
          </w:tcPr>
          <w:p w14:paraId="64DE8C10"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16</w:t>
            </w:r>
          </w:p>
        </w:tc>
        <w:tc>
          <w:tcPr>
            <w:tcW w:w="1047" w:type="dxa"/>
            <w:vAlign w:val="center"/>
          </w:tcPr>
          <w:p w14:paraId="48B04157"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25</w:t>
            </w:r>
          </w:p>
        </w:tc>
        <w:tc>
          <w:tcPr>
            <w:tcW w:w="1047" w:type="dxa"/>
            <w:vAlign w:val="center"/>
          </w:tcPr>
          <w:p w14:paraId="2CC7864A"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43</w:t>
            </w:r>
          </w:p>
        </w:tc>
        <w:tc>
          <w:tcPr>
            <w:tcW w:w="1047" w:type="dxa"/>
            <w:vAlign w:val="center"/>
          </w:tcPr>
          <w:p w14:paraId="7D779CFF"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14</w:t>
            </w:r>
          </w:p>
        </w:tc>
      </w:tr>
      <w:tr w:rsidR="00727819" w:rsidRPr="00FA221B" w14:paraId="202149D6" w14:textId="77777777" w:rsidTr="00727819">
        <w:trPr>
          <w:trHeight w:val="315"/>
          <w:jc w:val="center"/>
        </w:trPr>
        <w:tc>
          <w:tcPr>
            <w:tcW w:w="2264" w:type="dxa"/>
            <w:shd w:val="clear" w:color="auto" w:fill="D9D9D9" w:themeFill="background1" w:themeFillShade="D9"/>
            <w:noWrap/>
            <w:vAlign w:val="center"/>
            <w:hideMark/>
          </w:tcPr>
          <w:p w14:paraId="49A23DB8"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GRIS</w:t>
            </w:r>
          </w:p>
        </w:tc>
        <w:tc>
          <w:tcPr>
            <w:tcW w:w="1354" w:type="dxa"/>
            <w:vAlign w:val="center"/>
          </w:tcPr>
          <w:p w14:paraId="7026887E"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64</w:t>
            </w:r>
          </w:p>
        </w:tc>
        <w:tc>
          <w:tcPr>
            <w:tcW w:w="1220" w:type="dxa"/>
            <w:vAlign w:val="center"/>
          </w:tcPr>
          <w:p w14:paraId="114F4303"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8</w:t>
            </w:r>
          </w:p>
        </w:tc>
        <w:tc>
          <w:tcPr>
            <w:tcW w:w="1074" w:type="dxa"/>
            <w:vAlign w:val="center"/>
          </w:tcPr>
          <w:p w14:paraId="28CA79A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w:t>
            </w:r>
          </w:p>
        </w:tc>
        <w:tc>
          <w:tcPr>
            <w:tcW w:w="1047" w:type="dxa"/>
            <w:vAlign w:val="center"/>
          </w:tcPr>
          <w:p w14:paraId="7AAA7C1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14</w:t>
            </w:r>
          </w:p>
        </w:tc>
        <w:tc>
          <w:tcPr>
            <w:tcW w:w="1047" w:type="dxa"/>
            <w:vAlign w:val="center"/>
          </w:tcPr>
          <w:p w14:paraId="7966AE67"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20</w:t>
            </w:r>
          </w:p>
        </w:tc>
        <w:tc>
          <w:tcPr>
            <w:tcW w:w="1047" w:type="dxa"/>
            <w:vAlign w:val="center"/>
          </w:tcPr>
          <w:p w14:paraId="733DACF6"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31</w:t>
            </w:r>
          </w:p>
        </w:tc>
      </w:tr>
      <w:tr w:rsidR="00727819" w:rsidRPr="00FA221B" w14:paraId="6734749F" w14:textId="77777777" w:rsidTr="00727819">
        <w:trPr>
          <w:trHeight w:val="315"/>
          <w:jc w:val="center"/>
        </w:trPr>
        <w:tc>
          <w:tcPr>
            <w:tcW w:w="2264" w:type="dxa"/>
            <w:shd w:val="clear" w:color="auto" w:fill="D9D9D9" w:themeFill="background1" w:themeFillShade="D9"/>
            <w:noWrap/>
            <w:vAlign w:val="center"/>
            <w:hideMark/>
          </w:tcPr>
          <w:p w14:paraId="381A62F2"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GeFIS</w:t>
            </w:r>
          </w:p>
        </w:tc>
        <w:tc>
          <w:tcPr>
            <w:tcW w:w="1354" w:type="dxa"/>
            <w:vAlign w:val="center"/>
          </w:tcPr>
          <w:p w14:paraId="6752AD56"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188</w:t>
            </w:r>
          </w:p>
        </w:tc>
        <w:tc>
          <w:tcPr>
            <w:tcW w:w="1220" w:type="dxa"/>
            <w:vAlign w:val="center"/>
          </w:tcPr>
          <w:p w14:paraId="69D0AAC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21</w:t>
            </w:r>
          </w:p>
        </w:tc>
        <w:tc>
          <w:tcPr>
            <w:tcW w:w="1074" w:type="dxa"/>
            <w:vAlign w:val="center"/>
          </w:tcPr>
          <w:p w14:paraId="0533D19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w:t>
            </w:r>
          </w:p>
        </w:tc>
        <w:tc>
          <w:tcPr>
            <w:tcW w:w="1047" w:type="dxa"/>
            <w:vAlign w:val="center"/>
          </w:tcPr>
          <w:p w14:paraId="2FFD0E30"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21</w:t>
            </w:r>
          </w:p>
        </w:tc>
        <w:tc>
          <w:tcPr>
            <w:tcW w:w="1047" w:type="dxa"/>
            <w:vAlign w:val="center"/>
          </w:tcPr>
          <w:p w14:paraId="1A1609FA"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37</w:t>
            </w:r>
          </w:p>
        </w:tc>
        <w:tc>
          <w:tcPr>
            <w:tcW w:w="1047" w:type="dxa"/>
            <w:vAlign w:val="center"/>
          </w:tcPr>
          <w:p w14:paraId="5A897AAF"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20</w:t>
            </w:r>
          </w:p>
        </w:tc>
      </w:tr>
      <w:tr w:rsidR="00727819" w:rsidRPr="00FA221B" w14:paraId="7BACD573" w14:textId="77777777" w:rsidTr="00727819">
        <w:trPr>
          <w:trHeight w:val="300"/>
          <w:jc w:val="center"/>
        </w:trPr>
        <w:tc>
          <w:tcPr>
            <w:tcW w:w="2264" w:type="dxa"/>
            <w:shd w:val="clear" w:color="auto" w:fill="D9D9D9" w:themeFill="background1" w:themeFillShade="D9"/>
            <w:noWrap/>
            <w:vAlign w:val="center"/>
            <w:hideMark/>
          </w:tcPr>
          <w:p w14:paraId="626AEAED"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Merkposten</w:t>
            </w:r>
          </w:p>
        </w:tc>
        <w:tc>
          <w:tcPr>
            <w:tcW w:w="1354" w:type="dxa"/>
            <w:vAlign w:val="center"/>
          </w:tcPr>
          <w:p w14:paraId="3AC366E8"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467</w:t>
            </w:r>
          </w:p>
        </w:tc>
        <w:tc>
          <w:tcPr>
            <w:tcW w:w="1220" w:type="dxa"/>
            <w:vAlign w:val="center"/>
          </w:tcPr>
          <w:p w14:paraId="754F9FD4"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65</w:t>
            </w:r>
          </w:p>
        </w:tc>
        <w:tc>
          <w:tcPr>
            <w:tcW w:w="1074" w:type="dxa"/>
            <w:vAlign w:val="center"/>
          </w:tcPr>
          <w:p w14:paraId="0AB38826"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16</w:t>
            </w:r>
          </w:p>
        </w:tc>
        <w:tc>
          <w:tcPr>
            <w:tcW w:w="1047" w:type="dxa"/>
            <w:vAlign w:val="center"/>
          </w:tcPr>
          <w:p w14:paraId="247ABE4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148</w:t>
            </w:r>
          </w:p>
        </w:tc>
        <w:tc>
          <w:tcPr>
            <w:tcW w:w="1047" w:type="dxa"/>
            <w:vAlign w:val="center"/>
          </w:tcPr>
          <w:p w14:paraId="13E32EB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197</w:t>
            </w:r>
          </w:p>
        </w:tc>
        <w:tc>
          <w:tcPr>
            <w:tcW w:w="1047" w:type="dxa"/>
            <w:vAlign w:val="center"/>
          </w:tcPr>
          <w:p w14:paraId="0D832847"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46</w:t>
            </w:r>
          </w:p>
        </w:tc>
      </w:tr>
      <w:tr w:rsidR="00727819" w:rsidRPr="00FA221B" w14:paraId="0FAD8F76" w14:textId="77777777" w:rsidTr="00727819">
        <w:trPr>
          <w:trHeight w:val="300"/>
          <w:jc w:val="center"/>
        </w:trPr>
        <w:tc>
          <w:tcPr>
            <w:tcW w:w="2264" w:type="dxa"/>
            <w:shd w:val="clear" w:color="auto" w:fill="D9D9D9" w:themeFill="background1" w:themeFillShade="D9"/>
            <w:noWrap/>
            <w:vAlign w:val="center"/>
            <w:hideMark/>
          </w:tcPr>
          <w:p w14:paraId="30859CAE"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54" w:type="dxa"/>
            <w:vAlign w:val="center"/>
          </w:tcPr>
          <w:p w14:paraId="10D89B73"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w:t>
            </w:r>
          </w:p>
        </w:tc>
        <w:tc>
          <w:tcPr>
            <w:tcW w:w="1220" w:type="dxa"/>
            <w:vAlign w:val="center"/>
          </w:tcPr>
          <w:p w14:paraId="60D05541"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7</w:t>
            </w:r>
          </w:p>
        </w:tc>
        <w:tc>
          <w:tcPr>
            <w:tcW w:w="1074" w:type="dxa"/>
            <w:vAlign w:val="center"/>
          </w:tcPr>
          <w:p w14:paraId="33638D9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0</w:t>
            </w:r>
          </w:p>
        </w:tc>
        <w:tc>
          <w:tcPr>
            <w:tcW w:w="1047" w:type="dxa"/>
            <w:vAlign w:val="center"/>
          </w:tcPr>
          <w:p w14:paraId="0D3B6759"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w:t>
            </w:r>
          </w:p>
        </w:tc>
        <w:tc>
          <w:tcPr>
            <w:tcW w:w="1047" w:type="dxa"/>
            <w:vAlign w:val="center"/>
          </w:tcPr>
          <w:p w14:paraId="3AF8691F"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8</w:t>
            </w:r>
          </w:p>
        </w:tc>
        <w:tc>
          <w:tcPr>
            <w:tcW w:w="1047" w:type="dxa"/>
            <w:vAlign w:val="center"/>
          </w:tcPr>
          <w:p w14:paraId="66E58F0B" w14:textId="77777777" w:rsidR="00727819" w:rsidRPr="00FA221B" w:rsidRDefault="00727819" w:rsidP="00FE0937">
            <w:pPr>
              <w:spacing w:after="0" w:line="360" w:lineRule="auto"/>
              <w:rPr>
                <w:rFonts w:ascii="Arial" w:hAnsi="Arial" w:cs="Arial"/>
                <w:sz w:val="18"/>
                <w:szCs w:val="18"/>
              </w:rPr>
            </w:pPr>
          </w:p>
        </w:tc>
      </w:tr>
      <w:tr w:rsidR="00727819" w:rsidRPr="00FA221B" w14:paraId="540973EE" w14:textId="77777777" w:rsidTr="00727819">
        <w:trPr>
          <w:trHeight w:val="300"/>
          <w:jc w:val="center"/>
        </w:trPr>
        <w:tc>
          <w:tcPr>
            <w:tcW w:w="2264" w:type="dxa"/>
            <w:shd w:val="clear" w:color="auto" w:fill="D9D9D9" w:themeFill="background1" w:themeFillShade="D9"/>
            <w:noWrap/>
            <w:vAlign w:val="center"/>
          </w:tcPr>
          <w:p w14:paraId="10655C04"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Anpassung ALKIS-Grenzen</w:t>
            </w:r>
          </w:p>
        </w:tc>
        <w:tc>
          <w:tcPr>
            <w:tcW w:w="1354" w:type="dxa"/>
            <w:vAlign w:val="center"/>
          </w:tcPr>
          <w:p w14:paraId="1B87B72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w:t>
            </w:r>
          </w:p>
        </w:tc>
        <w:tc>
          <w:tcPr>
            <w:tcW w:w="1220" w:type="dxa"/>
            <w:vAlign w:val="center"/>
          </w:tcPr>
          <w:p w14:paraId="4089573D"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2695</w:t>
            </w:r>
          </w:p>
        </w:tc>
        <w:tc>
          <w:tcPr>
            <w:tcW w:w="1074" w:type="dxa"/>
            <w:vAlign w:val="center"/>
          </w:tcPr>
          <w:p w14:paraId="6FE4885D"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w:t>
            </w:r>
          </w:p>
        </w:tc>
        <w:tc>
          <w:tcPr>
            <w:tcW w:w="1047" w:type="dxa"/>
            <w:vAlign w:val="center"/>
          </w:tcPr>
          <w:p w14:paraId="2D504362"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7</w:t>
            </w:r>
          </w:p>
        </w:tc>
        <w:tc>
          <w:tcPr>
            <w:tcW w:w="1047" w:type="dxa"/>
            <w:vAlign w:val="center"/>
          </w:tcPr>
          <w:p w14:paraId="7B35DA25"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2695</w:t>
            </w:r>
          </w:p>
        </w:tc>
        <w:tc>
          <w:tcPr>
            <w:tcW w:w="1047" w:type="dxa"/>
            <w:vAlign w:val="center"/>
          </w:tcPr>
          <w:p w14:paraId="5BFEAB96" w14:textId="77777777" w:rsidR="00727819" w:rsidRPr="00FA221B" w:rsidRDefault="00727819" w:rsidP="00FE0937">
            <w:pPr>
              <w:spacing w:after="0" w:line="360" w:lineRule="auto"/>
              <w:rPr>
                <w:rFonts w:ascii="Arial" w:hAnsi="Arial" w:cs="Arial"/>
                <w:sz w:val="18"/>
                <w:szCs w:val="18"/>
              </w:rPr>
            </w:pPr>
          </w:p>
        </w:tc>
      </w:tr>
      <w:tr w:rsidR="00727819" w:rsidRPr="00FA221B" w14:paraId="26312FB3" w14:textId="77777777" w:rsidTr="00727819">
        <w:trPr>
          <w:trHeight w:val="300"/>
          <w:jc w:val="center"/>
        </w:trPr>
        <w:tc>
          <w:tcPr>
            <w:tcW w:w="2264" w:type="dxa"/>
            <w:shd w:val="clear" w:color="auto" w:fill="D9D9D9" w:themeFill="background1" w:themeFillShade="D9"/>
            <w:noWrap/>
            <w:vAlign w:val="center"/>
          </w:tcPr>
          <w:p w14:paraId="09B15485" w14:textId="77777777" w:rsidR="00727819" w:rsidRPr="00FA221B" w:rsidRDefault="00727819" w:rsidP="00FE0937">
            <w:pPr>
              <w:spacing w:after="0" w:line="276" w:lineRule="auto"/>
              <w:rPr>
                <w:rFonts w:ascii="Arial" w:hAnsi="Arial" w:cs="Arial"/>
                <w:sz w:val="18"/>
                <w:szCs w:val="18"/>
              </w:rPr>
            </w:pPr>
            <w:r w:rsidRPr="00FA221B">
              <w:rPr>
                <w:rFonts w:ascii="Arial" w:hAnsi="Arial" w:cs="Arial"/>
                <w:sz w:val="18"/>
                <w:szCs w:val="18"/>
              </w:rPr>
              <w:t>Gesamt</w:t>
            </w:r>
          </w:p>
        </w:tc>
        <w:tc>
          <w:tcPr>
            <w:tcW w:w="1354" w:type="dxa"/>
            <w:vAlign w:val="center"/>
          </w:tcPr>
          <w:p w14:paraId="73042ABC"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1226</w:t>
            </w:r>
          </w:p>
        </w:tc>
        <w:tc>
          <w:tcPr>
            <w:tcW w:w="1220" w:type="dxa"/>
            <w:vAlign w:val="center"/>
          </w:tcPr>
          <w:p w14:paraId="01E865E3"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2820</w:t>
            </w:r>
          </w:p>
        </w:tc>
        <w:tc>
          <w:tcPr>
            <w:tcW w:w="1074" w:type="dxa"/>
            <w:vAlign w:val="center"/>
          </w:tcPr>
          <w:p w14:paraId="4B99650B"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78</w:t>
            </w:r>
          </w:p>
        </w:tc>
        <w:tc>
          <w:tcPr>
            <w:tcW w:w="1047" w:type="dxa"/>
            <w:vAlign w:val="center"/>
          </w:tcPr>
          <w:p w14:paraId="56C63DF3"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243</w:t>
            </w:r>
          </w:p>
        </w:tc>
        <w:tc>
          <w:tcPr>
            <w:tcW w:w="1047" w:type="dxa"/>
            <w:vAlign w:val="center"/>
          </w:tcPr>
          <w:p w14:paraId="0E4373CA" w14:textId="77777777" w:rsidR="00727819" w:rsidRPr="00FA221B" w:rsidRDefault="00727819" w:rsidP="00FE0937">
            <w:pPr>
              <w:spacing w:after="0" w:line="360" w:lineRule="auto"/>
              <w:rPr>
                <w:rFonts w:ascii="Arial" w:hAnsi="Arial" w:cs="Arial"/>
                <w:sz w:val="18"/>
                <w:szCs w:val="18"/>
              </w:rPr>
            </w:pPr>
            <w:r w:rsidRPr="00FA221B">
              <w:rPr>
                <w:rFonts w:ascii="Arial" w:hAnsi="Arial" w:cs="Arial"/>
                <w:sz w:val="18"/>
                <w:szCs w:val="18"/>
              </w:rPr>
              <w:t>3033</w:t>
            </w:r>
          </w:p>
        </w:tc>
        <w:tc>
          <w:tcPr>
            <w:tcW w:w="1047" w:type="dxa"/>
            <w:vAlign w:val="center"/>
          </w:tcPr>
          <w:p w14:paraId="4CBDBE0F" w14:textId="77777777" w:rsidR="00727819" w:rsidRPr="00FA221B" w:rsidRDefault="00727819" w:rsidP="00FE0937">
            <w:pPr>
              <w:spacing w:after="0" w:line="360" w:lineRule="auto"/>
              <w:rPr>
                <w:rFonts w:ascii="Arial" w:hAnsi="Arial" w:cs="Arial"/>
                <w:sz w:val="18"/>
                <w:szCs w:val="18"/>
              </w:rPr>
            </w:pPr>
          </w:p>
        </w:tc>
      </w:tr>
    </w:tbl>
    <w:p w14:paraId="5F406504" w14:textId="1D982A37" w:rsidR="00727819" w:rsidRPr="00FA221B" w:rsidRDefault="00727819" w:rsidP="00FA221B">
      <w:pPr>
        <w:pStyle w:val="Abbildung"/>
        <w:suppressAutoHyphens/>
        <w:spacing w:before="0" w:line="240" w:lineRule="auto"/>
        <w:rPr>
          <w:rFonts w:cs="Arial"/>
        </w:rPr>
      </w:pPr>
      <w:bookmarkStart w:id="2" w:name="_Toc124502985"/>
      <w:r w:rsidRPr="00FA221B">
        <w:rPr>
          <w:rFonts w:cs="Arial"/>
        </w:rPr>
        <w:t xml:space="preserve">Tabelle </w:t>
      </w:r>
      <w:r w:rsidR="0039128C">
        <w:rPr>
          <w:rFonts w:cs="Arial"/>
        </w:rPr>
        <w:t>1</w:t>
      </w:r>
      <w:r w:rsidRPr="00FA221B">
        <w:rPr>
          <w:rFonts w:cs="Arial"/>
        </w:rPr>
        <w:t>: Statistik der Änderungen der ISU5 im Rahmen der Fortschreibung 2021</w:t>
      </w:r>
      <w:bookmarkEnd w:id="2"/>
    </w:p>
    <w:p w14:paraId="070B597B" w14:textId="77777777" w:rsidR="00727819" w:rsidRPr="00C110D1" w:rsidRDefault="00727819" w:rsidP="00727819">
      <w:pPr>
        <w:rPr>
          <w:rFonts w:ascii="Arial" w:hAnsi="Arial" w:cs="Arial"/>
          <w:sz w:val="20"/>
        </w:rPr>
      </w:pPr>
    </w:p>
    <w:p w14:paraId="50C55612" w14:textId="3986665A" w:rsidR="00727819" w:rsidRPr="00FA221B" w:rsidRDefault="00727819" w:rsidP="00C110D1">
      <w:pPr>
        <w:rPr>
          <w:rFonts w:ascii="Arial" w:hAnsi="Arial" w:cs="Arial"/>
          <w:sz w:val="20"/>
        </w:rPr>
      </w:pPr>
      <w:r w:rsidRPr="00FA221B">
        <w:rPr>
          <w:rFonts w:ascii="Arial" w:hAnsi="Arial" w:cs="Arial"/>
          <w:sz w:val="20"/>
        </w:rPr>
        <w:fldChar w:fldCharType="begin"/>
      </w:r>
      <w:r w:rsidRPr="00FA221B">
        <w:rPr>
          <w:rFonts w:ascii="Arial" w:hAnsi="Arial" w:cs="Arial"/>
          <w:sz w:val="20"/>
        </w:rPr>
        <w:instrText xml:space="preserve"> REF _Ref122529334 \h </w:instrText>
      </w:r>
      <w:r w:rsidR="00FA221B">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sidR="0004715D">
        <w:rPr>
          <w:rFonts w:ascii="Arial" w:hAnsi="Arial" w:cs="Arial"/>
          <w:sz w:val="20"/>
        </w:rPr>
        <w:t>2</w:t>
      </w:r>
      <w:r w:rsidRPr="00FA221B">
        <w:rPr>
          <w:rFonts w:ascii="Arial" w:hAnsi="Arial" w:cs="Arial"/>
          <w:sz w:val="20"/>
        </w:rPr>
        <w:fldChar w:fldCharType="end"/>
      </w:r>
      <w:r w:rsidRPr="00FA221B">
        <w:rPr>
          <w:rFonts w:ascii="Arial" w:hAnsi="Arial" w:cs="Arial"/>
          <w:sz w:val="20"/>
        </w:rPr>
        <w:t xml:space="preserve"> stellt die verschiedenen geometrischen Änderungen differenziert für die unterschiedlichen Prüffälle dar. Blockgrenzen wurden insbesondere im Zuge der Einarbeitung neuer RBS-Blöcke oder in Gebieten mit neuer Bebauung, die noch einer recht hohen Dynamik unterliegen (Fälle: WoFIS/Baufertigstellung und Merkposten), angepasst. In den Gebieten mit neuer Bebauung liegen auch die neu gebildeten Straßenabschnitte. Die Kategorie „Merkposten“ weist auch die höchste Anzahl an neu gebildeten und geänderten Blockteilflächen auf. Hier wurde beispielsweise im Areal der Domäne Dahlem die Abgrenzung der Blockteilflächen sowie die Nutzungsattribute überarbeitet. Die Anpassung an die ALKIS Bezirks- und Landesgrenzen führte auf über 2.600 Flächen zu einer Anpassung der Straßen- und Blockgrenzen.</w:t>
      </w:r>
    </w:p>
    <w:p w14:paraId="481D8068" w14:textId="6C7288B5" w:rsidR="00727819" w:rsidRDefault="00727819" w:rsidP="009A76F9">
      <w:pPr>
        <w:suppressAutoHyphens/>
        <w:rPr>
          <w:rFonts w:ascii="Arial" w:hAnsi="Arial" w:cs="Arial"/>
          <w:sz w:val="20"/>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1340"/>
        <w:gridCol w:w="911"/>
        <w:gridCol w:w="1871"/>
        <w:gridCol w:w="999"/>
        <w:gridCol w:w="784"/>
        <w:gridCol w:w="999"/>
      </w:tblGrid>
      <w:tr w:rsidR="005A0B21" w:rsidRPr="00FA221B" w14:paraId="256DDCC7" w14:textId="77777777" w:rsidTr="005A0B21">
        <w:trPr>
          <w:trHeight w:val="315"/>
          <w:jc w:val="center"/>
        </w:trPr>
        <w:tc>
          <w:tcPr>
            <w:tcW w:w="2152" w:type="dxa"/>
            <w:shd w:val="clear" w:color="auto" w:fill="D9D9D9" w:themeFill="background1" w:themeFillShade="D9"/>
            <w:noWrap/>
            <w:vAlign w:val="center"/>
          </w:tcPr>
          <w:p w14:paraId="78F6C3B8"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Fall</w:t>
            </w:r>
          </w:p>
        </w:tc>
        <w:tc>
          <w:tcPr>
            <w:tcW w:w="1340" w:type="dxa"/>
            <w:shd w:val="clear" w:color="auto" w:fill="D9D9D9" w:themeFill="background1" w:themeFillShade="D9"/>
            <w:vAlign w:val="center"/>
          </w:tcPr>
          <w:p w14:paraId="2DBF66D3"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Blockgrenze geändert</w:t>
            </w:r>
          </w:p>
        </w:tc>
        <w:tc>
          <w:tcPr>
            <w:tcW w:w="911" w:type="dxa"/>
            <w:shd w:val="clear" w:color="auto" w:fill="D9D9D9" w:themeFill="background1" w:themeFillShade="D9"/>
            <w:vAlign w:val="center"/>
          </w:tcPr>
          <w:p w14:paraId="22D88598"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TB-Bildung</w:t>
            </w:r>
          </w:p>
        </w:tc>
        <w:tc>
          <w:tcPr>
            <w:tcW w:w="1871" w:type="dxa"/>
            <w:shd w:val="clear" w:color="auto" w:fill="D9D9D9" w:themeFill="background1" w:themeFillShade="D9"/>
            <w:vAlign w:val="center"/>
          </w:tcPr>
          <w:p w14:paraId="6789E2FF"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Zusammenlegung TB</w:t>
            </w:r>
          </w:p>
        </w:tc>
        <w:tc>
          <w:tcPr>
            <w:tcW w:w="999" w:type="dxa"/>
            <w:shd w:val="clear" w:color="auto" w:fill="D9D9D9" w:themeFill="background1" w:themeFillShade="D9"/>
            <w:vAlign w:val="center"/>
          </w:tcPr>
          <w:p w14:paraId="2FD6351E"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TB-Grenze geändert</w:t>
            </w:r>
          </w:p>
        </w:tc>
        <w:tc>
          <w:tcPr>
            <w:tcW w:w="784" w:type="dxa"/>
            <w:shd w:val="clear" w:color="auto" w:fill="D9D9D9" w:themeFill="background1" w:themeFillShade="D9"/>
            <w:vAlign w:val="center"/>
          </w:tcPr>
          <w:p w14:paraId="47C089A1"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Straße neu</w:t>
            </w:r>
          </w:p>
        </w:tc>
        <w:tc>
          <w:tcPr>
            <w:tcW w:w="999" w:type="dxa"/>
            <w:shd w:val="clear" w:color="auto" w:fill="D9D9D9" w:themeFill="background1" w:themeFillShade="D9"/>
            <w:vAlign w:val="center"/>
          </w:tcPr>
          <w:p w14:paraId="406CB523" w14:textId="77777777" w:rsidR="005A0B21" w:rsidRPr="00FA221B" w:rsidRDefault="005A0B21" w:rsidP="00FE0937">
            <w:pPr>
              <w:spacing w:after="0" w:line="276" w:lineRule="auto"/>
              <w:rPr>
                <w:rFonts w:ascii="Arial" w:hAnsi="Arial" w:cs="Arial"/>
                <w:b/>
                <w:bCs/>
                <w:sz w:val="18"/>
                <w:szCs w:val="18"/>
              </w:rPr>
            </w:pPr>
            <w:r w:rsidRPr="00FA221B">
              <w:rPr>
                <w:rFonts w:ascii="Arial" w:hAnsi="Arial" w:cs="Arial"/>
                <w:b/>
                <w:bCs/>
                <w:sz w:val="18"/>
                <w:szCs w:val="18"/>
              </w:rPr>
              <w:t>Straße geändert</w:t>
            </w:r>
          </w:p>
        </w:tc>
      </w:tr>
      <w:tr w:rsidR="005A0B21" w:rsidRPr="00FA221B" w14:paraId="068B4652" w14:textId="77777777" w:rsidTr="005A0B21">
        <w:trPr>
          <w:trHeight w:val="315"/>
          <w:jc w:val="center"/>
        </w:trPr>
        <w:tc>
          <w:tcPr>
            <w:tcW w:w="2152" w:type="dxa"/>
            <w:shd w:val="clear" w:color="auto" w:fill="D9D9D9" w:themeFill="background1" w:themeFillShade="D9"/>
            <w:noWrap/>
            <w:vAlign w:val="center"/>
            <w:hideMark/>
          </w:tcPr>
          <w:p w14:paraId="02BB88B3"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Blockänderung RBS</w:t>
            </w:r>
          </w:p>
        </w:tc>
        <w:tc>
          <w:tcPr>
            <w:tcW w:w="1340" w:type="dxa"/>
            <w:vAlign w:val="center"/>
          </w:tcPr>
          <w:p w14:paraId="6F77FCA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22</w:t>
            </w:r>
          </w:p>
        </w:tc>
        <w:tc>
          <w:tcPr>
            <w:tcW w:w="911" w:type="dxa"/>
            <w:vAlign w:val="center"/>
          </w:tcPr>
          <w:p w14:paraId="6924E418"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1871" w:type="dxa"/>
            <w:vAlign w:val="center"/>
          </w:tcPr>
          <w:p w14:paraId="474F517F"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c>
          <w:tcPr>
            <w:tcW w:w="999" w:type="dxa"/>
            <w:vAlign w:val="center"/>
          </w:tcPr>
          <w:p w14:paraId="48F65ABD"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784" w:type="dxa"/>
            <w:vAlign w:val="center"/>
          </w:tcPr>
          <w:p w14:paraId="2E03EA3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6</w:t>
            </w:r>
          </w:p>
        </w:tc>
        <w:tc>
          <w:tcPr>
            <w:tcW w:w="999" w:type="dxa"/>
            <w:vAlign w:val="center"/>
          </w:tcPr>
          <w:p w14:paraId="673C11FF"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15</w:t>
            </w:r>
          </w:p>
        </w:tc>
      </w:tr>
      <w:tr w:rsidR="005A0B21" w:rsidRPr="00FA221B" w14:paraId="67B74A4B" w14:textId="77777777" w:rsidTr="005A0B21">
        <w:trPr>
          <w:trHeight w:val="315"/>
          <w:jc w:val="center"/>
        </w:trPr>
        <w:tc>
          <w:tcPr>
            <w:tcW w:w="2152" w:type="dxa"/>
            <w:shd w:val="clear" w:color="auto" w:fill="D9D9D9" w:themeFill="background1" w:themeFillShade="D9"/>
            <w:noWrap/>
            <w:vAlign w:val="center"/>
            <w:hideMark/>
          </w:tcPr>
          <w:p w14:paraId="281573BC"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40" w:type="dxa"/>
            <w:vAlign w:val="center"/>
          </w:tcPr>
          <w:p w14:paraId="5A05B2C3"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16</w:t>
            </w:r>
          </w:p>
        </w:tc>
        <w:tc>
          <w:tcPr>
            <w:tcW w:w="911" w:type="dxa"/>
            <w:vAlign w:val="center"/>
          </w:tcPr>
          <w:p w14:paraId="27A7B6E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4</w:t>
            </w:r>
          </w:p>
        </w:tc>
        <w:tc>
          <w:tcPr>
            <w:tcW w:w="1871" w:type="dxa"/>
            <w:vAlign w:val="center"/>
          </w:tcPr>
          <w:p w14:paraId="6820DAD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F784DE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c>
          <w:tcPr>
            <w:tcW w:w="784" w:type="dxa"/>
            <w:vAlign w:val="center"/>
          </w:tcPr>
          <w:p w14:paraId="5551BB6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3B8E935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r>
      <w:tr w:rsidR="005A0B21" w:rsidRPr="00FA221B" w14:paraId="1D1014CD" w14:textId="77777777" w:rsidTr="005A0B21">
        <w:trPr>
          <w:trHeight w:val="315"/>
          <w:jc w:val="center"/>
        </w:trPr>
        <w:tc>
          <w:tcPr>
            <w:tcW w:w="2152" w:type="dxa"/>
            <w:shd w:val="clear" w:color="auto" w:fill="D9D9D9" w:themeFill="background1" w:themeFillShade="D9"/>
            <w:noWrap/>
            <w:vAlign w:val="center"/>
            <w:hideMark/>
          </w:tcPr>
          <w:p w14:paraId="7DAA0957"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Bauabgang</w:t>
            </w:r>
          </w:p>
        </w:tc>
        <w:tc>
          <w:tcPr>
            <w:tcW w:w="1340" w:type="dxa"/>
            <w:vAlign w:val="center"/>
          </w:tcPr>
          <w:p w14:paraId="7F35569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13</w:t>
            </w:r>
          </w:p>
        </w:tc>
        <w:tc>
          <w:tcPr>
            <w:tcW w:w="911" w:type="dxa"/>
            <w:vAlign w:val="center"/>
          </w:tcPr>
          <w:p w14:paraId="3C481F7F"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13</w:t>
            </w:r>
          </w:p>
        </w:tc>
        <w:tc>
          <w:tcPr>
            <w:tcW w:w="1871" w:type="dxa"/>
            <w:vAlign w:val="center"/>
          </w:tcPr>
          <w:p w14:paraId="35ED24F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65B05C7D"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c>
          <w:tcPr>
            <w:tcW w:w="784" w:type="dxa"/>
            <w:vAlign w:val="center"/>
          </w:tcPr>
          <w:p w14:paraId="39D9272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c>
          <w:tcPr>
            <w:tcW w:w="999" w:type="dxa"/>
            <w:vAlign w:val="center"/>
          </w:tcPr>
          <w:p w14:paraId="5AC0447B"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r>
      <w:tr w:rsidR="005A0B21" w:rsidRPr="00FA221B" w14:paraId="0F9ECB66" w14:textId="77777777" w:rsidTr="005A0B21">
        <w:trPr>
          <w:trHeight w:val="315"/>
          <w:jc w:val="center"/>
        </w:trPr>
        <w:tc>
          <w:tcPr>
            <w:tcW w:w="2152" w:type="dxa"/>
            <w:shd w:val="clear" w:color="auto" w:fill="D9D9D9" w:themeFill="background1" w:themeFillShade="D9"/>
            <w:noWrap/>
            <w:vAlign w:val="center"/>
            <w:hideMark/>
          </w:tcPr>
          <w:p w14:paraId="0CFAC874"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GRIS</w:t>
            </w:r>
          </w:p>
        </w:tc>
        <w:tc>
          <w:tcPr>
            <w:tcW w:w="1340" w:type="dxa"/>
            <w:vAlign w:val="center"/>
          </w:tcPr>
          <w:p w14:paraId="0BE8C4A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6</w:t>
            </w:r>
          </w:p>
        </w:tc>
        <w:tc>
          <w:tcPr>
            <w:tcW w:w="911" w:type="dxa"/>
            <w:vAlign w:val="center"/>
          </w:tcPr>
          <w:p w14:paraId="7BCD5BE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c>
          <w:tcPr>
            <w:tcW w:w="1871" w:type="dxa"/>
            <w:vAlign w:val="center"/>
          </w:tcPr>
          <w:p w14:paraId="104BF5A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D1BD2D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c>
          <w:tcPr>
            <w:tcW w:w="784" w:type="dxa"/>
            <w:vAlign w:val="center"/>
          </w:tcPr>
          <w:p w14:paraId="3F73A33F"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524A836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r>
      <w:tr w:rsidR="005A0B21" w:rsidRPr="00FA221B" w14:paraId="76ED6EB2" w14:textId="77777777" w:rsidTr="005A0B21">
        <w:trPr>
          <w:trHeight w:val="315"/>
          <w:jc w:val="center"/>
        </w:trPr>
        <w:tc>
          <w:tcPr>
            <w:tcW w:w="2152" w:type="dxa"/>
            <w:shd w:val="clear" w:color="auto" w:fill="D9D9D9" w:themeFill="background1" w:themeFillShade="D9"/>
            <w:noWrap/>
            <w:vAlign w:val="center"/>
            <w:hideMark/>
          </w:tcPr>
          <w:p w14:paraId="59EDD382"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GeFIS</w:t>
            </w:r>
          </w:p>
        </w:tc>
        <w:tc>
          <w:tcPr>
            <w:tcW w:w="1340" w:type="dxa"/>
            <w:vAlign w:val="center"/>
          </w:tcPr>
          <w:p w14:paraId="13D7F8B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15</w:t>
            </w:r>
          </w:p>
        </w:tc>
        <w:tc>
          <w:tcPr>
            <w:tcW w:w="911" w:type="dxa"/>
            <w:vAlign w:val="center"/>
          </w:tcPr>
          <w:p w14:paraId="5F6C8FA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c>
          <w:tcPr>
            <w:tcW w:w="1871" w:type="dxa"/>
            <w:vAlign w:val="center"/>
          </w:tcPr>
          <w:p w14:paraId="62D06624"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6FEB56CE"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6</w:t>
            </w:r>
          </w:p>
        </w:tc>
        <w:tc>
          <w:tcPr>
            <w:tcW w:w="784" w:type="dxa"/>
            <w:vAlign w:val="center"/>
          </w:tcPr>
          <w:p w14:paraId="326E13F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4010A1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w:t>
            </w:r>
          </w:p>
        </w:tc>
      </w:tr>
      <w:tr w:rsidR="005A0B21" w:rsidRPr="00FA221B" w14:paraId="0D61CD3C" w14:textId="77777777" w:rsidTr="005A0B21">
        <w:trPr>
          <w:trHeight w:val="300"/>
          <w:jc w:val="center"/>
        </w:trPr>
        <w:tc>
          <w:tcPr>
            <w:tcW w:w="2152" w:type="dxa"/>
            <w:shd w:val="clear" w:color="auto" w:fill="D9D9D9" w:themeFill="background1" w:themeFillShade="D9"/>
            <w:noWrap/>
            <w:vAlign w:val="center"/>
            <w:hideMark/>
          </w:tcPr>
          <w:p w14:paraId="0DBC880C"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Merkposten</w:t>
            </w:r>
          </w:p>
        </w:tc>
        <w:tc>
          <w:tcPr>
            <w:tcW w:w="1340" w:type="dxa"/>
            <w:vAlign w:val="center"/>
          </w:tcPr>
          <w:p w14:paraId="14BBDEB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25</w:t>
            </w:r>
          </w:p>
        </w:tc>
        <w:tc>
          <w:tcPr>
            <w:tcW w:w="911" w:type="dxa"/>
            <w:vAlign w:val="center"/>
          </w:tcPr>
          <w:p w14:paraId="065B1E32"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11</w:t>
            </w:r>
          </w:p>
        </w:tc>
        <w:tc>
          <w:tcPr>
            <w:tcW w:w="1871" w:type="dxa"/>
            <w:vAlign w:val="center"/>
          </w:tcPr>
          <w:p w14:paraId="70A21B3C"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5</w:t>
            </w:r>
          </w:p>
        </w:tc>
        <w:tc>
          <w:tcPr>
            <w:tcW w:w="999" w:type="dxa"/>
            <w:vAlign w:val="center"/>
          </w:tcPr>
          <w:p w14:paraId="15FBBA0C"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18</w:t>
            </w:r>
          </w:p>
        </w:tc>
        <w:tc>
          <w:tcPr>
            <w:tcW w:w="784" w:type="dxa"/>
            <w:vAlign w:val="center"/>
          </w:tcPr>
          <w:p w14:paraId="751D0B8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76509B46"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10</w:t>
            </w:r>
          </w:p>
        </w:tc>
      </w:tr>
      <w:tr w:rsidR="005A0B21" w:rsidRPr="00FA221B" w14:paraId="3E4A876D" w14:textId="77777777" w:rsidTr="005A0B21">
        <w:trPr>
          <w:trHeight w:val="300"/>
          <w:jc w:val="center"/>
        </w:trPr>
        <w:tc>
          <w:tcPr>
            <w:tcW w:w="2152" w:type="dxa"/>
            <w:shd w:val="clear" w:color="auto" w:fill="D9D9D9" w:themeFill="background1" w:themeFillShade="D9"/>
            <w:noWrap/>
            <w:vAlign w:val="center"/>
            <w:hideMark/>
          </w:tcPr>
          <w:p w14:paraId="7C0B338F"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40" w:type="dxa"/>
            <w:vAlign w:val="center"/>
          </w:tcPr>
          <w:p w14:paraId="54C6011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3</w:t>
            </w:r>
          </w:p>
        </w:tc>
        <w:tc>
          <w:tcPr>
            <w:tcW w:w="911" w:type="dxa"/>
            <w:vAlign w:val="center"/>
          </w:tcPr>
          <w:p w14:paraId="4B23B66D"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1871" w:type="dxa"/>
            <w:vAlign w:val="center"/>
          </w:tcPr>
          <w:p w14:paraId="341A57DA"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71A92161"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c>
          <w:tcPr>
            <w:tcW w:w="784" w:type="dxa"/>
            <w:vAlign w:val="center"/>
          </w:tcPr>
          <w:p w14:paraId="0072889E"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4EFCAF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w:t>
            </w:r>
          </w:p>
        </w:tc>
      </w:tr>
      <w:tr w:rsidR="005A0B21" w:rsidRPr="00FA221B" w14:paraId="2881379A" w14:textId="77777777" w:rsidTr="005A0B21">
        <w:trPr>
          <w:trHeight w:val="300"/>
          <w:jc w:val="center"/>
        </w:trPr>
        <w:tc>
          <w:tcPr>
            <w:tcW w:w="2152" w:type="dxa"/>
            <w:shd w:val="clear" w:color="auto" w:fill="D9D9D9" w:themeFill="background1" w:themeFillShade="D9"/>
            <w:noWrap/>
            <w:vAlign w:val="center"/>
          </w:tcPr>
          <w:p w14:paraId="4C3A4527"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Anpassung ALKIS-Grenzen</w:t>
            </w:r>
          </w:p>
        </w:tc>
        <w:tc>
          <w:tcPr>
            <w:tcW w:w="1340" w:type="dxa"/>
            <w:vAlign w:val="center"/>
          </w:tcPr>
          <w:p w14:paraId="727BB9DD"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1561</w:t>
            </w:r>
          </w:p>
        </w:tc>
        <w:tc>
          <w:tcPr>
            <w:tcW w:w="911" w:type="dxa"/>
            <w:vAlign w:val="center"/>
          </w:tcPr>
          <w:p w14:paraId="0F96452E"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0</w:t>
            </w:r>
          </w:p>
        </w:tc>
        <w:tc>
          <w:tcPr>
            <w:tcW w:w="1871" w:type="dxa"/>
            <w:vAlign w:val="center"/>
          </w:tcPr>
          <w:p w14:paraId="12E8ACC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3</w:t>
            </w:r>
          </w:p>
        </w:tc>
        <w:tc>
          <w:tcPr>
            <w:tcW w:w="999" w:type="dxa"/>
            <w:vAlign w:val="center"/>
          </w:tcPr>
          <w:p w14:paraId="033961E8"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3</w:t>
            </w:r>
          </w:p>
        </w:tc>
        <w:tc>
          <w:tcPr>
            <w:tcW w:w="784" w:type="dxa"/>
            <w:vAlign w:val="center"/>
          </w:tcPr>
          <w:p w14:paraId="4B6DAE5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3</w:t>
            </w:r>
          </w:p>
        </w:tc>
        <w:tc>
          <w:tcPr>
            <w:tcW w:w="999" w:type="dxa"/>
            <w:vAlign w:val="center"/>
          </w:tcPr>
          <w:p w14:paraId="49C51346"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1126</w:t>
            </w:r>
          </w:p>
        </w:tc>
      </w:tr>
      <w:tr w:rsidR="005A0B21" w:rsidRPr="00FA221B" w14:paraId="7FEF7B7D" w14:textId="77777777" w:rsidTr="005A0B21">
        <w:trPr>
          <w:trHeight w:val="300"/>
          <w:jc w:val="center"/>
        </w:trPr>
        <w:tc>
          <w:tcPr>
            <w:tcW w:w="2152" w:type="dxa"/>
            <w:shd w:val="clear" w:color="auto" w:fill="D9D9D9" w:themeFill="background1" w:themeFillShade="D9"/>
            <w:noWrap/>
            <w:vAlign w:val="center"/>
          </w:tcPr>
          <w:p w14:paraId="003EDA41" w14:textId="77777777" w:rsidR="005A0B21" w:rsidRPr="00FA221B" w:rsidRDefault="005A0B21" w:rsidP="00FE0937">
            <w:pPr>
              <w:spacing w:after="0" w:line="276" w:lineRule="auto"/>
              <w:rPr>
                <w:rFonts w:ascii="Arial" w:hAnsi="Arial" w:cs="Arial"/>
                <w:sz w:val="18"/>
                <w:szCs w:val="18"/>
              </w:rPr>
            </w:pPr>
            <w:r w:rsidRPr="00FA221B">
              <w:rPr>
                <w:rFonts w:ascii="Arial" w:hAnsi="Arial" w:cs="Arial"/>
                <w:sz w:val="18"/>
                <w:szCs w:val="18"/>
              </w:rPr>
              <w:t>Gesamt</w:t>
            </w:r>
          </w:p>
        </w:tc>
        <w:tc>
          <w:tcPr>
            <w:tcW w:w="1340" w:type="dxa"/>
            <w:vAlign w:val="center"/>
          </w:tcPr>
          <w:p w14:paraId="064791C9"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1599</w:t>
            </w:r>
          </w:p>
        </w:tc>
        <w:tc>
          <w:tcPr>
            <w:tcW w:w="911" w:type="dxa"/>
            <w:vAlign w:val="center"/>
          </w:tcPr>
          <w:p w14:paraId="02B078E8"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22</w:t>
            </w:r>
          </w:p>
        </w:tc>
        <w:tc>
          <w:tcPr>
            <w:tcW w:w="1871" w:type="dxa"/>
            <w:vAlign w:val="center"/>
          </w:tcPr>
          <w:p w14:paraId="471B1690"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6</w:t>
            </w:r>
          </w:p>
        </w:tc>
        <w:tc>
          <w:tcPr>
            <w:tcW w:w="999" w:type="dxa"/>
            <w:vAlign w:val="center"/>
          </w:tcPr>
          <w:p w14:paraId="753D616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29</w:t>
            </w:r>
          </w:p>
        </w:tc>
        <w:tc>
          <w:tcPr>
            <w:tcW w:w="784" w:type="dxa"/>
            <w:vAlign w:val="center"/>
          </w:tcPr>
          <w:p w14:paraId="4ECEAD5E"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9</w:t>
            </w:r>
          </w:p>
        </w:tc>
        <w:tc>
          <w:tcPr>
            <w:tcW w:w="999" w:type="dxa"/>
            <w:vAlign w:val="center"/>
          </w:tcPr>
          <w:p w14:paraId="69DDE037" w14:textId="77777777" w:rsidR="005A0B21" w:rsidRPr="00FA221B" w:rsidRDefault="005A0B21" w:rsidP="00FE0937">
            <w:pPr>
              <w:spacing w:after="0" w:line="360" w:lineRule="auto"/>
              <w:rPr>
                <w:rFonts w:ascii="Arial" w:hAnsi="Arial" w:cs="Arial"/>
                <w:sz w:val="18"/>
                <w:szCs w:val="18"/>
              </w:rPr>
            </w:pPr>
            <w:r w:rsidRPr="00FA221B">
              <w:rPr>
                <w:rFonts w:ascii="Arial" w:hAnsi="Arial" w:cs="Arial"/>
                <w:sz w:val="18"/>
                <w:szCs w:val="18"/>
              </w:rPr>
              <w:t>1155</w:t>
            </w:r>
          </w:p>
        </w:tc>
      </w:tr>
    </w:tbl>
    <w:p w14:paraId="3BF0BFD8" w14:textId="79AFA201" w:rsidR="005A0B21" w:rsidRPr="00FA221B" w:rsidRDefault="005A0B21" w:rsidP="00FA221B">
      <w:pPr>
        <w:pStyle w:val="Abbildung"/>
        <w:suppressAutoHyphens/>
        <w:spacing w:before="0" w:line="240" w:lineRule="auto"/>
        <w:rPr>
          <w:rFonts w:cs="Arial"/>
        </w:rPr>
      </w:pPr>
      <w:bookmarkStart w:id="3" w:name="_Toc124502986"/>
      <w:r w:rsidRPr="00FA221B">
        <w:rPr>
          <w:rFonts w:cs="Arial"/>
        </w:rPr>
        <w:t xml:space="preserve">Tabelle </w:t>
      </w:r>
      <w:r w:rsidR="0039128C">
        <w:rPr>
          <w:rFonts w:cs="Arial"/>
        </w:rPr>
        <w:t>2</w:t>
      </w:r>
      <w:r w:rsidRPr="00FA221B">
        <w:rPr>
          <w:rFonts w:cs="Arial"/>
        </w:rPr>
        <w:t>: Statistik der geometrischen Änderungen der ISU5 im Rahmen der Fortschreibung 2021</w:t>
      </w:r>
      <w:bookmarkEnd w:id="3"/>
    </w:p>
    <w:p w14:paraId="00F38ACF" w14:textId="77777777" w:rsidR="005A0B21" w:rsidRDefault="005A0B21" w:rsidP="009A76F9">
      <w:pPr>
        <w:suppressAutoHyphens/>
        <w:rPr>
          <w:rFonts w:ascii="Arial" w:hAnsi="Arial" w:cs="Arial"/>
          <w:sz w:val="20"/>
        </w:rPr>
      </w:pPr>
    </w:p>
    <w:p w14:paraId="7F045C4F" w14:textId="00E6ABE8" w:rsidR="00F236B5" w:rsidRPr="00FA221B" w:rsidRDefault="00F236B5" w:rsidP="00F236B5">
      <w:pPr>
        <w:rPr>
          <w:rFonts w:ascii="Arial" w:hAnsi="Arial" w:cs="Arial"/>
          <w:sz w:val="20"/>
        </w:rPr>
      </w:pPr>
      <w:r w:rsidRPr="00FA221B">
        <w:rPr>
          <w:rFonts w:ascii="Arial" w:hAnsi="Arial" w:cs="Arial"/>
          <w:sz w:val="20"/>
        </w:rPr>
        <w:t>Die nachfolgende Karte gibt einen räumlichen Überblick über die Verteilung der</w:t>
      </w:r>
      <w:r>
        <w:rPr>
          <w:rFonts w:ascii="Arial" w:hAnsi="Arial" w:cs="Arial"/>
          <w:sz w:val="20"/>
        </w:rPr>
        <w:t xml:space="preserve"> Prüfungen sowie</w:t>
      </w:r>
      <w:r w:rsidRPr="00FA221B">
        <w:rPr>
          <w:rFonts w:ascii="Arial" w:hAnsi="Arial" w:cs="Arial"/>
          <w:sz w:val="20"/>
        </w:rPr>
        <w:t xml:space="preserve"> Änderungen hinsichtlich Geometrie, Sc</w:t>
      </w:r>
      <w:r w:rsidR="00887E76">
        <w:rPr>
          <w:rFonts w:ascii="Arial" w:hAnsi="Arial" w:cs="Arial"/>
          <w:sz w:val="20"/>
        </w:rPr>
        <w:t>hlüssel und Nutzungsattributen:</w:t>
      </w:r>
    </w:p>
    <w:p w14:paraId="6B01B790" w14:textId="1DB633B8" w:rsidR="005A0B21" w:rsidRDefault="005A0B21" w:rsidP="005A0B21">
      <w:pPr>
        <w:rPr>
          <w:rFonts w:ascii="Arial" w:hAnsi="Arial" w:cs="Arial"/>
          <w:sz w:val="20"/>
        </w:rPr>
      </w:pPr>
    </w:p>
    <w:p w14:paraId="2DBB93A9" w14:textId="4F3B788B" w:rsidR="00F236B5" w:rsidRDefault="00F236B5" w:rsidP="00F236B5">
      <w:pPr>
        <w:keepNext/>
      </w:pPr>
      <w:r>
        <w:lastRenderedPageBreak/>
        <w:drawing>
          <wp:inline distT="0" distB="0" distL="0" distR="0" wp14:anchorId="33BD2FFA" wp14:editId="7BE66707">
            <wp:extent cx="5756910" cy="36842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3684270"/>
                    </a:xfrm>
                    <a:prstGeom prst="rect">
                      <a:avLst/>
                    </a:prstGeom>
                  </pic:spPr>
                </pic:pic>
              </a:graphicData>
            </a:graphic>
          </wp:inline>
        </w:drawing>
      </w:r>
    </w:p>
    <w:p w14:paraId="101C9643" w14:textId="77777777" w:rsidR="00F236B5" w:rsidRPr="00FA221B" w:rsidRDefault="00F236B5" w:rsidP="00F236B5">
      <w:pPr>
        <w:pStyle w:val="Abbildung"/>
        <w:suppressAutoHyphens/>
        <w:spacing w:before="0" w:line="240" w:lineRule="auto"/>
        <w:rPr>
          <w:rFonts w:cs="Arial"/>
        </w:rPr>
      </w:pPr>
      <w:bookmarkStart w:id="4" w:name="_Toc124502991"/>
      <w:r w:rsidRPr="00FA221B">
        <w:rPr>
          <w:rFonts w:cs="Arial"/>
        </w:rPr>
        <w:t xml:space="preserve">Abbildung </w:t>
      </w:r>
      <w:r>
        <w:rPr>
          <w:rFonts w:cs="Arial"/>
        </w:rPr>
        <w:t>2</w:t>
      </w:r>
      <w:r w:rsidRPr="00FA221B">
        <w:rPr>
          <w:rFonts w:cs="Arial"/>
        </w:rPr>
        <w:t>: Änderungen der ISU-Block(teil)</w:t>
      </w:r>
      <w:proofErr w:type="spellStart"/>
      <w:r w:rsidRPr="00FA221B">
        <w:rPr>
          <w:rFonts w:cs="Arial"/>
        </w:rPr>
        <w:t>flächen</w:t>
      </w:r>
      <w:proofErr w:type="spellEnd"/>
      <w:r w:rsidRPr="00FA221B">
        <w:rPr>
          <w:rFonts w:cs="Arial"/>
        </w:rPr>
        <w:t xml:space="preserve"> Fortschreibung 2021</w:t>
      </w:r>
      <w:bookmarkEnd w:id="4"/>
    </w:p>
    <w:p w14:paraId="65A12039" w14:textId="7C3F29B6" w:rsidR="005A0B21" w:rsidRPr="00C110D1" w:rsidRDefault="005A0B21" w:rsidP="005A0B21">
      <w:pPr>
        <w:rPr>
          <w:rFonts w:ascii="Arial" w:hAnsi="Arial" w:cs="Arial"/>
          <w:sz w:val="20"/>
          <w:lang w:eastAsia="x-none"/>
        </w:rPr>
      </w:pPr>
    </w:p>
    <w:p w14:paraId="2188F76C" w14:textId="77777777" w:rsidR="00F236B5" w:rsidRPr="00FA221B" w:rsidRDefault="00F236B5" w:rsidP="00F236B5">
      <w:pPr>
        <w:rPr>
          <w:rFonts w:ascii="Arial" w:hAnsi="Arial" w:cs="Arial"/>
          <w:sz w:val="20"/>
        </w:rPr>
      </w:pPr>
      <w:r w:rsidRPr="00FA221B">
        <w:rPr>
          <w:rFonts w:ascii="Arial" w:hAnsi="Arial" w:cs="Arial"/>
          <w:sz w:val="20"/>
        </w:rPr>
        <w:t xml:space="preserve">Auffällig ist das Gebiet des ehemaligen Flughafen Tegel, dessen Flächen nach der Stilllegung des Flughafens nun anderen Nutzungen zugeschrieben wurden. Auch das Gebiet in Gatow fällt aufgrund einer Agglomeration von Flächen die geprüft, aber nicht geändert wurden, auf. Hier handelt es sich um zahlreiche Block(teil)flächen, die im Rahmen der vergangenen Fortschreibung aufgrund neuer RBS-Blöcke aktualisiert wurden und daher im Zuge der Fortschreibung 2021 nicht mehr angepasst werden mussten. </w:t>
      </w:r>
    </w:p>
    <w:p w14:paraId="1E88ADD2" w14:textId="77777777" w:rsidR="00F236B5" w:rsidRPr="00FA221B" w:rsidRDefault="00F236B5" w:rsidP="00F236B5">
      <w:pPr>
        <w:rPr>
          <w:rFonts w:ascii="Arial" w:hAnsi="Arial" w:cs="Arial"/>
          <w:sz w:val="20"/>
        </w:rPr>
      </w:pPr>
      <w:r w:rsidRPr="00FA221B">
        <w:rPr>
          <w:rFonts w:ascii="Arial" w:hAnsi="Arial" w:cs="Arial"/>
          <w:sz w:val="20"/>
        </w:rPr>
        <w:t xml:space="preserve">Areale mit größeren baulichen Veränderungen sind beispielsweise die Europacity nördlich des Hauptbahnhofs, der Technologiepark Adlershof, ein ehemaliges Gewerbegebiet am Blockdammweg und ein Areal an der Wendenschloßstraße in Köpenick. </w:t>
      </w:r>
    </w:p>
    <w:p w14:paraId="715E2523" w14:textId="243E4CDF" w:rsidR="005A0B21" w:rsidRPr="00FA221B" w:rsidRDefault="005A0B21" w:rsidP="005A0B21">
      <w:pPr>
        <w:rPr>
          <w:rFonts w:ascii="Arial" w:hAnsi="Arial" w:cs="Arial"/>
          <w:sz w:val="20"/>
        </w:rPr>
      </w:pPr>
      <w:r w:rsidRPr="00FA221B">
        <w:rPr>
          <w:rFonts w:ascii="Arial" w:hAnsi="Arial" w:cs="Arial"/>
          <w:sz w:val="20"/>
        </w:rPr>
        <w:t xml:space="preserve">Auffällig ist zunächst die Veränderung im Flächentyp „Flughafen“ (TYP = 93). Dieser Flächentyp ist seit der Stilllegung des ehemaligen Flughafen Tegel nicht mehr in Berlin vorhanden (Abnahme um 444 ha). Mit der Umkartierung der entsprechenden Flächen kann die Änderung in drei anderen Kategorien erklärt werden. Die Grünflächen auf dem ehemaligen Flughafengelände wurden nun als Brachfläche (TYP = 57, Anstieg um 229 ha) kartiert. Den ehemaligen Rollbahnen wurde der TYP 94 „Sonstige Verkehrsfläche“ zugewiesen (Anstieg um 105 ha). Die bebauten Flächen im Norden des ehemaligen Flughafengeländes werden als Hubschrauberlandeplatz der Bundesregierung genutzt und wurden dem TYP 41 „Sicherheit und Ordnung“ </w:t>
      </w:r>
      <w:r w:rsidR="00571B92">
        <w:rPr>
          <w:rFonts w:ascii="Arial" w:hAnsi="Arial" w:cs="Arial"/>
          <w:sz w:val="20"/>
        </w:rPr>
        <w:t>zugewiesen (Anstieg um 30 ha).</w:t>
      </w:r>
    </w:p>
    <w:p w14:paraId="43C3A846" w14:textId="77777777" w:rsidR="005A0B21" w:rsidRPr="00FA221B" w:rsidRDefault="005A0B21" w:rsidP="005A0B21">
      <w:pPr>
        <w:rPr>
          <w:rFonts w:ascii="Arial" w:hAnsi="Arial" w:cs="Arial"/>
          <w:sz w:val="20"/>
        </w:rPr>
      </w:pPr>
      <w:r w:rsidRPr="00FA221B">
        <w:rPr>
          <w:rFonts w:ascii="Arial" w:hAnsi="Arial" w:cs="Arial"/>
          <w:sz w:val="20"/>
        </w:rPr>
        <w:t xml:space="preserve">Weitere Änderungen stehen im Zusammenhang mit neuer Bebauung. So haben die Flächentypen „Geschosswohnungsbau der 1990er Jahre und jünger“ (TYP = 73) und „Verdichtung im Einzelhausgebiet“ (TYP = 25) um 28 ha bzw. 26 ha zugenommen. </w:t>
      </w:r>
    </w:p>
    <w:p w14:paraId="3952947A" w14:textId="4C5440B6" w:rsidR="005A0B21" w:rsidRDefault="005A0B21" w:rsidP="00887E76">
      <w:pPr>
        <w:rPr>
          <w:rFonts w:ascii="Arial" w:hAnsi="Arial" w:cs="Arial"/>
          <w:sz w:val="20"/>
        </w:rPr>
      </w:pPr>
      <w:r w:rsidRPr="00FA221B">
        <w:rPr>
          <w:rFonts w:ascii="Arial" w:hAnsi="Arial" w:cs="Arial"/>
          <w:sz w:val="20"/>
        </w:rPr>
        <w:t>Die Abnahme des Flächentyps 44 „Hochschule und Forschung“ ist auf eine Korrektur der Nutzungsattribute im Areal der Domäne Dahlem zurückzuführen. Das gesamte Gelände ist Teil einer Stiftung, die vom Land Berlin und dem Förderverein gegründet wurde und wird als eine Art Freilichtmuseum genutzt. Die bisher angegebene Nutzung als Wissenschaftsstandort tritt daher nur auf einen kleineren südöstlich gelegenen Teil zu und wurde im übrigen Gebiet zum Fl</w:t>
      </w:r>
      <w:r w:rsidR="00F236B5">
        <w:rPr>
          <w:rFonts w:ascii="Arial" w:hAnsi="Arial" w:cs="Arial"/>
          <w:sz w:val="20"/>
        </w:rPr>
        <w:t>ächentyp 45 „Kultur“ geändert.</w:t>
      </w:r>
    </w:p>
    <w:p w14:paraId="57436BDE" w14:textId="08F6FC77" w:rsidR="00FE0937" w:rsidRDefault="00FE0937" w:rsidP="00887E76">
      <w:pPr>
        <w:rPr>
          <w:rFonts w:ascii="Arial" w:hAnsi="Arial" w:cs="Arial"/>
          <w:sz w:val="20"/>
        </w:rPr>
      </w:pPr>
    </w:p>
    <w:p w14:paraId="65D1399E" w14:textId="1247DDDE" w:rsidR="00FE0937" w:rsidRPr="009A5975" w:rsidRDefault="00FE0937" w:rsidP="00FE0937">
      <w:pPr>
        <w:pStyle w:val="berschrift3"/>
      </w:pPr>
      <w:r w:rsidRPr="009A5975">
        <w:lastRenderedPageBreak/>
        <w:t>Fortschreibung 202</w:t>
      </w:r>
      <w:r w:rsidR="00CB7E31">
        <w:t>2</w:t>
      </w:r>
    </w:p>
    <w:p w14:paraId="41DC9EC8" w14:textId="1000FDD0" w:rsidR="00FE0937" w:rsidRPr="00FA221B" w:rsidRDefault="00FE0937" w:rsidP="00FE0937">
      <w:pPr>
        <w:rPr>
          <w:rFonts w:ascii="Arial" w:hAnsi="Arial" w:cs="Arial"/>
          <w:sz w:val="20"/>
        </w:rPr>
      </w:pPr>
      <w:r w:rsidRPr="00FA221B">
        <w:rPr>
          <w:rFonts w:ascii="Arial" w:hAnsi="Arial" w:cs="Arial"/>
          <w:sz w:val="20"/>
        </w:rPr>
        <w:t>Im Zuge der Fortschreibung auf den Stand 31.12.202</w:t>
      </w:r>
      <w:r>
        <w:rPr>
          <w:rFonts w:ascii="Arial" w:hAnsi="Arial" w:cs="Arial"/>
          <w:sz w:val="20"/>
        </w:rPr>
        <w:t>2</w:t>
      </w:r>
      <w:r w:rsidRPr="00FA221B">
        <w:rPr>
          <w:rFonts w:ascii="Arial" w:hAnsi="Arial" w:cs="Arial"/>
          <w:sz w:val="20"/>
        </w:rPr>
        <w:t xml:space="preserve"> wurden insgesamt 3</w:t>
      </w:r>
      <w:r>
        <w:rPr>
          <w:rFonts w:ascii="Arial" w:hAnsi="Arial" w:cs="Arial"/>
          <w:sz w:val="20"/>
        </w:rPr>
        <w:t>3</w:t>
      </w:r>
      <w:r w:rsidRPr="00FA221B">
        <w:rPr>
          <w:rFonts w:ascii="Arial" w:hAnsi="Arial" w:cs="Arial"/>
          <w:sz w:val="20"/>
        </w:rPr>
        <w:t xml:space="preserve"> neue RBS-Blöcke eingepflegt und </w:t>
      </w:r>
      <w:r>
        <w:rPr>
          <w:rFonts w:ascii="Arial" w:hAnsi="Arial" w:cs="Arial"/>
          <w:sz w:val="20"/>
        </w:rPr>
        <w:t>767</w:t>
      </w:r>
      <w:r w:rsidRPr="00FA221B">
        <w:rPr>
          <w:rFonts w:ascii="Arial" w:hAnsi="Arial" w:cs="Arial"/>
          <w:sz w:val="20"/>
        </w:rPr>
        <w:t xml:space="preserve"> Prüfflächen hinsichtlich einer möglichen Aktualisierung der Geometrie und der Nutzungsattribute geprüft. In der folgenden </w:t>
      </w:r>
      <w:r w:rsidRPr="00FA221B">
        <w:rPr>
          <w:rFonts w:ascii="Arial" w:hAnsi="Arial" w:cs="Arial"/>
          <w:sz w:val="20"/>
        </w:rPr>
        <w:fldChar w:fldCharType="begin"/>
      </w:r>
      <w:r w:rsidRPr="00FA221B">
        <w:rPr>
          <w:rFonts w:ascii="Arial" w:hAnsi="Arial" w:cs="Arial"/>
          <w:sz w:val="20"/>
        </w:rPr>
        <w:instrText xml:space="preserve"> REF _Ref122529334 \h </w:instrText>
      </w:r>
      <w:r>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Pr>
          <w:rFonts w:ascii="Arial" w:hAnsi="Arial" w:cs="Arial"/>
          <w:sz w:val="20"/>
        </w:rPr>
        <w:t>3</w:t>
      </w:r>
      <w:r w:rsidRPr="00FA221B">
        <w:rPr>
          <w:rFonts w:ascii="Arial" w:hAnsi="Arial" w:cs="Arial"/>
          <w:sz w:val="20"/>
        </w:rPr>
        <w:fldChar w:fldCharType="end"/>
      </w:r>
      <w:r w:rsidRPr="00FA221B">
        <w:rPr>
          <w:rFonts w:ascii="Arial" w:hAnsi="Arial" w:cs="Arial"/>
          <w:sz w:val="20"/>
        </w:rPr>
        <w:t xml:space="preserve"> sind die Änderungen der Geometrie, der Schlüssel und der Nutzungsattribute differenziert für die verschiedenen Prüfgründe dargestellt. Es ist zu beachten, dass eine Fläche aus verschiedenen Gründen geprüft worden sein kann. Ebenfalls können an einer Fläche unterschiedliche Änderungen vorgenommen worden sein, z. B. eine Anpassung der Blockteilflächengrenzen sowie eine Korrektur der Nutzungsattribute. Die Summe der Teilsummen stimmt durch diese Überschneidungen nicht mit der Gesamtsumme überein. </w:t>
      </w:r>
    </w:p>
    <w:p w14:paraId="47C440AA" w14:textId="77777777" w:rsidR="00FE0937" w:rsidRDefault="00FE0937" w:rsidP="00FE0937">
      <w:pPr>
        <w:suppressAutoHyphens/>
        <w:rPr>
          <w:rFonts w:ascii="Arial" w:hAnsi="Arial" w:cs="Arial"/>
          <w:sz w:val="20"/>
        </w:rPr>
      </w:pP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1354"/>
        <w:gridCol w:w="1220"/>
        <w:gridCol w:w="1074"/>
        <w:gridCol w:w="1047"/>
        <w:gridCol w:w="1047"/>
        <w:gridCol w:w="1047"/>
      </w:tblGrid>
      <w:tr w:rsidR="00FE0937" w:rsidRPr="00FA221B" w14:paraId="04D24C43" w14:textId="77777777" w:rsidTr="00FE0937">
        <w:trPr>
          <w:trHeight w:val="315"/>
          <w:jc w:val="center"/>
        </w:trPr>
        <w:tc>
          <w:tcPr>
            <w:tcW w:w="2264" w:type="dxa"/>
            <w:shd w:val="clear" w:color="auto" w:fill="D9D9D9" w:themeFill="background1" w:themeFillShade="D9"/>
            <w:noWrap/>
            <w:vAlign w:val="center"/>
          </w:tcPr>
          <w:p w14:paraId="4EF183B6"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Fall</w:t>
            </w:r>
          </w:p>
        </w:tc>
        <w:tc>
          <w:tcPr>
            <w:tcW w:w="1354" w:type="dxa"/>
            <w:shd w:val="clear" w:color="auto" w:fill="D9D9D9" w:themeFill="background1" w:themeFillShade="D9"/>
            <w:vAlign w:val="center"/>
          </w:tcPr>
          <w:p w14:paraId="2256C1A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Anzahl Prüfflächen</w:t>
            </w:r>
          </w:p>
        </w:tc>
        <w:tc>
          <w:tcPr>
            <w:tcW w:w="1220" w:type="dxa"/>
            <w:shd w:val="clear" w:color="auto" w:fill="D9D9D9" w:themeFill="background1" w:themeFillShade="D9"/>
            <w:vAlign w:val="center"/>
          </w:tcPr>
          <w:p w14:paraId="7550B42E"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Geometrie geändert</w:t>
            </w:r>
          </w:p>
        </w:tc>
        <w:tc>
          <w:tcPr>
            <w:tcW w:w="1074" w:type="dxa"/>
            <w:shd w:val="clear" w:color="auto" w:fill="D9D9D9" w:themeFill="background1" w:themeFillShade="D9"/>
            <w:vAlign w:val="center"/>
          </w:tcPr>
          <w:p w14:paraId="341D3A9A"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Schlüssel geändert</w:t>
            </w:r>
          </w:p>
        </w:tc>
        <w:tc>
          <w:tcPr>
            <w:tcW w:w="1047" w:type="dxa"/>
            <w:shd w:val="clear" w:color="auto" w:fill="D9D9D9" w:themeFill="background1" w:themeFillShade="D9"/>
            <w:vAlign w:val="center"/>
          </w:tcPr>
          <w:p w14:paraId="605E0361"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Nutzung geändert</w:t>
            </w:r>
          </w:p>
        </w:tc>
        <w:tc>
          <w:tcPr>
            <w:tcW w:w="1047" w:type="dxa"/>
            <w:shd w:val="clear" w:color="auto" w:fill="D9D9D9" w:themeFill="background1" w:themeFillShade="D9"/>
            <w:vAlign w:val="center"/>
          </w:tcPr>
          <w:p w14:paraId="11B48D7D"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Gesamt geändert</w:t>
            </w:r>
          </w:p>
        </w:tc>
        <w:tc>
          <w:tcPr>
            <w:tcW w:w="1047" w:type="dxa"/>
            <w:shd w:val="clear" w:color="auto" w:fill="D9D9D9" w:themeFill="background1" w:themeFillShade="D9"/>
          </w:tcPr>
          <w:p w14:paraId="56A4A171"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 geändert</w:t>
            </w:r>
          </w:p>
        </w:tc>
      </w:tr>
      <w:tr w:rsidR="00FE0937" w:rsidRPr="00FA221B" w14:paraId="4EA3CF85" w14:textId="77777777" w:rsidTr="00FE0937">
        <w:trPr>
          <w:trHeight w:val="315"/>
          <w:jc w:val="center"/>
        </w:trPr>
        <w:tc>
          <w:tcPr>
            <w:tcW w:w="2264" w:type="dxa"/>
            <w:shd w:val="clear" w:color="auto" w:fill="D9D9D9" w:themeFill="background1" w:themeFillShade="D9"/>
            <w:noWrap/>
            <w:vAlign w:val="center"/>
            <w:hideMark/>
          </w:tcPr>
          <w:p w14:paraId="12C46283"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Blockänderung RBS</w:t>
            </w:r>
          </w:p>
        </w:tc>
        <w:tc>
          <w:tcPr>
            <w:tcW w:w="1354" w:type="dxa"/>
            <w:vAlign w:val="center"/>
          </w:tcPr>
          <w:p w14:paraId="1303E999" w14:textId="597FDF3A" w:rsidR="00FE0937" w:rsidRPr="00FA221B" w:rsidRDefault="00FE0937" w:rsidP="00FE0937">
            <w:pPr>
              <w:spacing w:after="0" w:line="360" w:lineRule="auto"/>
              <w:rPr>
                <w:rFonts w:ascii="Arial" w:hAnsi="Arial" w:cs="Arial"/>
                <w:sz w:val="18"/>
                <w:szCs w:val="18"/>
              </w:rPr>
            </w:pPr>
            <w:r>
              <w:rPr>
                <w:rFonts w:ascii="Arial" w:hAnsi="Arial" w:cs="Arial"/>
                <w:sz w:val="18"/>
                <w:szCs w:val="18"/>
              </w:rPr>
              <w:t>129</w:t>
            </w:r>
          </w:p>
        </w:tc>
        <w:tc>
          <w:tcPr>
            <w:tcW w:w="1220" w:type="dxa"/>
            <w:vAlign w:val="center"/>
          </w:tcPr>
          <w:p w14:paraId="18255A4B" w14:textId="53794834" w:rsidR="00FE0937" w:rsidRPr="00FA221B" w:rsidRDefault="00FE0937" w:rsidP="00FE0937">
            <w:pPr>
              <w:spacing w:after="0" w:line="360" w:lineRule="auto"/>
              <w:rPr>
                <w:rFonts w:ascii="Arial" w:hAnsi="Arial" w:cs="Arial"/>
                <w:sz w:val="18"/>
                <w:szCs w:val="18"/>
              </w:rPr>
            </w:pPr>
            <w:r>
              <w:rPr>
                <w:rFonts w:ascii="Arial" w:hAnsi="Arial" w:cs="Arial"/>
                <w:sz w:val="18"/>
                <w:szCs w:val="18"/>
              </w:rPr>
              <w:t>86</w:t>
            </w:r>
          </w:p>
        </w:tc>
        <w:tc>
          <w:tcPr>
            <w:tcW w:w="1074" w:type="dxa"/>
            <w:vAlign w:val="center"/>
          </w:tcPr>
          <w:p w14:paraId="6C059C33" w14:textId="1CC5599B" w:rsidR="00FE0937" w:rsidRPr="00FA221B" w:rsidRDefault="00FE0937" w:rsidP="00FE0937">
            <w:pPr>
              <w:spacing w:after="0" w:line="360" w:lineRule="auto"/>
              <w:rPr>
                <w:rFonts w:ascii="Arial" w:hAnsi="Arial" w:cs="Arial"/>
                <w:sz w:val="18"/>
                <w:szCs w:val="18"/>
              </w:rPr>
            </w:pPr>
            <w:r>
              <w:rPr>
                <w:rFonts w:ascii="Arial" w:hAnsi="Arial" w:cs="Arial"/>
                <w:sz w:val="18"/>
                <w:szCs w:val="18"/>
              </w:rPr>
              <w:t>98</w:t>
            </w:r>
          </w:p>
        </w:tc>
        <w:tc>
          <w:tcPr>
            <w:tcW w:w="1047" w:type="dxa"/>
            <w:vAlign w:val="center"/>
          </w:tcPr>
          <w:p w14:paraId="2E465022" w14:textId="7E9A934A" w:rsidR="00FE0937" w:rsidRPr="00FA221B" w:rsidRDefault="00FE0937" w:rsidP="00FE0937">
            <w:pPr>
              <w:spacing w:after="0" w:line="360" w:lineRule="auto"/>
              <w:rPr>
                <w:rFonts w:ascii="Arial" w:hAnsi="Arial" w:cs="Arial"/>
                <w:sz w:val="18"/>
                <w:szCs w:val="18"/>
              </w:rPr>
            </w:pPr>
            <w:r>
              <w:rPr>
                <w:rFonts w:ascii="Arial" w:hAnsi="Arial" w:cs="Arial"/>
                <w:sz w:val="18"/>
                <w:szCs w:val="18"/>
              </w:rPr>
              <w:t>44</w:t>
            </w:r>
          </w:p>
        </w:tc>
        <w:tc>
          <w:tcPr>
            <w:tcW w:w="1047" w:type="dxa"/>
            <w:vAlign w:val="center"/>
          </w:tcPr>
          <w:p w14:paraId="5A7CE8B7" w14:textId="3CA5730B" w:rsidR="00FE0937" w:rsidRPr="00FA221B" w:rsidRDefault="00FE0937" w:rsidP="00FE0937">
            <w:pPr>
              <w:spacing w:after="0" w:line="360" w:lineRule="auto"/>
              <w:rPr>
                <w:rFonts w:ascii="Arial" w:hAnsi="Arial" w:cs="Arial"/>
                <w:sz w:val="18"/>
                <w:szCs w:val="18"/>
              </w:rPr>
            </w:pPr>
            <w:r>
              <w:rPr>
                <w:rFonts w:ascii="Arial" w:hAnsi="Arial" w:cs="Arial"/>
                <w:sz w:val="18"/>
                <w:szCs w:val="18"/>
              </w:rPr>
              <w:t>122</w:t>
            </w:r>
          </w:p>
        </w:tc>
        <w:tc>
          <w:tcPr>
            <w:tcW w:w="1047" w:type="dxa"/>
            <w:vAlign w:val="center"/>
          </w:tcPr>
          <w:p w14:paraId="04F88F73" w14:textId="67CFF92A" w:rsidR="00FE0937" w:rsidRPr="00FA221B" w:rsidRDefault="00FE0937" w:rsidP="00FE0937">
            <w:pPr>
              <w:spacing w:after="0" w:line="360" w:lineRule="auto"/>
              <w:rPr>
                <w:rFonts w:ascii="Arial" w:hAnsi="Arial" w:cs="Arial"/>
                <w:sz w:val="18"/>
                <w:szCs w:val="18"/>
              </w:rPr>
            </w:pPr>
            <w:r>
              <w:rPr>
                <w:rFonts w:ascii="Arial" w:hAnsi="Arial" w:cs="Arial"/>
                <w:sz w:val="18"/>
                <w:szCs w:val="18"/>
              </w:rPr>
              <w:t>95</w:t>
            </w:r>
          </w:p>
        </w:tc>
      </w:tr>
      <w:tr w:rsidR="00FE0937" w:rsidRPr="00FA221B" w14:paraId="35EA981F" w14:textId="77777777" w:rsidTr="00FE0937">
        <w:trPr>
          <w:trHeight w:val="315"/>
          <w:jc w:val="center"/>
        </w:trPr>
        <w:tc>
          <w:tcPr>
            <w:tcW w:w="2264" w:type="dxa"/>
            <w:shd w:val="clear" w:color="auto" w:fill="D9D9D9" w:themeFill="background1" w:themeFillShade="D9"/>
            <w:noWrap/>
            <w:vAlign w:val="center"/>
            <w:hideMark/>
          </w:tcPr>
          <w:p w14:paraId="7D5D099D"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54" w:type="dxa"/>
            <w:vAlign w:val="center"/>
          </w:tcPr>
          <w:p w14:paraId="7546C63E" w14:textId="5C8FA0E4" w:rsidR="00FE0937" w:rsidRPr="00FA221B" w:rsidRDefault="00FE0937" w:rsidP="00FE0937">
            <w:pPr>
              <w:spacing w:after="0" w:line="360" w:lineRule="auto"/>
              <w:rPr>
                <w:rFonts w:ascii="Arial" w:hAnsi="Arial" w:cs="Arial"/>
                <w:sz w:val="18"/>
                <w:szCs w:val="18"/>
              </w:rPr>
            </w:pPr>
            <w:r>
              <w:rPr>
                <w:rFonts w:ascii="Arial" w:hAnsi="Arial" w:cs="Arial"/>
                <w:sz w:val="18"/>
                <w:szCs w:val="18"/>
              </w:rPr>
              <w:t>441</w:t>
            </w:r>
          </w:p>
        </w:tc>
        <w:tc>
          <w:tcPr>
            <w:tcW w:w="1220" w:type="dxa"/>
            <w:vAlign w:val="center"/>
          </w:tcPr>
          <w:p w14:paraId="37301C41" w14:textId="303B117B" w:rsidR="00FE0937" w:rsidRPr="00FA221B" w:rsidRDefault="00FE0937" w:rsidP="00FE0937">
            <w:pPr>
              <w:spacing w:after="0" w:line="360" w:lineRule="auto"/>
              <w:rPr>
                <w:rFonts w:ascii="Arial" w:hAnsi="Arial" w:cs="Arial"/>
                <w:sz w:val="18"/>
                <w:szCs w:val="18"/>
              </w:rPr>
            </w:pPr>
            <w:r>
              <w:rPr>
                <w:rFonts w:ascii="Arial" w:hAnsi="Arial" w:cs="Arial"/>
                <w:sz w:val="18"/>
                <w:szCs w:val="18"/>
              </w:rPr>
              <w:t>77</w:t>
            </w:r>
          </w:p>
        </w:tc>
        <w:tc>
          <w:tcPr>
            <w:tcW w:w="1074" w:type="dxa"/>
            <w:vAlign w:val="center"/>
          </w:tcPr>
          <w:p w14:paraId="4BB8BA76" w14:textId="34F70CC1" w:rsidR="00FE0937" w:rsidRPr="00FA221B" w:rsidRDefault="00FE0937" w:rsidP="00FE0937">
            <w:pPr>
              <w:spacing w:after="0" w:line="360" w:lineRule="auto"/>
              <w:rPr>
                <w:rFonts w:ascii="Arial" w:hAnsi="Arial" w:cs="Arial"/>
                <w:sz w:val="18"/>
                <w:szCs w:val="18"/>
              </w:rPr>
            </w:pPr>
            <w:r>
              <w:rPr>
                <w:rFonts w:ascii="Arial" w:hAnsi="Arial" w:cs="Arial"/>
                <w:sz w:val="18"/>
                <w:szCs w:val="18"/>
              </w:rPr>
              <w:t>42</w:t>
            </w:r>
          </w:p>
        </w:tc>
        <w:tc>
          <w:tcPr>
            <w:tcW w:w="1047" w:type="dxa"/>
            <w:vAlign w:val="center"/>
          </w:tcPr>
          <w:p w14:paraId="08D61A56" w14:textId="724E7EC0" w:rsidR="00FE0937" w:rsidRPr="00FA221B" w:rsidRDefault="00FE0937" w:rsidP="00FE0937">
            <w:pPr>
              <w:spacing w:after="0" w:line="360" w:lineRule="auto"/>
              <w:rPr>
                <w:rFonts w:ascii="Arial" w:hAnsi="Arial" w:cs="Arial"/>
                <w:sz w:val="18"/>
                <w:szCs w:val="18"/>
              </w:rPr>
            </w:pPr>
            <w:r>
              <w:rPr>
                <w:rFonts w:ascii="Arial" w:hAnsi="Arial" w:cs="Arial"/>
                <w:sz w:val="18"/>
                <w:szCs w:val="18"/>
              </w:rPr>
              <w:t>88</w:t>
            </w:r>
          </w:p>
        </w:tc>
        <w:tc>
          <w:tcPr>
            <w:tcW w:w="1047" w:type="dxa"/>
            <w:vAlign w:val="center"/>
          </w:tcPr>
          <w:p w14:paraId="18BD0413" w14:textId="46C06FAE" w:rsidR="00FE0937" w:rsidRPr="00FA221B" w:rsidRDefault="00FE0937" w:rsidP="00FE0937">
            <w:pPr>
              <w:spacing w:after="0" w:line="360" w:lineRule="auto"/>
              <w:rPr>
                <w:rFonts w:ascii="Arial" w:hAnsi="Arial" w:cs="Arial"/>
                <w:sz w:val="18"/>
                <w:szCs w:val="18"/>
              </w:rPr>
            </w:pPr>
            <w:r>
              <w:rPr>
                <w:rFonts w:ascii="Arial" w:hAnsi="Arial" w:cs="Arial"/>
                <w:sz w:val="18"/>
                <w:szCs w:val="18"/>
              </w:rPr>
              <w:t>132</w:t>
            </w:r>
          </w:p>
        </w:tc>
        <w:tc>
          <w:tcPr>
            <w:tcW w:w="1047" w:type="dxa"/>
            <w:vAlign w:val="center"/>
          </w:tcPr>
          <w:p w14:paraId="26521489" w14:textId="5B26B968" w:rsidR="00FE0937" w:rsidRPr="00FA221B" w:rsidRDefault="00FE0937" w:rsidP="00FE0937">
            <w:pPr>
              <w:spacing w:after="0" w:line="360" w:lineRule="auto"/>
              <w:rPr>
                <w:rFonts w:ascii="Arial" w:hAnsi="Arial" w:cs="Arial"/>
                <w:sz w:val="18"/>
                <w:szCs w:val="18"/>
              </w:rPr>
            </w:pPr>
            <w:r>
              <w:rPr>
                <w:rFonts w:ascii="Arial" w:hAnsi="Arial" w:cs="Arial"/>
                <w:sz w:val="18"/>
                <w:szCs w:val="18"/>
              </w:rPr>
              <w:t>30</w:t>
            </w:r>
          </w:p>
        </w:tc>
      </w:tr>
      <w:tr w:rsidR="00FE0937" w:rsidRPr="00FA221B" w14:paraId="0E1400F7" w14:textId="77777777" w:rsidTr="00FE0937">
        <w:trPr>
          <w:trHeight w:val="315"/>
          <w:jc w:val="center"/>
        </w:trPr>
        <w:tc>
          <w:tcPr>
            <w:tcW w:w="2264" w:type="dxa"/>
            <w:shd w:val="clear" w:color="auto" w:fill="D9D9D9" w:themeFill="background1" w:themeFillShade="D9"/>
            <w:noWrap/>
            <w:vAlign w:val="center"/>
            <w:hideMark/>
          </w:tcPr>
          <w:p w14:paraId="2C2E0C46"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GRIS</w:t>
            </w:r>
          </w:p>
        </w:tc>
        <w:tc>
          <w:tcPr>
            <w:tcW w:w="1354" w:type="dxa"/>
            <w:vAlign w:val="center"/>
          </w:tcPr>
          <w:p w14:paraId="7D99B6B6" w14:textId="7D884A4E" w:rsidR="00FE0937" w:rsidRPr="00FA221B" w:rsidRDefault="00FE0937" w:rsidP="00FE0937">
            <w:pPr>
              <w:spacing w:after="0" w:line="360" w:lineRule="auto"/>
              <w:rPr>
                <w:rFonts w:ascii="Arial" w:hAnsi="Arial" w:cs="Arial"/>
                <w:sz w:val="18"/>
                <w:szCs w:val="18"/>
              </w:rPr>
            </w:pPr>
            <w:r>
              <w:rPr>
                <w:rFonts w:ascii="Arial" w:hAnsi="Arial" w:cs="Arial"/>
                <w:sz w:val="18"/>
                <w:szCs w:val="18"/>
              </w:rPr>
              <w:t>99</w:t>
            </w:r>
          </w:p>
        </w:tc>
        <w:tc>
          <w:tcPr>
            <w:tcW w:w="1220" w:type="dxa"/>
            <w:vAlign w:val="center"/>
          </w:tcPr>
          <w:p w14:paraId="0D0369CB" w14:textId="48A19FF6" w:rsidR="00FE0937" w:rsidRPr="00FA221B" w:rsidRDefault="00FE0937" w:rsidP="00FE0937">
            <w:pPr>
              <w:spacing w:after="0" w:line="360" w:lineRule="auto"/>
              <w:rPr>
                <w:rFonts w:ascii="Arial" w:hAnsi="Arial" w:cs="Arial"/>
                <w:sz w:val="18"/>
                <w:szCs w:val="18"/>
              </w:rPr>
            </w:pPr>
            <w:r>
              <w:rPr>
                <w:rFonts w:ascii="Arial" w:hAnsi="Arial" w:cs="Arial"/>
                <w:sz w:val="18"/>
                <w:szCs w:val="18"/>
              </w:rPr>
              <w:t>13</w:t>
            </w:r>
          </w:p>
        </w:tc>
        <w:tc>
          <w:tcPr>
            <w:tcW w:w="1074" w:type="dxa"/>
            <w:vAlign w:val="center"/>
          </w:tcPr>
          <w:p w14:paraId="56FE4605" w14:textId="58E1B184" w:rsidR="00FE0937" w:rsidRPr="00FA221B" w:rsidRDefault="00FE0937" w:rsidP="00FE0937">
            <w:pPr>
              <w:spacing w:after="0" w:line="360" w:lineRule="auto"/>
              <w:rPr>
                <w:rFonts w:ascii="Arial" w:hAnsi="Arial" w:cs="Arial"/>
                <w:sz w:val="18"/>
                <w:szCs w:val="18"/>
              </w:rPr>
            </w:pPr>
            <w:r>
              <w:rPr>
                <w:rFonts w:ascii="Arial" w:hAnsi="Arial" w:cs="Arial"/>
                <w:sz w:val="18"/>
                <w:szCs w:val="18"/>
              </w:rPr>
              <w:t>5</w:t>
            </w:r>
          </w:p>
        </w:tc>
        <w:tc>
          <w:tcPr>
            <w:tcW w:w="1047" w:type="dxa"/>
            <w:vAlign w:val="center"/>
          </w:tcPr>
          <w:p w14:paraId="73D10D46" w14:textId="1D8EE935" w:rsidR="00FE0937" w:rsidRPr="00FA221B" w:rsidRDefault="00FE0937" w:rsidP="00FE0937">
            <w:pPr>
              <w:spacing w:after="0" w:line="360" w:lineRule="auto"/>
              <w:rPr>
                <w:rFonts w:ascii="Arial" w:hAnsi="Arial" w:cs="Arial"/>
                <w:sz w:val="18"/>
                <w:szCs w:val="18"/>
              </w:rPr>
            </w:pPr>
            <w:r>
              <w:rPr>
                <w:rFonts w:ascii="Arial" w:hAnsi="Arial" w:cs="Arial"/>
                <w:sz w:val="18"/>
                <w:szCs w:val="18"/>
              </w:rPr>
              <w:t>21</w:t>
            </w:r>
          </w:p>
        </w:tc>
        <w:tc>
          <w:tcPr>
            <w:tcW w:w="1047" w:type="dxa"/>
            <w:vAlign w:val="center"/>
          </w:tcPr>
          <w:p w14:paraId="35F72001" w14:textId="2F189A5B" w:rsidR="00FE0937" w:rsidRPr="00FA221B" w:rsidRDefault="00FE0937" w:rsidP="00FE0937">
            <w:pPr>
              <w:spacing w:after="0" w:line="360" w:lineRule="auto"/>
              <w:rPr>
                <w:rFonts w:ascii="Arial" w:hAnsi="Arial" w:cs="Arial"/>
                <w:sz w:val="18"/>
                <w:szCs w:val="18"/>
              </w:rPr>
            </w:pPr>
            <w:r>
              <w:rPr>
                <w:rFonts w:ascii="Arial" w:hAnsi="Arial" w:cs="Arial"/>
                <w:sz w:val="18"/>
                <w:szCs w:val="18"/>
              </w:rPr>
              <w:t>31</w:t>
            </w:r>
          </w:p>
        </w:tc>
        <w:tc>
          <w:tcPr>
            <w:tcW w:w="1047" w:type="dxa"/>
            <w:vAlign w:val="center"/>
          </w:tcPr>
          <w:p w14:paraId="64939DA7" w14:textId="0CC7B59E" w:rsidR="00FE0937" w:rsidRPr="00FA221B" w:rsidRDefault="00FE0937" w:rsidP="00FE0937">
            <w:pPr>
              <w:spacing w:after="0" w:line="360" w:lineRule="auto"/>
              <w:rPr>
                <w:rFonts w:ascii="Arial" w:hAnsi="Arial" w:cs="Arial"/>
                <w:sz w:val="18"/>
                <w:szCs w:val="18"/>
              </w:rPr>
            </w:pPr>
            <w:r>
              <w:rPr>
                <w:rFonts w:ascii="Arial" w:hAnsi="Arial" w:cs="Arial"/>
                <w:sz w:val="18"/>
                <w:szCs w:val="18"/>
              </w:rPr>
              <w:t>31</w:t>
            </w:r>
          </w:p>
        </w:tc>
      </w:tr>
      <w:tr w:rsidR="00FE0937" w:rsidRPr="00FA221B" w14:paraId="73A51216" w14:textId="77777777" w:rsidTr="00FE0937">
        <w:trPr>
          <w:trHeight w:val="300"/>
          <w:jc w:val="center"/>
        </w:trPr>
        <w:tc>
          <w:tcPr>
            <w:tcW w:w="2264" w:type="dxa"/>
            <w:shd w:val="clear" w:color="auto" w:fill="D9D9D9" w:themeFill="background1" w:themeFillShade="D9"/>
            <w:noWrap/>
            <w:vAlign w:val="center"/>
            <w:hideMark/>
          </w:tcPr>
          <w:p w14:paraId="544F89F4"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Merkposten</w:t>
            </w:r>
          </w:p>
        </w:tc>
        <w:tc>
          <w:tcPr>
            <w:tcW w:w="1354" w:type="dxa"/>
            <w:vAlign w:val="center"/>
          </w:tcPr>
          <w:p w14:paraId="0A6C4A15" w14:textId="3524870A" w:rsidR="00FE0937" w:rsidRPr="00FA221B" w:rsidRDefault="00FE0937" w:rsidP="00FE0937">
            <w:pPr>
              <w:spacing w:after="0" w:line="360" w:lineRule="auto"/>
              <w:rPr>
                <w:rFonts w:ascii="Arial" w:hAnsi="Arial" w:cs="Arial"/>
                <w:sz w:val="18"/>
                <w:szCs w:val="18"/>
              </w:rPr>
            </w:pPr>
            <w:r>
              <w:rPr>
                <w:rFonts w:ascii="Arial" w:hAnsi="Arial" w:cs="Arial"/>
                <w:sz w:val="18"/>
                <w:szCs w:val="18"/>
              </w:rPr>
              <w:t>199</w:t>
            </w:r>
          </w:p>
        </w:tc>
        <w:tc>
          <w:tcPr>
            <w:tcW w:w="1220" w:type="dxa"/>
            <w:vAlign w:val="center"/>
          </w:tcPr>
          <w:p w14:paraId="7762C571" w14:textId="28517112" w:rsidR="00FE0937" w:rsidRPr="00FA221B" w:rsidRDefault="00FE0937" w:rsidP="00FE0937">
            <w:pPr>
              <w:spacing w:after="0" w:line="360" w:lineRule="auto"/>
              <w:rPr>
                <w:rFonts w:ascii="Arial" w:hAnsi="Arial" w:cs="Arial"/>
                <w:sz w:val="18"/>
                <w:szCs w:val="18"/>
              </w:rPr>
            </w:pPr>
            <w:r>
              <w:rPr>
                <w:rFonts w:ascii="Arial" w:hAnsi="Arial" w:cs="Arial"/>
                <w:sz w:val="18"/>
                <w:szCs w:val="18"/>
              </w:rPr>
              <w:t>45</w:t>
            </w:r>
          </w:p>
        </w:tc>
        <w:tc>
          <w:tcPr>
            <w:tcW w:w="1074" w:type="dxa"/>
            <w:vAlign w:val="center"/>
          </w:tcPr>
          <w:p w14:paraId="233D7AA3" w14:textId="774378CF" w:rsidR="00FE0937" w:rsidRPr="00FA221B" w:rsidRDefault="00FE0937" w:rsidP="00FE0937">
            <w:pPr>
              <w:spacing w:after="0" w:line="360" w:lineRule="auto"/>
              <w:rPr>
                <w:rFonts w:ascii="Arial" w:hAnsi="Arial" w:cs="Arial"/>
                <w:sz w:val="18"/>
                <w:szCs w:val="18"/>
              </w:rPr>
            </w:pPr>
            <w:r>
              <w:rPr>
                <w:rFonts w:ascii="Arial" w:hAnsi="Arial" w:cs="Arial"/>
                <w:sz w:val="18"/>
                <w:szCs w:val="18"/>
              </w:rPr>
              <w:t>20</w:t>
            </w:r>
          </w:p>
        </w:tc>
        <w:tc>
          <w:tcPr>
            <w:tcW w:w="1047" w:type="dxa"/>
            <w:vAlign w:val="center"/>
          </w:tcPr>
          <w:p w14:paraId="089678FD" w14:textId="0F3B016A" w:rsidR="00FE0937" w:rsidRPr="00FA221B" w:rsidRDefault="00FE0937" w:rsidP="00FE0937">
            <w:pPr>
              <w:spacing w:after="0" w:line="360" w:lineRule="auto"/>
              <w:rPr>
                <w:rFonts w:ascii="Arial" w:hAnsi="Arial" w:cs="Arial"/>
                <w:sz w:val="18"/>
                <w:szCs w:val="18"/>
              </w:rPr>
            </w:pPr>
            <w:r>
              <w:rPr>
                <w:rFonts w:ascii="Arial" w:hAnsi="Arial" w:cs="Arial"/>
                <w:sz w:val="18"/>
                <w:szCs w:val="18"/>
              </w:rPr>
              <w:t>65</w:t>
            </w:r>
          </w:p>
        </w:tc>
        <w:tc>
          <w:tcPr>
            <w:tcW w:w="1047" w:type="dxa"/>
            <w:vAlign w:val="center"/>
          </w:tcPr>
          <w:p w14:paraId="0FAC371D" w14:textId="44F460BC" w:rsidR="00FE0937" w:rsidRPr="00FA221B" w:rsidRDefault="00FE0937" w:rsidP="00FE0937">
            <w:pPr>
              <w:spacing w:after="0" w:line="360" w:lineRule="auto"/>
              <w:rPr>
                <w:rFonts w:ascii="Arial" w:hAnsi="Arial" w:cs="Arial"/>
                <w:sz w:val="18"/>
                <w:szCs w:val="18"/>
              </w:rPr>
            </w:pPr>
            <w:r>
              <w:rPr>
                <w:rFonts w:ascii="Arial" w:hAnsi="Arial" w:cs="Arial"/>
                <w:sz w:val="18"/>
                <w:szCs w:val="18"/>
              </w:rPr>
              <w:t>84</w:t>
            </w:r>
          </w:p>
        </w:tc>
        <w:tc>
          <w:tcPr>
            <w:tcW w:w="1047" w:type="dxa"/>
            <w:vAlign w:val="center"/>
          </w:tcPr>
          <w:p w14:paraId="5CCB05A9" w14:textId="43196231" w:rsidR="00FE0937" w:rsidRPr="00FA221B" w:rsidRDefault="00FE0937" w:rsidP="00FE0937">
            <w:pPr>
              <w:spacing w:after="0" w:line="360" w:lineRule="auto"/>
              <w:rPr>
                <w:rFonts w:ascii="Arial" w:hAnsi="Arial" w:cs="Arial"/>
                <w:sz w:val="18"/>
                <w:szCs w:val="18"/>
              </w:rPr>
            </w:pPr>
            <w:r>
              <w:rPr>
                <w:rFonts w:ascii="Arial" w:hAnsi="Arial" w:cs="Arial"/>
                <w:sz w:val="18"/>
                <w:szCs w:val="18"/>
              </w:rPr>
              <w:t>42</w:t>
            </w:r>
          </w:p>
        </w:tc>
      </w:tr>
      <w:tr w:rsidR="00FE0937" w:rsidRPr="00FA221B" w14:paraId="46AD977A" w14:textId="77777777" w:rsidTr="00FE0937">
        <w:trPr>
          <w:trHeight w:val="300"/>
          <w:jc w:val="center"/>
        </w:trPr>
        <w:tc>
          <w:tcPr>
            <w:tcW w:w="2264" w:type="dxa"/>
            <w:shd w:val="clear" w:color="auto" w:fill="D9D9D9" w:themeFill="background1" w:themeFillShade="D9"/>
            <w:noWrap/>
            <w:vAlign w:val="center"/>
            <w:hideMark/>
          </w:tcPr>
          <w:p w14:paraId="1EB3D333"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54" w:type="dxa"/>
            <w:vAlign w:val="center"/>
          </w:tcPr>
          <w:p w14:paraId="73BA1315"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w:t>
            </w:r>
          </w:p>
        </w:tc>
        <w:tc>
          <w:tcPr>
            <w:tcW w:w="1220" w:type="dxa"/>
            <w:vAlign w:val="center"/>
          </w:tcPr>
          <w:p w14:paraId="447AF860" w14:textId="4DFB77D1" w:rsidR="00FE0937" w:rsidRPr="00FA221B" w:rsidRDefault="00FE0937" w:rsidP="00FE0937">
            <w:pPr>
              <w:spacing w:after="0" w:line="360" w:lineRule="auto"/>
              <w:rPr>
                <w:rFonts w:ascii="Arial" w:hAnsi="Arial" w:cs="Arial"/>
                <w:sz w:val="18"/>
                <w:szCs w:val="18"/>
              </w:rPr>
            </w:pPr>
            <w:r>
              <w:rPr>
                <w:rFonts w:ascii="Arial" w:hAnsi="Arial" w:cs="Arial"/>
                <w:sz w:val="18"/>
                <w:szCs w:val="18"/>
              </w:rPr>
              <w:t>12</w:t>
            </w:r>
          </w:p>
        </w:tc>
        <w:tc>
          <w:tcPr>
            <w:tcW w:w="1074" w:type="dxa"/>
            <w:vAlign w:val="center"/>
          </w:tcPr>
          <w:p w14:paraId="3C975C82" w14:textId="30F4D51F" w:rsidR="00FE0937" w:rsidRPr="00FA221B" w:rsidRDefault="00FE0937" w:rsidP="00FE0937">
            <w:pPr>
              <w:spacing w:after="0" w:line="360" w:lineRule="auto"/>
              <w:rPr>
                <w:rFonts w:ascii="Arial" w:hAnsi="Arial" w:cs="Arial"/>
                <w:sz w:val="18"/>
                <w:szCs w:val="18"/>
              </w:rPr>
            </w:pPr>
            <w:r>
              <w:rPr>
                <w:rFonts w:ascii="Arial" w:hAnsi="Arial" w:cs="Arial"/>
                <w:sz w:val="18"/>
                <w:szCs w:val="18"/>
              </w:rPr>
              <w:t>7</w:t>
            </w:r>
          </w:p>
        </w:tc>
        <w:tc>
          <w:tcPr>
            <w:tcW w:w="1047" w:type="dxa"/>
            <w:vAlign w:val="center"/>
          </w:tcPr>
          <w:p w14:paraId="15C4B4B5" w14:textId="22AE7A8E" w:rsidR="00FE0937" w:rsidRPr="00FA221B" w:rsidRDefault="00FE0937" w:rsidP="00FE0937">
            <w:pPr>
              <w:spacing w:after="0" w:line="360" w:lineRule="auto"/>
              <w:rPr>
                <w:rFonts w:ascii="Arial" w:hAnsi="Arial" w:cs="Arial"/>
                <w:sz w:val="18"/>
                <w:szCs w:val="18"/>
              </w:rPr>
            </w:pPr>
            <w:r>
              <w:rPr>
                <w:rFonts w:ascii="Arial" w:hAnsi="Arial" w:cs="Arial"/>
                <w:sz w:val="18"/>
                <w:szCs w:val="18"/>
              </w:rPr>
              <w:t>-</w:t>
            </w:r>
          </w:p>
        </w:tc>
        <w:tc>
          <w:tcPr>
            <w:tcW w:w="1047" w:type="dxa"/>
            <w:vAlign w:val="center"/>
          </w:tcPr>
          <w:p w14:paraId="36553030" w14:textId="70EF36D1" w:rsidR="00FE0937" w:rsidRPr="00FA221B" w:rsidRDefault="00FE0937" w:rsidP="00FE0937">
            <w:pPr>
              <w:spacing w:after="0" w:line="360" w:lineRule="auto"/>
              <w:rPr>
                <w:rFonts w:ascii="Arial" w:hAnsi="Arial" w:cs="Arial"/>
                <w:sz w:val="18"/>
                <w:szCs w:val="18"/>
              </w:rPr>
            </w:pPr>
            <w:r>
              <w:rPr>
                <w:rFonts w:ascii="Arial" w:hAnsi="Arial" w:cs="Arial"/>
                <w:sz w:val="18"/>
                <w:szCs w:val="18"/>
              </w:rPr>
              <w:t>18</w:t>
            </w:r>
          </w:p>
        </w:tc>
        <w:tc>
          <w:tcPr>
            <w:tcW w:w="1047" w:type="dxa"/>
            <w:vAlign w:val="center"/>
          </w:tcPr>
          <w:p w14:paraId="7D267042" w14:textId="77777777" w:rsidR="00FE0937" w:rsidRPr="00FA221B" w:rsidRDefault="00FE0937" w:rsidP="00FE0937">
            <w:pPr>
              <w:spacing w:after="0" w:line="360" w:lineRule="auto"/>
              <w:rPr>
                <w:rFonts w:ascii="Arial" w:hAnsi="Arial" w:cs="Arial"/>
                <w:sz w:val="18"/>
                <w:szCs w:val="18"/>
              </w:rPr>
            </w:pPr>
          </w:p>
        </w:tc>
      </w:tr>
      <w:tr w:rsidR="00FE0937" w:rsidRPr="00FA221B" w14:paraId="26026899" w14:textId="77777777" w:rsidTr="00FE0937">
        <w:trPr>
          <w:trHeight w:val="300"/>
          <w:jc w:val="center"/>
        </w:trPr>
        <w:tc>
          <w:tcPr>
            <w:tcW w:w="2264" w:type="dxa"/>
            <w:shd w:val="clear" w:color="auto" w:fill="D9D9D9" w:themeFill="background1" w:themeFillShade="D9"/>
            <w:noWrap/>
            <w:vAlign w:val="center"/>
          </w:tcPr>
          <w:p w14:paraId="417909DA"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Gesamt</w:t>
            </w:r>
          </w:p>
        </w:tc>
        <w:tc>
          <w:tcPr>
            <w:tcW w:w="1354" w:type="dxa"/>
            <w:vAlign w:val="center"/>
          </w:tcPr>
          <w:p w14:paraId="5B7BD473" w14:textId="26E9B02C" w:rsidR="00FE0937" w:rsidRPr="00FA221B" w:rsidRDefault="00FE0937" w:rsidP="00FE0937">
            <w:pPr>
              <w:spacing w:after="0" w:line="360" w:lineRule="auto"/>
              <w:rPr>
                <w:rFonts w:ascii="Arial" w:hAnsi="Arial" w:cs="Arial"/>
                <w:sz w:val="18"/>
                <w:szCs w:val="18"/>
              </w:rPr>
            </w:pPr>
            <w:r>
              <w:rPr>
                <w:rFonts w:ascii="Arial" w:hAnsi="Arial" w:cs="Arial"/>
                <w:sz w:val="18"/>
                <w:szCs w:val="18"/>
              </w:rPr>
              <w:t>797</w:t>
            </w:r>
          </w:p>
        </w:tc>
        <w:tc>
          <w:tcPr>
            <w:tcW w:w="1220" w:type="dxa"/>
            <w:vAlign w:val="center"/>
          </w:tcPr>
          <w:p w14:paraId="38921AF7" w14:textId="365F0F99" w:rsidR="00FE0937" w:rsidRPr="00FA221B" w:rsidRDefault="00FE0937" w:rsidP="00FE0937">
            <w:pPr>
              <w:spacing w:after="0" w:line="360" w:lineRule="auto"/>
              <w:rPr>
                <w:rFonts w:ascii="Arial" w:hAnsi="Arial" w:cs="Arial"/>
                <w:sz w:val="18"/>
                <w:szCs w:val="18"/>
              </w:rPr>
            </w:pPr>
            <w:r>
              <w:rPr>
                <w:rFonts w:ascii="Arial" w:hAnsi="Arial" w:cs="Arial"/>
                <w:sz w:val="18"/>
                <w:szCs w:val="18"/>
              </w:rPr>
              <w:t>176</w:t>
            </w:r>
          </w:p>
        </w:tc>
        <w:tc>
          <w:tcPr>
            <w:tcW w:w="1074" w:type="dxa"/>
            <w:vAlign w:val="center"/>
          </w:tcPr>
          <w:p w14:paraId="582151BE" w14:textId="7744FB9D" w:rsidR="00FE0937" w:rsidRPr="00FA221B" w:rsidRDefault="00FE0937" w:rsidP="00FE0937">
            <w:pPr>
              <w:spacing w:after="0" w:line="360" w:lineRule="auto"/>
              <w:rPr>
                <w:rFonts w:ascii="Arial" w:hAnsi="Arial" w:cs="Arial"/>
                <w:sz w:val="18"/>
                <w:szCs w:val="18"/>
              </w:rPr>
            </w:pPr>
            <w:r>
              <w:rPr>
                <w:rFonts w:ascii="Arial" w:hAnsi="Arial" w:cs="Arial"/>
                <w:sz w:val="18"/>
                <w:szCs w:val="18"/>
              </w:rPr>
              <w:t>125</w:t>
            </w:r>
          </w:p>
        </w:tc>
        <w:tc>
          <w:tcPr>
            <w:tcW w:w="1047" w:type="dxa"/>
            <w:vAlign w:val="center"/>
          </w:tcPr>
          <w:p w14:paraId="1149C1F7" w14:textId="01D31A41" w:rsidR="00FE0937" w:rsidRPr="00FA221B" w:rsidRDefault="00FE0937" w:rsidP="00FE0937">
            <w:pPr>
              <w:spacing w:after="0" w:line="360" w:lineRule="auto"/>
              <w:rPr>
                <w:rFonts w:ascii="Arial" w:hAnsi="Arial" w:cs="Arial"/>
                <w:sz w:val="18"/>
                <w:szCs w:val="18"/>
              </w:rPr>
            </w:pPr>
            <w:r>
              <w:rPr>
                <w:rFonts w:ascii="Arial" w:hAnsi="Arial" w:cs="Arial"/>
                <w:sz w:val="18"/>
                <w:szCs w:val="18"/>
              </w:rPr>
              <w:t>162</w:t>
            </w:r>
          </w:p>
        </w:tc>
        <w:tc>
          <w:tcPr>
            <w:tcW w:w="1047" w:type="dxa"/>
            <w:vAlign w:val="center"/>
          </w:tcPr>
          <w:p w14:paraId="55A2CF56" w14:textId="302010DC" w:rsidR="00FE0937" w:rsidRPr="00FA221B" w:rsidRDefault="00FE0937" w:rsidP="00FE0937">
            <w:pPr>
              <w:spacing w:after="0" w:line="360" w:lineRule="auto"/>
              <w:rPr>
                <w:rFonts w:ascii="Arial" w:hAnsi="Arial" w:cs="Arial"/>
                <w:sz w:val="18"/>
                <w:szCs w:val="18"/>
              </w:rPr>
            </w:pPr>
            <w:r>
              <w:rPr>
                <w:rFonts w:ascii="Arial" w:hAnsi="Arial" w:cs="Arial"/>
                <w:sz w:val="18"/>
                <w:szCs w:val="18"/>
              </w:rPr>
              <w:t>314</w:t>
            </w:r>
          </w:p>
        </w:tc>
        <w:tc>
          <w:tcPr>
            <w:tcW w:w="1047" w:type="dxa"/>
            <w:vAlign w:val="center"/>
          </w:tcPr>
          <w:p w14:paraId="61F8EF55" w14:textId="77777777" w:rsidR="00FE0937" w:rsidRPr="00FA221B" w:rsidRDefault="00FE0937" w:rsidP="00FE0937">
            <w:pPr>
              <w:spacing w:after="0" w:line="360" w:lineRule="auto"/>
              <w:rPr>
                <w:rFonts w:ascii="Arial" w:hAnsi="Arial" w:cs="Arial"/>
                <w:sz w:val="18"/>
                <w:szCs w:val="18"/>
              </w:rPr>
            </w:pPr>
          </w:p>
        </w:tc>
      </w:tr>
    </w:tbl>
    <w:p w14:paraId="45736B75" w14:textId="2C085091" w:rsidR="00FE0937" w:rsidRPr="00FA221B" w:rsidRDefault="00FE0937" w:rsidP="00FE0937">
      <w:pPr>
        <w:pStyle w:val="Abbildung"/>
        <w:suppressAutoHyphens/>
        <w:spacing w:before="0" w:line="240" w:lineRule="auto"/>
        <w:rPr>
          <w:rFonts w:cs="Arial"/>
        </w:rPr>
      </w:pPr>
      <w:r w:rsidRPr="00FA221B">
        <w:rPr>
          <w:rFonts w:cs="Arial"/>
        </w:rPr>
        <w:t xml:space="preserve">Tabelle </w:t>
      </w:r>
      <w:r>
        <w:rPr>
          <w:rFonts w:cs="Arial"/>
        </w:rPr>
        <w:t>3</w:t>
      </w:r>
      <w:r w:rsidRPr="00FA221B">
        <w:rPr>
          <w:rFonts w:cs="Arial"/>
        </w:rPr>
        <w:t>: Statistik der Änderungen der ISU5 im Rahmen der Fortschreibung 202</w:t>
      </w:r>
      <w:r>
        <w:rPr>
          <w:rFonts w:cs="Arial"/>
        </w:rPr>
        <w:t>2</w:t>
      </w:r>
    </w:p>
    <w:p w14:paraId="77EE31FB" w14:textId="77777777" w:rsidR="00FE0937" w:rsidRPr="00C110D1" w:rsidRDefault="00FE0937" w:rsidP="00FE0937">
      <w:pPr>
        <w:rPr>
          <w:rFonts w:ascii="Arial" w:hAnsi="Arial" w:cs="Arial"/>
          <w:sz w:val="20"/>
        </w:rPr>
      </w:pPr>
    </w:p>
    <w:p w14:paraId="08005928" w14:textId="1646282F" w:rsidR="00FE0937" w:rsidRPr="00FA221B" w:rsidRDefault="00FE0937" w:rsidP="00FE0937">
      <w:pPr>
        <w:rPr>
          <w:rFonts w:ascii="Arial" w:hAnsi="Arial" w:cs="Arial"/>
          <w:sz w:val="20"/>
        </w:rPr>
      </w:pPr>
      <w:r w:rsidRPr="00FA221B">
        <w:rPr>
          <w:rFonts w:ascii="Arial" w:hAnsi="Arial" w:cs="Arial"/>
          <w:sz w:val="20"/>
        </w:rPr>
        <w:fldChar w:fldCharType="begin"/>
      </w:r>
      <w:r w:rsidRPr="00FA221B">
        <w:rPr>
          <w:rFonts w:ascii="Arial" w:hAnsi="Arial" w:cs="Arial"/>
          <w:sz w:val="20"/>
        </w:rPr>
        <w:instrText xml:space="preserve"> REF _Ref122529334 \h </w:instrText>
      </w:r>
      <w:r>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Pr>
          <w:rFonts w:ascii="Arial" w:hAnsi="Arial" w:cs="Arial"/>
          <w:sz w:val="20"/>
        </w:rPr>
        <w:t>4</w:t>
      </w:r>
      <w:r w:rsidRPr="00FA221B">
        <w:rPr>
          <w:rFonts w:ascii="Arial" w:hAnsi="Arial" w:cs="Arial"/>
          <w:sz w:val="20"/>
        </w:rPr>
        <w:fldChar w:fldCharType="end"/>
      </w:r>
      <w:r w:rsidRPr="00FA221B">
        <w:rPr>
          <w:rFonts w:ascii="Arial" w:hAnsi="Arial" w:cs="Arial"/>
          <w:sz w:val="20"/>
        </w:rPr>
        <w:t xml:space="preserve"> stellt die verschiedenen geometrischen Änderungen differenziert für die unterschiedlichen Prüffälle dar. Blockgrenzen wurden insbesondere im Zuge der Einarbeitung neuer RBS-Blöcke oder in Gebieten mit neuer Bebauung, die noch einer recht hohen Dynamik unterliegen (Fälle: WoFIS/Baufertigstellung und Merkposten), angepasst. </w:t>
      </w:r>
      <w:r w:rsidRPr="00FE0937">
        <w:rPr>
          <w:rFonts w:ascii="Arial" w:hAnsi="Arial" w:cs="Arial"/>
          <w:sz w:val="20"/>
        </w:rPr>
        <w:t>Blockteilflächengrenzen werden ebenfalls zur Abgrenzung neu bebauter Flächen geändert oder neu gebildet.</w:t>
      </w:r>
      <w:r>
        <w:rPr>
          <w:rFonts w:ascii="Arial" w:hAnsi="Arial" w:cs="Arial"/>
          <w:sz w:val="20"/>
        </w:rPr>
        <w:t xml:space="preserve"> </w:t>
      </w:r>
      <w:r w:rsidRPr="00FA221B">
        <w:rPr>
          <w:rFonts w:ascii="Arial" w:hAnsi="Arial" w:cs="Arial"/>
          <w:sz w:val="20"/>
        </w:rPr>
        <w:t xml:space="preserve">In den Gebieten mit neuer Bebauung liegen auch die neu gebildeten Straßenabschnitte. </w:t>
      </w:r>
    </w:p>
    <w:p w14:paraId="10690776" w14:textId="77777777" w:rsidR="00FE0937" w:rsidRDefault="00FE0937" w:rsidP="00FE0937">
      <w:pPr>
        <w:suppressAutoHyphens/>
        <w:rPr>
          <w:rFonts w:ascii="Arial" w:hAnsi="Arial" w:cs="Arial"/>
          <w:sz w:val="20"/>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1340"/>
        <w:gridCol w:w="911"/>
        <w:gridCol w:w="1871"/>
        <w:gridCol w:w="999"/>
        <w:gridCol w:w="784"/>
        <w:gridCol w:w="999"/>
      </w:tblGrid>
      <w:tr w:rsidR="00FE0937" w:rsidRPr="00FA221B" w14:paraId="1F9A7B95" w14:textId="77777777" w:rsidTr="00FE0937">
        <w:trPr>
          <w:trHeight w:val="315"/>
          <w:jc w:val="center"/>
        </w:trPr>
        <w:tc>
          <w:tcPr>
            <w:tcW w:w="2152" w:type="dxa"/>
            <w:shd w:val="clear" w:color="auto" w:fill="D9D9D9" w:themeFill="background1" w:themeFillShade="D9"/>
            <w:noWrap/>
            <w:vAlign w:val="center"/>
          </w:tcPr>
          <w:p w14:paraId="284FE8A0"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Fall</w:t>
            </w:r>
          </w:p>
        </w:tc>
        <w:tc>
          <w:tcPr>
            <w:tcW w:w="1340" w:type="dxa"/>
            <w:shd w:val="clear" w:color="auto" w:fill="D9D9D9" w:themeFill="background1" w:themeFillShade="D9"/>
            <w:vAlign w:val="center"/>
          </w:tcPr>
          <w:p w14:paraId="1C9C02CA"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Blockgrenze geändert</w:t>
            </w:r>
          </w:p>
        </w:tc>
        <w:tc>
          <w:tcPr>
            <w:tcW w:w="911" w:type="dxa"/>
            <w:shd w:val="clear" w:color="auto" w:fill="D9D9D9" w:themeFill="background1" w:themeFillShade="D9"/>
            <w:vAlign w:val="center"/>
          </w:tcPr>
          <w:p w14:paraId="2823CFD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TB-Bildung</w:t>
            </w:r>
          </w:p>
        </w:tc>
        <w:tc>
          <w:tcPr>
            <w:tcW w:w="1871" w:type="dxa"/>
            <w:shd w:val="clear" w:color="auto" w:fill="D9D9D9" w:themeFill="background1" w:themeFillShade="D9"/>
            <w:vAlign w:val="center"/>
          </w:tcPr>
          <w:p w14:paraId="00E9E18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Zusammenlegung TB</w:t>
            </w:r>
          </w:p>
        </w:tc>
        <w:tc>
          <w:tcPr>
            <w:tcW w:w="999" w:type="dxa"/>
            <w:shd w:val="clear" w:color="auto" w:fill="D9D9D9" w:themeFill="background1" w:themeFillShade="D9"/>
            <w:vAlign w:val="center"/>
          </w:tcPr>
          <w:p w14:paraId="277E7B4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TB-Grenze geändert</w:t>
            </w:r>
          </w:p>
        </w:tc>
        <w:tc>
          <w:tcPr>
            <w:tcW w:w="784" w:type="dxa"/>
            <w:shd w:val="clear" w:color="auto" w:fill="D9D9D9" w:themeFill="background1" w:themeFillShade="D9"/>
            <w:vAlign w:val="center"/>
          </w:tcPr>
          <w:p w14:paraId="3A4CD85F"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Straße neu</w:t>
            </w:r>
          </w:p>
        </w:tc>
        <w:tc>
          <w:tcPr>
            <w:tcW w:w="999" w:type="dxa"/>
            <w:shd w:val="clear" w:color="auto" w:fill="D9D9D9" w:themeFill="background1" w:themeFillShade="D9"/>
            <w:vAlign w:val="center"/>
          </w:tcPr>
          <w:p w14:paraId="3115779C" w14:textId="77777777" w:rsidR="00FE0937" w:rsidRPr="00FA221B" w:rsidRDefault="00FE0937" w:rsidP="00FE0937">
            <w:pPr>
              <w:spacing w:after="0" w:line="276" w:lineRule="auto"/>
              <w:rPr>
                <w:rFonts w:ascii="Arial" w:hAnsi="Arial" w:cs="Arial"/>
                <w:b/>
                <w:bCs/>
                <w:sz w:val="18"/>
                <w:szCs w:val="18"/>
              </w:rPr>
            </w:pPr>
            <w:r w:rsidRPr="00FA221B">
              <w:rPr>
                <w:rFonts w:ascii="Arial" w:hAnsi="Arial" w:cs="Arial"/>
                <w:b/>
                <w:bCs/>
                <w:sz w:val="18"/>
                <w:szCs w:val="18"/>
              </w:rPr>
              <w:t>Straße geändert</w:t>
            </w:r>
          </w:p>
        </w:tc>
      </w:tr>
      <w:tr w:rsidR="00FE0937" w:rsidRPr="00FA221B" w14:paraId="0E44E970" w14:textId="77777777" w:rsidTr="00FE0937">
        <w:trPr>
          <w:trHeight w:val="315"/>
          <w:jc w:val="center"/>
        </w:trPr>
        <w:tc>
          <w:tcPr>
            <w:tcW w:w="2152" w:type="dxa"/>
            <w:shd w:val="clear" w:color="auto" w:fill="D9D9D9" w:themeFill="background1" w:themeFillShade="D9"/>
            <w:noWrap/>
            <w:vAlign w:val="center"/>
            <w:hideMark/>
          </w:tcPr>
          <w:p w14:paraId="0483C9CA"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Blockänderung RBS</w:t>
            </w:r>
          </w:p>
        </w:tc>
        <w:tc>
          <w:tcPr>
            <w:tcW w:w="1340" w:type="dxa"/>
            <w:vAlign w:val="center"/>
          </w:tcPr>
          <w:p w14:paraId="4EE108DF" w14:textId="66B20E15" w:rsidR="00FE0937" w:rsidRPr="00FA221B" w:rsidRDefault="0008542D" w:rsidP="00FE0937">
            <w:pPr>
              <w:spacing w:after="0" w:line="360" w:lineRule="auto"/>
              <w:rPr>
                <w:rFonts w:ascii="Arial" w:hAnsi="Arial" w:cs="Arial"/>
                <w:sz w:val="18"/>
                <w:szCs w:val="18"/>
              </w:rPr>
            </w:pPr>
            <w:r>
              <w:rPr>
                <w:rFonts w:ascii="Arial" w:hAnsi="Arial" w:cs="Arial"/>
                <w:sz w:val="18"/>
                <w:szCs w:val="18"/>
              </w:rPr>
              <w:t>37</w:t>
            </w:r>
          </w:p>
        </w:tc>
        <w:tc>
          <w:tcPr>
            <w:tcW w:w="911" w:type="dxa"/>
            <w:vAlign w:val="center"/>
          </w:tcPr>
          <w:p w14:paraId="2A1E3F96" w14:textId="60338010" w:rsidR="00FE0937" w:rsidRPr="00FA221B" w:rsidRDefault="0008542D" w:rsidP="00FE0937">
            <w:pPr>
              <w:spacing w:after="0" w:line="360" w:lineRule="auto"/>
              <w:rPr>
                <w:rFonts w:ascii="Arial" w:hAnsi="Arial" w:cs="Arial"/>
                <w:sz w:val="18"/>
                <w:szCs w:val="18"/>
              </w:rPr>
            </w:pPr>
            <w:r>
              <w:rPr>
                <w:rFonts w:ascii="Arial" w:hAnsi="Arial" w:cs="Arial"/>
                <w:sz w:val="18"/>
                <w:szCs w:val="18"/>
              </w:rPr>
              <w:t>4</w:t>
            </w:r>
          </w:p>
        </w:tc>
        <w:tc>
          <w:tcPr>
            <w:tcW w:w="1871" w:type="dxa"/>
            <w:vAlign w:val="center"/>
          </w:tcPr>
          <w:p w14:paraId="657A1889" w14:textId="5B0BB4CE" w:rsidR="00FE0937" w:rsidRPr="00FA221B" w:rsidRDefault="0008542D" w:rsidP="00FE0937">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180C1EB5" w14:textId="3A8B42CE"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784" w:type="dxa"/>
            <w:vAlign w:val="center"/>
          </w:tcPr>
          <w:p w14:paraId="2402BE8D" w14:textId="53CE3FBE" w:rsidR="00FE0937" w:rsidRPr="00FA221B" w:rsidRDefault="0008542D" w:rsidP="00FE0937">
            <w:pPr>
              <w:spacing w:after="0" w:line="360" w:lineRule="auto"/>
              <w:rPr>
                <w:rFonts w:ascii="Arial" w:hAnsi="Arial" w:cs="Arial"/>
                <w:sz w:val="18"/>
                <w:szCs w:val="18"/>
              </w:rPr>
            </w:pPr>
            <w:r>
              <w:rPr>
                <w:rFonts w:ascii="Arial" w:hAnsi="Arial" w:cs="Arial"/>
                <w:sz w:val="18"/>
                <w:szCs w:val="18"/>
              </w:rPr>
              <w:t>30</w:t>
            </w:r>
          </w:p>
        </w:tc>
        <w:tc>
          <w:tcPr>
            <w:tcW w:w="999" w:type="dxa"/>
            <w:vAlign w:val="center"/>
          </w:tcPr>
          <w:p w14:paraId="1854F4ED" w14:textId="591666E3" w:rsidR="00FE0937" w:rsidRPr="00FA221B" w:rsidRDefault="0008542D" w:rsidP="00FE0937">
            <w:pPr>
              <w:spacing w:after="0" w:line="360" w:lineRule="auto"/>
              <w:rPr>
                <w:rFonts w:ascii="Arial" w:hAnsi="Arial" w:cs="Arial"/>
                <w:sz w:val="18"/>
                <w:szCs w:val="18"/>
              </w:rPr>
            </w:pPr>
            <w:r>
              <w:rPr>
                <w:rFonts w:ascii="Arial" w:hAnsi="Arial" w:cs="Arial"/>
                <w:sz w:val="18"/>
                <w:szCs w:val="18"/>
              </w:rPr>
              <w:t>18</w:t>
            </w:r>
          </w:p>
        </w:tc>
      </w:tr>
      <w:tr w:rsidR="00FE0937" w:rsidRPr="00FA221B" w14:paraId="3ED9F479" w14:textId="77777777" w:rsidTr="00FE0937">
        <w:trPr>
          <w:trHeight w:val="315"/>
          <w:jc w:val="center"/>
        </w:trPr>
        <w:tc>
          <w:tcPr>
            <w:tcW w:w="2152" w:type="dxa"/>
            <w:shd w:val="clear" w:color="auto" w:fill="D9D9D9" w:themeFill="background1" w:themeFillShade="D9"/>
            <w:noWrap/>
            <w:vAlign w:val="center"/>
            <w:hideMark/>
          </w:tcPr>
          <w:p w14:paraId="04BC3027"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40" w:type="dxa"/>
            <w:vAlign w:val="center"/>
          </w:tcPr>
          <w:p w14:paraId="42900011" w14:textId="0868E9BD" w:rsidR="00FE0937" w:rsidRPr="00FA221B" w:rsidRDefault="0008542D" w:rsidP="00FE0937">
            <w:pPr>
              <w:spacing w:after="0" w:line="360" w:lineRule="auto"/>
              <w:rPr>
                <w:rFonts w:ascii="Arial" w:hAnsi="Arial" w:cs="Arial"/>
                <w:sz w:val="18"/>
                <w:szCs w:val="18"/>
              </w:rPr>
            </w:pPr>
            <w:r>
              <w:rPr>
                <w:rFonts w:ascii="Arial" w:hAnsi="Arial" w:cs="Arial"/>
                <w:sz w:val="18"/>
                <w:szCs w:val="18"/>
              </w:rPr>
              <w:t>25</w:t>
            </w:r>
          </w:p>
        </w:tc>
        <w:tc>
          <w:tcPr>
            <w:tcW w:w="911" w:type="dxa"/>
            <w:vAlign w:val="center"/>
          </w:tcPr>
          <w:p w14:paraId="295F52FC" w14:textId="748937A9" w:rsidR="00FE0937" w:rsidRPr="00FA221B" w:rsidRDefault="0008542D" w:rsidP="00FE0937">
            <w:pPr>
              <w:spacing w:after="0" w:line="360" w:lineRule="auto"/>
              <w:rPr>
                <w:rFonts w:ascii="Arial" w:hAnsi="Arial" w:cs="Arial"/>
                <w:sz w:val="18"/>
                <w:szCs w:val="18"/>
              </w:rPr>
            </w:pPr>
            <w:r>
              <w:rPr>
                <w:rFonts w:ascii="Arial" w:hAnsi="Arial" w:cs="Arial"/>
                <w:sz w:val="18"/>
                <w:szCs w:val="18"/>
              </w:rPr>
              <w:t>8</w:t>
            </w:r>
          </w:p>
        </w:tc>
        <w:tc>
          <w:tcPr>
            <w:tcW w:w="1871" w:type="dxa"/>
            <w:vAlign w:val="center"/>
          </w:tcPr>
          <w:p w14:paraId="48FF59F9" w14:textId="7DEFDE61"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072B89CA" w14:textId="0A9E750F" w:rsidR="00FE0937" w:rsidRPr="00FA221B" w:rsidRDefault="0008542D" w:rsidP="00FE0937">
            <w:pPr>
              <w:spacing w:after="0" w:line="360" w:lineRule="auto"/>
              <w:rPr>
                <w:rFonts w:ascii="Arial" w:hAnsi="Arial" w:cs="Arial"/>
                <w:sz w:val="18"/>
                <w:szCs w:val="18"/>
              </w:rPr>
            </w:pPr>
            <w:r>
              <w:rPr>
                <w:rFonts w:ascii="Arial" w:hAnsi="Arial" w:cs="Arial"/>
                <w:sz w:val="18"/>
                <w:szCs w:val="18"/>
              </w:rPr>
              <w:t>20</w:t>
            </w:r>
          </w:p>
        </w:tc>
        <w:tc>
          <w:tcPr>
            <w:tcW w:w="784" w:type="dxa"/>
            <w:vAlign w:val="center"/>
          </w:tcPr>
          <w:p w14:paraId="2C51C62D" w14:textId="5D2C9EC5" w:rsidR="00FE0937" w:rsidRPr="00FA221B" w:rsidRDefault="0008542D" w:rsidP="00FE0937">
            <w:pPr>
              <w:spacing w:after="0" w:line="360" w:lineRule="auto"/>
              <w:rPr>
                <w:rFonts w:ascii="Arial" w:hAnsi="Arial" w:cs="Arial"/>
                <w:sz w:val="18"/>
                <w:szCs w:val="18"/>
              </w:rPr>
            </w:pPr>
            <w:r>
              <w:rPr>
                <w:rFonts w:ascii="Arial" w:hAnsi="Arial" w:cs="Arial"/>
                <w:sz w:val="18"/>
                <w:szCs w:val="18"/>
              </w:rPr>
              <w:t>14</w:t>
            </w:r>
          </w:p>
        </w:tc>
        <w:tc>
          <w:tcPr>
            <w:tcW w:w="999" w:type="dxa"/>
            <w:vAlign w:val="center"/>
          </w:tcPr>
          <w:p w14:paraId="582C843D" w14:textId="413736B3" w:rsidR="00FE0937" w:rsidRPr="00FA221B" w:rsidRDefault="0008542D" w:rsidP="00FE0937">
            <w:pPr>
              <w:spacing w:after="0" w:line="360" w:lineRule="auto"/>
              <w:rPr>
                <w:rFonts w:ascii="Arial" w:hAnsi="Arial" w:cs="Arial"/>
                <w:sz w:val="18"/>
                <w:szCs w:val="18"/>
              </w:rPr>
            </w:pPr>
            <w:r>
              <w:rPr>
                <w:rFonts w:ascii="Arial" w:hAnsi="Arial" w:cs="Arial"/>
                <w:sz w:val="18"/>
                <w:szCs w:val="18"/>
              </w:rPr>
              <w:t>9</w:t>
            </w:r>
          </w:p>
        </w:tc>
      </w:tr>
      <w:tr w:rsidR="00FE0937" w:rsidRPr="00FA221B" w14:paraId="1CCEDBC1" w14:textId="77777777" w:rsidTr="00FE0937">
        <w:trPr>
          <w:trHeight w:val="315"/>
          <w:jc w:val="center"/>
        </w:trPr>
        <w:tc>
          <w:tcPr>
            <w:tcW w:w="2152" w:type="dxa"/>
            <w:shd w:val="clear" w:color="auto" w:fill="D9D9D9" w:themeFill="background1" w:themeFillShade="D9"/>
            <w:noWrap/>
            <w:vAlign w:val="center"/>
            <w:hideMark/>
          </w:tcPr>
          <w:p w14:paraId="281E8E18"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GRIS</w:t>
            </w:r>
          </w:p>
        </w:tc>
        <w:tc>
          <w:tcPr>
            <w:tcW w:w="1340" w:type="dxa"/>
            <w:vAlign w:val="center"/>
          </w:tcPr>
          <w:p w14:paraId="373DF035" w14:textId="1D0F1B8E" w:rsidR="00FE0937" w:rsidRPr="00FA221B" w:rsidRDefault="0008542D" w:rsidP="00FE0937">
            <w:pPr>
              <w:spacing w:after="0" w:line="360" w:lineRule="auto"/>
              <w:rPr>
                <w:rFonts w:ascii="Arial" w:hAnsi="Arial" w:cs="Arial"/>
                <w:sz w:val="18"/>
                <w:szCs w:val="18"/>
              </w:rPr>
            </w:pPr>
            <w:r>
              <w:rPr>
                <w:rFonts w:ascii="Arial" w:hAnsi="Arial" w:cs="Arial"/>
                <w:sz w:val="18"/>
                <w:szCs w:val="18"/>
              </w:rPr>
              <w:t>4</w:t>
            </w:r>
          </w:p>
        </w:tc>
        <w:tc>
          <w:tcPr>
            <w:tcW w:w="911" w:type="dxa"/>
            <w:vAlign w:val="center"/>
          </w:tcPr>
          <w:p w14:paraId="5E34F1A7" w14:textId="22572CBD" w:rsidR="00FE0937" w:rsidRPr="00FA221B" w:rsidRDefault="0008542D" w:rsidP="00FE0937">
            <w:pPr>
              <w:spacing w:after="0" w:line="360" w:lineRule="auto"/>
              <w:rPr>
                <w:rFonts w:ascii="Arial" w:hAnsi="Arial" w:cs="Arial"/>
                <w:sz w:val="18"/>
                <w:szCs w:val="18"/>
              </w:rPr>
            </w:pPr>
            <w:r>
              <w:rPr>
                <w:rFonts w:ascii="Arial" w:hAnsi="Arial" w:cs="Arial"/>
                <w:sz w:val="18"/>
                <w:szCs w:val="18"/>
              </w:rPr>
              <w:t>5</w:t>
            </w:r>
          </w:p>
        </w:tc>
        <w:tc>
          <w:tcPr>
            <w:tcW w:w="1871" w:type="dxa"/>
            <w:vAlign w:val="center"/>
          </w:tcPr>
          <w:p w14:paraId="302769B0" w14:textId="3A821412" w:rsidR="00FE0937" w:rsidRPr="00FA221B" w:rsidRDefault="0008542D" w:rsidP="00FE0937">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730E4C7E" w14:textId="61C5EE89" w:rsidR="00FE0937" w:rsidRPr="00FA221B" w:rsidRDefault="0008542D" w:rsidP="00FE0937">
            <w:pPr>
              <w:spacing w:after="0" w:line="360" w:lineRule="auto"/>
              <w:rPr>
                <w:rFonts w:ascii="Arial" w:hAnsi="Arial" w:cs="Arial"/>
                <w:sz w:val="18"/>
                <w:szCs w:val="18"/>
              </w:rPr>
            </w:pPr>
            <w:r>
              <w:rPr>
                <w:rFonts w:ascii="Arial" w:hAnsi="Arial" w:cs="Arial"/>
                <w:sz w:val="18"/>
                <w:szCs w:val="18"/>
              </w:rPr>
              <w:t>4</w:t>
            </w:r>
          </w:p>
        </w:tc>
        <w:tc>
          <w:tcPr>
            <w:tcW w:w="784" w:type="dxa"/>
            <w:vAlign w:val="center"/>
          </w:tcPr>
          <w:p w14:paraId="06996986"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4671F4F3"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0</w:t>
            </w:r>
          </w:p>
        </w:tc>
      </w:tr>
      <w:tr w:rsidR="00FE0937" w:rsidRPr="00FA221B" w14:paraId="3B585D3A" w14:textId="77777777" w:rsidTr="00FE0937">
        <w:trPr>
          <w:trHeight w:val="300"/>
          <w:jc w:val="center"/>
        </w:trPr>
        <w:tc>
          <w:tcPr>
            <w:tcW w:w="2152" w:type="dxa"/>
            <w:shd w:val="clear" w:color="auto" w:fill="D9D9D9" w:themeFill="background1" w:themeFillShade="D9"/>
            <w:noWrap/>
            <w:vAlign w:val="center"/>
            <w:hideMark/>
          </w:tcPr>
          <w:p w14:paraId="7887AD50"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Merkposten</w:t>
            </w:r>
          </w:p>
        </w:tc>
        <w:tc>
          <w:tcPr>
            <w:tcW w:w="1340" w:type="dxa"/>
            <w:vAlign w:val="center"/>
          </w:tcPr>
          <w:p w14:paraId="0810C962" w14:textId="6F53BAAF" w:rsidR="00FE0937" w:rsidRPr="00FA221B" w:rsidRDefault="0008542D" w:rsidP="00FE0937">
            <w:pPr>
              <w:spacing w:after="0" w:line="360" w:lineRule="auto"/>
              <w:rPr>
                <w:rFonts w:ascii="Arial" w:hAnsi="Arial" w:cs="Arial"/>
                <w:sz w:val="18"/>
                <w:szCs w:val="18"/>
              </w:rPr>
            </w:pPr>
            <w:r>
              <w:rPr>
                <w:rFonts w:ascii="Arial" w:hAnsi="Arial" w:cs="Arial"/>
                <w:sz w:val="18"/>
                <w:szCs w:val="18"/>
              </w:rPr>
              <w:t>11</w:t>
            </w:r>
          </w:p>
        </w:tc>
        <w:tc>
          <w:tcPr>
            <w:tcW w:w="911" w:type="dxa"/>
            <w:vAlign w:val="center"/>
          </w:tcPr>
          <w:p w14:paraId="070A56B3" w14:textId="462F4E3C" w:rsidR="00FE0937" w:rsidRPr="00FA221B" w:rsidRDefault="0008542D" w:rsidP="00FE0937">
            <w:pPr>
              <w:spacing w:after="0" w:line="360" w:lineRule="auto"/>
              <w:rPr>
                <w:rFonts w:ascii="Arial" w:hAnsi="Arial" w:cs="Arial"/>
                <w:sz w:val="18"/>
                <w:szCs w:val="18"/>
              </w:rPr>
            </w:pPr>
            <w:r>
              <w:rPr>
                <w:rFonts w:ascii="Arial" w:hAnsi="Arial" w:cs="Arial"/>
                <w:sz w:val="18"/>
                <w:szCs w:val="18"/>
              </w:rPr>
              <w:t>8</w:t>
            </w:r>
          </w:p>
        </w:tc>
        <w:tc>
          <w:tcPr>
            <w:tcW w:w="1871" w:type="dxa"/>
            <w:vAlign w:val="center"/>
          </w:tcPr>
          <w:p w14:paraId="32ACB6F1" w14:textId="6A035486"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26F311F2" w14:textId="7C35055D" w:rsidR="00FE0937" w:rsidRPr="00FA221B" w:rsidRDefault="0008542D" w:rsidP="00FE0937">
            <w:pPr>
              <w:spacing w:after="0" w:line="360" w:lineRule="auto"/>
              <w:rPr>
                <w:rFonts w:ascii="Arial" w:hAnsi="Arial" w:cs="Arial"/>
                <w:sz w:val="18"/>
                <w:szCs w:val="18"/>
              </w:rPr>
            </w:pPr>
            <w:r>
              <w:rPr>
                <w:rFonts w:ascii="Arial" w:hAnsi="Arial" w:cs="Arial"/>
                <w:sz w:val="18"/>
                <w:szCs w:val="18"/>
              </w:rPr>
              <w:t>13</w:t>
            </w:r>
          </w:p>
        </w:tc>
        <w:tc>
          <w:tcPr>
            <w:tcW w:w="784" w:type="dxa"/>
            <w:vAlign w:val="center"/>
          </w:tcPr>
          <w:p w14:paraId="560434F3" w14:textId="56E7712E" w:rsidR="00FE0937" w:rsidRPr="00FA221B" w:rsidRDefault="0008542D" w:rsidP="00FE0937">
            <w:pPr>
              <w:spacing w:after="0" w:line="360" w:lineRule="auto"/>
              <w:rPr>
                <w:rFonts w:ascii="Arial" w:hAnsi="Arial" w:cs="Arial"/>
                <w:sz w:val="18"/>
                <w:szCs w:val="18"/>
              </w:rPr>
            </w:pPr>
            <w:r>
              <w:rPr>
                <w:rFonts w:ascii="Arial" w:hAnsi="Arial" w:cs="Arial"/>
                <w:sz w:val="18"/>
                <w:szCs w:val="18"/>
              </w:rPr>
              <w:t>7</w:t>
            </w:r>
          </w:p>
        </w:tc>
        <w:tc>
          <w:tcPr>
            <w:tcW w:w="999" w:type="dxa"/>
            <w:vAlign w:val="center"/>
          </w:tcPr>
          <w:p w14:paraId="7A70256A" w14:textId="483C56AE" w:rsidR="00FE0937" w:rsidRPr="00FA221B" w:rsidRDefault="0008542D" w:rsidP="00FE0937">
            <w:pPr>
              <w:spacing w:after="0" w:line="360" w:lineRule="auto"/>
              <w:rPr>
                <w:rFonts w:ascii="Arial" w:hAnsi="Arial" w:cs="Arial"/>
                <w:sz w:val="18"/>
                <w:szCs w:val="18"/>
              </w:rPr>
            </w:pPr>
            <w:r>
              <w:rPr>
                <w:rFonts w:ascii="Arial" w:hAnsi="Arial" w:cs="Arial"/>
                <w:sz w:val="18"/>
                <w:szCs w:val="18"/>
              </w:rPr>
              <w:t>5</w:t>
            </w:r>
          </w:p>
        </w:tc>
      </w:tr>
      <w:tr w:rsidR="00FE0937" w:rsidRPr="00FA221B" w14:paraId="17B4540F" w14:textId="77777777" w:rsidTr="00FE0937">
        <w:trPr>
          <w:trHeight w:val="300"/>
          <w:jc w:val="center"/>
        </w:trPr>
        <w:tc>
          <w:tcPr>
            <w:tcW w:w="2152" w:type="dxa"/>
            <w:shd w:val="clear" w:color="auto" w:fill="D9D9D9" w:themeFill="background1" w:themeFillShade="D9"/>
            <w:noWrap/>
            <w:vAlign w:val="center"/>
            <w:hideMark/>
          </w:tcPr>
          <w:p w14:paraId="47FD4E84"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40" w:type="dxa"/>
            <w:vAlign w:val="center"/>
          </w:tcPr>
          <w:p w14:paraId="5BB9ECA0" w14:textId="2C07C5DA" w:rsidR="00FE0937" w:rsidRPr="00FA221B" w:rsidRDefault="0008542D" w:rsidP="00FE0937">
            <w:pPr>
              <w:spacing w:after="0" w:line="360" w:lineRule="auto"/>
              <w:rPr>
                <w:rFonts w:ascii="Arial" w:hAnsi="Arial" w:cs="Arial"/>
                <w:sz w:val="18"/>
                <w:szCs w:val="18"/>
              </w:rPr>
            </w:pPr>
            <w:r>
              <w:rPr>
                <w:rFonts w:ascii="Arial" w:hAnsi="Arial" w:cs="Arial"/>
                <w:sz w:val="18"/>
                <w:szCs w:val="18"/>
              </w:rPr>
              <w:t>5</w:t>
            </w:r>
          </w:p>
        </w:tc>
        <w:tc>
          <w:tcPr>
            <w:tcW w:w="911" w:type="dxa"/>
            <w:vAlign w:val="center"/>
          </w:tcPr>
          <w:p w14:paraId="06B7ABB1"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0</w:t>
            </w:r>
          </w:p>
        </w:tc>
        <w:tc>
          <w:tcPr>
            <w:tcW w:w="1871" w:type="dxa"/>
            <w:vAlign w:val="center"/>
          </w:tcPr>
          <w:p w14:paraId="4F42588D" w14:textId="77777777" w:rsidR="00FE0937" w:rsidRPr="00FA221B" w:rsidRDefault="00FE0937" w:rsidP="00FE0937">
            <w:pPr>
              <w:spacing w:after="0" w:line="360" w:lineRule="auto"/>
              <w:rPr>
                <w:rFonts w:ascii="Arial" w:hAnsi="Arial" w:cs="Arial"/>
                <w:sz w:val="18"/>
                <w:szCs w:val="18"/>
              </w:rPr>
            </w:pPr>
            <w:r w:rsidRPr="00FA221B">
              <w:rPr>
                <w:rFonts w:ascii="Arial" w:hAnsi="Arial" w:cs="Arial"/>
                <w:sz w:val="18"/>
                <w:szCs w:val="18"/>
              </w:rPr>
              <w:t>0</w:t>
            </w:r>
          </w:p>
        </w:tc>
        <w:tc>
          <w:tcPr>
            <w:tcW w:w="999" w:type="dxa"/>
            <w:vAlign w:val="center"/>
          </w:tcPr>
          <w:p w14:paraId="3F4BFC5A" w14:textId="060B4701" w:rsidR="00FE0937" w:rsidRPr="00FA221B" w:rsidRDefault="0008542D" w:rsidP="00FE0937">
            <w:pPr>
              <w:spacing w:after="0" w:line="360" w:lineRule="auto"/>
              <w:rPr>
                <w:rFonts w:ascii="Arial" w:hAnsi="Arial" w:cs="Arial"/>
                <w:sz w:val="18"/>
                <w:szCs w:val="18"/>
              </w:rPr>
            </w:pPr>
            <w:r>
              <w:rPr>
                <w:rFonts w:ascii="Arial" w:hAnsi="Arial" w:cs="Arial"/>
                <w:sz w:val="18"/>
                <w:szCs w:val="18"/>
              </w:rPr>
              <w:t>0</w:t>
            </w:r>
          </w:p>
        </w:tc>
        <w:tc>
          <w:tcPr>
            <w:tcW w:w="784" w:type="dxa"/>
            <w:vAlign w:val="center"/>
          </w:tcPr>
          <w:p w14:paraId="611CEE72" w14:textId="647E64D1"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2DF47EE1" w14:textId="5D23C2CD" w:rsidR="00FE0937" w:rsidRPr="00FA221B" w:rsidRDefault="0008542D" w:rsidP="00FE0937">
            <w:pPr>
              <w:spacing w:after="0" w:line="360" w:lineRule="auto"/>
              <w:rPr>
                <w:rFonts w:ascii="Arial" w:hAnsi="Arial" w:cs="Arial"/>
                <w:sz w:val="18"/>
                <w:szCs w:val="18"/>
              </w:rPr>
            </w:pPr>
            <w:r>
              <w:rPr>
                <w:rFonts w:ascii="Arial" w:hAnsi="Arial" w:cs="Arial"/>
                <w:sz w:val="18"/>
                <w:szCs w:val="18"/>
              </w:rPr>
              <w:t>6</w:t>
            </w:r>
          </w:p>
        </w:tc>
      </w:tr>
      <w:tr w:rsidR="00FE0937" w:rsidRPr="00FA221B" w14:paraId="29E6D2F4" w14:textId="77777777" w:rsidTr="00FE0937">
        <w:trPr>
          <w:trHeight w:val="300"/>
          <w:jc w:val="center"/>
        </w:trPr>
        <w:tc>
          <w:tcPr>
            <w:tcW w:w="2152" w:type="dxa"/>
            <w:shd w:val="clear" w:color="auto" w:fill="D9D9D9" w:themeFill="background1" w:themeFillShade="D9"/>
            <w:noWrap/>
            <w:vAlign w:val="center"/>
          </w:tcPr>
          <w:p w14:paraId="0DEAA801" w14:textId="77777777" w:rsidR="00FE0937" w:rsidRPr="00FA221B" w:rsidRDefault="00FE0937" w:rsidP="00FE0937">
            <w:pPr>
              <w:spacing w:after="0" w:line="276" w:lineRule="auto"/>
              <w:rPr>
                <w:rFonts w:ascii="Arial" w:hAnsi="Arial" w:cs="Arial"/>
                <w:sz w:val="18"/>
                <w:szCs w:val="18"/>
              </w:rPr>
            </w:pPr>
            <w:r w:rsidRPr="00FA221B">
              <w:rPr>
                <w:rFonts w:ascii="Arial" w:hAnsi="Arial" w:cs="Arial"/>
                <w:sz w:val="18"/>
                <w:szCs w:val="18"/>
              </w:rPr>
              <w:t>Gesamt</w:t>
            </w:r>
          </w:p>
        </w:tc>
        <w:tc>
          <w:tcPr>
            <w:tcW w:w="1340" w:type="dxa"/>
            <w:vAlign w:val="center"/>
          </w:tcPr>
          <w:p w14:paraId="7E3BDCAA" w14:textId="0CE1866D" w:rsidR="00FE0937" w:rsidRPr="00FA221B" w:rsidRDefault="0008542D" w:rsidP="00FE0937">
            <w:pPr>
              <w:spacing w:after="0" w:line="360" w:lineRule="auto"/>
              <w:rPr>
                <w:rFonts w:ascii="Arial" w:hAnsi="Arial" w:cs="Arial"/>
                <w:sz w:val="18"/>
                <w:szCs w:val="18"/>
              </w:rPr>
            </w:pPr>
            <w:r>
              <w:rPr>
                <w:rFonts w:ascii="Arial" w:hAnsi="Arial" w:cs="Arial"/>
                <w:sz w:val="18"/>
                <w:szCs w:val="18"/>
              </w:rPr>
              <w:t>61</w:t>
            </w:r>
          </w:p>
        </w:tc>
        <w:tc>
          <w:tcPr>
            <w:tcW w:w="911" w:type="dxa"/>
            <w:vAlign w:val="center"/>
          </w:tcPr>
          <w:p w14:paraId="598D6FB3" w14:textId="5973D6C6" w:rsidR="00FE0937" w:rsidRPr="00FA221B" w:rsidRDefault="00FE0937" w:rsidP="0008542D">
            <w:pPr>
              <w:spacing w:after="0" w:line="360" w:lineRule="auto"/>
              <w:rPr>
                <w:rFonts w:ascii="Arial" w:hAnsi="Arial" w:cs="Arial"/>
                <w:sz w:val="18"/>
                <w:szCs w:val="18"/>
              </w:rPr>
            </w:pPr>
            <w:r w:rsidRPr="00FA221B">
              <w:rPr>
                <w:rFonts w:ascii="Arial" w:hAnsi="Arial" w:cs="Arial"/>
                <w:sz w:val="18"/>
                <w:szCs w:val="18"/>
              </w:rPr>
              <w:t>2</w:t>
            </w:r>
            <w:r w:rsidR="0008542D">
              <w:rPr>
                <w:rFonts w:ascii="Arial" w:hAnsi="Arial" w:cs="Arial"/>
                <w:sz w:val="18"/>
                <w:szCs w:val="18"/>
              </w:rPr>
              <w:t>4</w:t>
            </w:r>
          </w:p>
        </w:tc>
        <w:tc>
          <w:tcPr>
            <w:tcW w:w="1871" w:type="dxa"/>
            <w:vAlign w:val="center"/>
          </w:tcPr>
          <w:p w14:paraId="22030F4E" w14:textId="35E0FC01" w:rsidR="00FE0937" w:rsidRPr="00FA221B" w:rsidRDefault="0008542D" w:rsidP="00FE0937">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6A6EDEAD" w14:textId="78F9848E" w:rsidR="00FE0937" w:rsidRPr="00FA221B" w:rsidRDefault="0008542D" w:rsidP="00FE0937">
            <w:pPr>
              <w:spacing w:after="0" w:line="360" w:lineRule="auto"/>
              <w:rPr>
                <w:rFonts w:ascii="Arial" w:hAnsi="Arial" w:cs="Arial"/>
                <w:sz w:val="18"/>
                <w:szCs w:val="18"/>
              </w:rPr>
            </w:pPr>
            <w:r>
              <w:rPr>
                <w:rFonts w:ascii="Arial" w:hAnsi="Arial" w:cs="Arial"/>
                <w:sz w:val="18"/>
                <w:szCs w:val="18"/>
              </w:rPr>
              <w:t>32</w:t>
            </w:r>
          </w:p>
        </w:tc>
        <w:tc>
          <w:tcPr>
            <w:tcW w:w="784" w:type="dxa"/>
            <w:vAlign w:val="center"/>
          </w:tcPr>
          <w:p w14:paraId="3A618DA8" w14:textId="5F43A598" w:rsidR="00FE0937" w:rsidRPr="00FA221B" w:rsidRDefault="0008542D" w:rsidP="00FE0937">
            <w:pPr>
              <w:spacing w:after="0" w:line="360" w:lineRule="auto"/>
              <w:rPr>
                <w:rFonts w:ascii="Arial" w:hAnsi="Arial" w:cs="Arial"/>
                <w:sz w:val="18"/>
                <w:szCs w:val="18"/>
              </w:rPr>
            </w:pPr>
            <w:r>
              <w:rPr>
                <w:rFonts w:ascii="Arial" w:hAnsi="Arial" w:cs="Arial"/>
                <w:sz w:val="18"/>
                <w:szCs w:val="18"/>
              </w:rPr>
              <w:t>31</w:t>
            </w:r>
          </w:p>
        </w:tc>
        <w:tc>
          <w:tcPr>
            <w:tcW w:w="999" w:type="dxa"/>
            <w:vAlign w:val="center"/>
          </w:tcPr>
          <w:p w14:paraId="4B8434B5" w14:textId="512EF2DF" w:rsidR="00FE0937" w:rsidRPr="00FA221B" w:rsidRDefault="0008542D" w:rsidP="00FE0937">
            <w:pPr>
              <w:spacing w:after="0" w:line="360" w:lineRule="auto"/>
              <w:rPr>
                <w:rFonts w:ascii="Arial" w:hAnsi="Arial" w:cs="Arial"/>
                <w:sz w:val="18"/>
                <w:szCs w:val="18"/>
              </w:rPr>
            </w:pPr>
            <w:r>
              <w:rPr>
                <w:rFonts w:ascii="Arial" w:hAnsi="Arial" w:cs="Arial"/>
                <w:sz w:val="18"/>
                <w:szCs w:val="18"/>
              </w:rPr>
              <w:t>35</w:t>
            </w:r>
          </w:p>
        </w:tc>
      </w:tr>
    </w:tbl>
    <w:p w14:paraId="1737B442" w14:textId="0E639221" w:rsidR="00FE0937" w:rsidRPr="00FA221B" w:rsidRDefault="00FE0937" w:rsidP="00FE0937">
      <w:pPr>
        <w:pStyle w:val="Abbildung"/>
        <w:suppressAutoHyphens/>
        <w:spacing w:before="0" w:line="240" w:lineRule="auto"/>
        <w:rPr>
          <w:rFonts w:cs="Arial"/>
        </w:rPr>
      </w:pPr>
      <w:r w:rsidRPr="00FA221B">
        <w:rPr>
          <w:rFonts w:cs="Arial"/>
        </w:rPr>
        <w:t xml:space="preserve">Tabelle </w:t>
      </w:r>
      <w:r>
        <w:rPr>
          <w:rFonts w:cs="Arial"/>
        </w:rPr>
        <w:t>4</w:t>
      </w:r>
      <w:r w:rsidRPr="00FA221B">
        <w:rPr>
          <w:rFonts w:cs="Arial"/>
        </w:rPr>
        <w:t>: Statistik der geometrischen Änderungen der ISU5 im Rahmen der Fortschreibung 202</w:t>
      </w:r>
      <w:r>
        <w:rPr>
          <w:rFonts w:cs="Arial"/>
        </w:rPr>
        <w:t>2</w:t>
      </w:r>
    </w:p>
    <w:p w14:paraId="4F0B04BE" w14:textId="77777777" w:rsidR="00FE0937" w:rsidRDefault="00FE0937" w:rsidP="00FE0937">
      <w:pPr>
        <w:suppressAutoHyphens/>
        <w:rPr>
          <w:rFonts w:ascii="Arial" w:hAnsi="Arial" w:cs="Arial"/>
          <w:sz w:val="20"/>
        </w:rPr>
      </w:pPr>
    </w:p>
    <w:p w14:paraId="74C1D2C6" w14:textId="77777777" w:rsidR="00FE0937" w:rsidRPr="00FA221B" w:rsidRDefault="00FE0937" w:rsidP="00FE0937">
      <w:pPr>
        <w:rPr>
          <w:rFonts w:ascii="Arial" w:hAnsi="Arial" w:cs="Arial"/>
          <w:sz w:val="20"/>
        </w:rPr>
      </w:pPr>
      <w:r w:rsidRPr="00FA221B">
        <w:rPr>
          <w:rFonts w:ascii="Arial" w:hAnsi="Arial" w:cs="Arial"/>
          <w:sz w:val="20"/>
        </w:rPr>
        <w:t>Die nachfolgende Karte gibt einen räumlichen Überblick über die Verteilung der</w:t>
      </w:r>
      <w:r>
        <w:rPr>
          <w:rFonts w:ascii="Arial" w:hAnsi="Arial" w:cs="Arial"/>
          <w:sz w:val="20"/>
        </w:rPr>
        <w:t xml:space="preserve"> Prüfungen sowie</w:t>
      </w:r>
      <w:r w:rsidRPr="00FA221B">
        <w:rPr>
          <w:rFonts w:ascii="Arial" w:hAnsi="Arial" w:cs="Arial"/>
          <w:sz w:val="20"/>
        </w:rPr>
        <w:t xml:space="preserve"> Änderungen hinsichtlich Geometrie, Sc</w:t>
      </w:r>
      <w:r>
        <w:rPr>
          <w:rFonts w:ascii="Arial" w:hAnsi="Arial" w:cs="Arial"/>
          <w:sz w:val="20"/>
        </w:rPr>
        <w:t>hlüssel und Nutzungsattributen:</w:t>
      </w:r>
    </w:p>
    <w:p w14:paraId="4ABFE965" w14:textId="77777777" w:rsidR="00FE0937" w:rsidRDefault="00FE0937" w:rsidP="00FE0937">
      <w:pPr>
        <w:rPr>
          <w:rFonts w:ascii="Arial" w:hAnsi="Arial" w:cs="Arial"/>
          <w:sz w:val="20"/>
        </w:rPr>
      </w:pPr>
    </w:p>
    <w:p w14:paraId="3F699E16" w14:textId="4A9F05D4" w:rsidR="00FE0937" w:rsidRDefault="003B0422" w:rsidP="00FE0937">
      <w:pPr>
        <w:keepNext/>
      </w:pPr>
      <w:r>
        <w:lastRenderedPageBreak/>
        <w:drawing>
          <wp:inline distT="0" distB="0" distL="0" distR="0" wp14:anchorId="336B0715" wp14:editId="3D0F7C2F">
            <wp:extent cx="5756910" cy="29908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990850"/>
                    </a:xfrm>
                    <a:prstGeom prst="rect">
                      <a:avLst/>
                    </a:prstGeom>
                  </pic:spPr>
                </pic:pic>
              </a:graphicData>
            </a:graphic>
          </wp:inline>
        </w:drawing>
      </w:r>
    </w:p>
    <w:p w14:paraId="51E27607" w14:textId="279AF002" w:rsidR="00FE0937" w:rsidRPr="00FA221B" w:rsidRDefault="00FE0937" w:rsidP="00FE0937">
      <w:pPr>
        <w:pStyle w:val="Abbildung"/>
        <w:suppressAutoHyphens/>
        <w:spacing w:before="0" w:line="240" w:lineRule="auto"/>
        <w:rPr>
          <w:rFonts w:cs="Arial"/>
        </w:rPr>
      </w:pPr>
      <w:r w:rsidRPr="00FA221B">
        <w:rPr>
          <w:rFonts w:cs="Arial"/>
        </w:rPr>
        <w:t xml:space="preserve">Abbildung </w:t>
      </w:r>
      <w:r w:rsidR="003B0422">
        <w:rPr>
          <w:rFonts w:cs="Arial"/>
        </w:rPr>
        <w:t>3</w:t>
      </w:r>
      <w:r w:rsidRPr="00FA221B">
        <w:rPr>
          <w:rFonts w:cs="Arial"/>
        </w:rPr>
        <w:t>: Änderungen der ISU-Block(teil)</w:t>
      </w:r>
      <w:proofErr w:type="spellStart"/>
      <w:r w:rsidRPr="00FA221B">
        <w:rPr>
          <w:rFonts w:cs="Arial"/>
        </w:rPr>
        <w:t>flächen</w:t>
      </w:r>
      <w:proofErr w:type="spellEnd"/>
      <w:r w:rsidRPr="00FA221B">
        <w:rPr>
          <w:rFonts w:cs="Arial"/>
        </w:rPr>
        <w:t xml:space="preserve"> Fortschreibung 202</w:t>
      </w:r>
      <w:r w:rsidR="003B0422">
        <w:rPr>
          <w:rFonts w:cs="Arial"/>
        </w:rPr>
        <w:t>2</w:t>
      </w:r>
    </w:p>
    <w:p w14:paraId="77D6C1AE" w14:textId="77777777" w:rsidR="00FE0937" w:rsidRPr="00C110D1" w:rsidRDefault="00FE0937" w:rsidP="00FE0937">
      <w:pPr>
        <w:rPr>
          <w:rFonts w:ascii="Arial" w:hAnsi="Arial" w:cs="Arial"/>
          <w:sz w:val="20"/>
          <w:lang w:eastAsia="x-none"/>
        </w:rPr>
      </w:pPr>
    </w:p>
    <w:p w14:paraId="59820344" w14:textId="77777777" w:rsidR="0008542D" w:rsidRPr="0008542D" w:rsidRDefault="0008542D" w:rsidP="0008542D">
      <w:pPr>
        <w:rPr>
          <w:rFonts w:ascii="Arial" w:hAnsi="Arial" w:cs="Arial"/>
          <w:sz w:val="20"/>
        </w:rPr>
      </w:pPr>
      <w:r>
        <w:rPr>
          <w:rFonts w:ascii="Arial" w:hAnsi="Arial" w:cs="Arial"/>
          <w:sz w:val="20"/>
        </w:rPr>
        <w:t xml:space="preserve">Die größten </w:t>
      </w:r>
      <w:r w:rsidR="00FE0937" w:rsidRPr="00FA221B">
        <w:rPr>
          <w:rFonts w:ascii="Arial" w:hAnsi="Arial" w:cs="Arial"/>
          <w:sz w:val="20"/>
        </w:rPr>
        <w:t xml:space="preserve">Änderungen stehen im Zusammenhang mit neuer Bebauung. </w:t>
      </w:r>
      <w:r w:rsidRPr="0008542D">
        <w:rPr>
          <w:rFonts w:ascii="Arial" w:hAnsi="Arial" w:cs="Arial"/>
          <w:sz w:val="20"/>
        </w:rPr>
        <w:t xml:space="preserve">So hat der Flächentyp „Geschosswohnungsbau der 1990er Jahre und jünger“ (TYP = 73) um 96 ha zugenommen, während die Flächentypen „Baustelle“ (TYP = 98), „Brachfläche“ (TYP = 57) und „Gewerbe- und Industriegebiet, großflächiger Einzelhandel, gering Bebauung“ (TYP = 30), auf denen die neue Bebauung zum großen Teil entstand, um 25 - 40 ha abgenommen haben. </w:t>
      </w:r>
    </w:p>
    <w:p w14:paraId="1D2373A5" w14:textId="6B760A30" w:rsidR="0008542D" w:rsidRDefault="0008542D" w:rsidP="0008542D">
      <w:pPr>
        <w:rPr>
          <w:rFonts w:ascii="Arial" w:hAnsi="Arial" w:cs="Arial"/>
          <w:sz w:val="20"/>
        </w:rPr>
      </w:pPr>
      <w:r w:rsidRPr="0008542D">
        <w:rPr>
          <w:rFonts w:ascii="Arial" w:hAnsi="Arial" w:cs="Arial"/>
          <w:sz w:val="20"/>
        </w:rPr>
        <w:t>Weitere Änderungen stehen in Zusammenhang mit der Prüfung von Merkposten zu Flächen mit einem hohen Anteil von Wohnbebauung, die jedoch bislang keine Wohnnutzung aufwiesen. Hier wurde auf einigen Flächen beispielsweise der Flächentyp „Kerngebiet“ (Abnahme von 23 ha) zu den Flächentypen „Heterogene innerstädtische Mischbebauung“ (TYP = 8) oder "Großsiedlung und Punkthochhäuser“ (TYP = 9) geändert.</w:t>
      </w:r>
    </w:p>
    <w:p w14:paraId="2A71BB84" w14:textId="683375F7" w:rsidR="00FA7303" w:rsidRDefault="00FA7303" w:rsidP="0008542D">
      <w:pPr>
        <w:rPr>
          <w:rFonts w:ascii="Arial" w:hAnsi="Arial" w:cs="Arial"/>
          <w:sz w:val="20"/>
        </w:rPr>
      </w:pPr>
    </w:p>
    <w:p w14:paraId="56FA6539" w14:textId="552BD628" w:rsidR="00FA7303" w:rsidRPr="009A5975" w:rsidRDefault="00FA7303" w:rsidP="00FA7303">
      <w:pPr>
        <w:pStyle w:val="berschrift3"/>
      </w:pPr>
      <w:r w:rsidRPr="009A5975">
        <w:t>Fortschreibung 202</w:t>
      </w:r>
      <w:r>
        <w:t>3</w:t>
      </w:r>
    </w:p>
    <w:p w14:paraId="5F0A183E" w14:textId="4F5A62F5" w:rsidR="00FA7303" w:rsidRPr="00FA221B" w:rsidRDefault="00FA7303" w:rsidP="00FA7303">
      <w:pPr>
        <w:rPr>
          <w:rFonts w:ascii="Arial" w:hAnsi="Arial" w:cs="Arial"/>
          <w:sz w:val="20"/>
        </w:rPr>
      </w:pPr>
      <w:r w:rsidRPr="00FA221B">
        <w:rPr>
          <w:rFonts w:ascii="Arial" w:hAnsi="Arial" w:cs="Arial"/>
          <w:sz w:val="20"/>
        </w:rPr>
        <w:t>Im Zuge der Fortschreibung auf den Stand 31.12.202</w:t>
      </w:r>
      <w:r w:rsidR="00DC6728">
        <w:rPr>
          <w:rFonts w:ascii="Arial" w:hAnsi="Arial" w:cs="Arial"/>
          <w:sz w:val="20"/>
        </w:rPr>
        <w:t>3</w:t>
      </w:r>
      <w:r w:rsidRPr="00FA221B">
        <w:rPr>
          <w:rFonts w:ascii="Arial" w:hAnsi="Arial" w:cs="Arial"/>
          <w:sz w:val="20"/>
        </w:rPr>
        <w:t xml:space="preserve"> wurden insgesamt </w:t>
      </w:r>
      <w:r w:rsidR="00DC6728">
        <w:rPr>
          <w:rFonts w:ascii="Arial" w:hAnsi="Arial" w:cs="Arial"/>
          <w:sz w:val="20"/>
        </w:rPr>
        <w:t>135</w:t>
      </w:r>
      <w:r w:rsidRPr="00FA221B">
        <w:rPr>
          <w:rFonts w:ascii="Arial" w:hAnsi="Arial" w:cs="Arial"/>
          <w:sz w:val="20"/>
        </w:rPr>
        <w:t xml:space="preserve"> </w:t>
      </w:r>
      <w:r w:rsidR="00DC6728">
        <w:rPr>
          <w:rFonts w:ascii="Arial" w:hAnsi="Arial" w:cs="Arial"/>
          <w:sz w:val="20"/>
        </w:rPr>
        <w:t>in den Jahren 2023 und  2024</w:t>
      </w:r>
      <w:r w:rsidRPr="00FA221B">
        <w:rPr>
          <w:rFonts w:ascii="Arial" w:hAnsi="Arial" w:cs="Arial"/>
          <w:sz w:val="20"/>
        </w:rPr>
        <w:t xml:space="preserve"> </w:t>
      </w:r>
      <w:r w:rsidR="00DC6728">
        <w:rPr>
          <w:rFonts w:ascii="Arial" w:hAnsi="Arial" w:cs="Arial"/>
          <w:sz w:val="20"/>
        </w:rPr>
        <w:t xml:space="preserve">geänderte </w:t>
      </w:r>
      <w:r w:rsidRPr="00FA221B">
        <w:rPr>
          <w:rFonts w:ascii="Arial" w:hAnsi="Arial" w:cs="Arial"/>
          <w:sz w:val="20"/>
        </w:rPr>
        <w:t xml:space="preserve">RBS-Blöcke </w:t>
      </w:r>
      <w:r w:rsidR="00DC6728">
        <w:rPr>
          <w:rFonts w:ascii="Arial" w:hAnsi="Arial" w:cs="Arial"/>
          <w:sz w:val="20"/>
        </w:rPr>
        <w:t>überprüft</w:t>
      </w:r>
      <w:r w:rsidRPr="00FA221B">
        <w:rPr>
          <w:rFonts w:ascii="Arial" w:hAnsi="Arial" w:cs="Arial"/>
          <w:sz w:val="20"/>
        </w:rPr>
        <w:t xml:space="preserve"> und </w:t>
      </w:r>
      <w:r w:rsidR="00DC6728">
        <w:rPr>
          <w:rFonts w:ascii="Arial" w:hAnsi="Arial" w:cs="Arial"/>
          <w:sz w:val="20"/>
        </w:rPr>
        <w:t>1.137</w:t>
      </w:r>
      <w:r w:rsidRPr="00FA221B">
        <w:rPr>
          <w:rFonts w:ascii="Arial" w:hAnsi="Arial" w:cs="Arial"/>
          <w:sz w:val="20"/>
        </w:rPr>
        <w:t xml:space="preserve"> Prüfflächen hinsichtlich einer möglichen Aktualisierung der Geometrie und der Nutzungsattribute </w:t>
      </w:r>
      <w:r w:rsidR="00DC6728">
        <w:rPr>
          <w:rFonts w:ascii="Arial" w:hAnsi="Arial" w:cs="Arial"/>
          <w:sz w:val="20"/>
        </w:rPr>
        <w:t>kontrolliert</w:t>
      </w:r>
      <w:r w:rsidRPr="00FA221B">
        <w:rPr>
          <w:rFonts w:ascii="Arial" w:hAnsi="Arial" w:cs="Arial"/>
          <w:sz w:val="20"/>
        </w:rPr>
        <w:t xml:space="preserve">. In der folgenden </w:t>
      </w:r>
      <w:bookmarkStart w:id="5" w:name="_Hlk222734100"/>
      <w:r w:rsidRPr="00FA221B">
        <w:rPr>
          <w:rFonts w:ascii="Arial" w:hAnsi="Arial" w:cs="Arial"/>
          <w:sz w:val="20"/>
        </w:rPr>
        <w:fldChar w:fldCharType="begin"/>
      </w:r>
      <w:r w:rsidRPr="00FA221B">
        <w:rPr>
          <w:rFonts w:ascii="Arial" w:hAnsi="Arial" w:cs="Arial"/>
          <w:sz w:val="20"/>
        </w:rPr>
        <w:instrText xml:space="preserve"> REF _Ref122529334 \h </w:instrText>
      </w:r>
      <w:r>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sidR="00DC6728">
        <w:rPr>
          <w:rFonts w:ascii="Arial" w:hAnsi="Arial" w:cs="Arial"/>
          <w:sz w:val="20"/>
        </w:rPr>
        <w:t>5</w:t>
      </w:r>
      <w:r w:rsidRPr="00FA221B">
        <w:rPr>
          <w:rFonts w:ascii="Arial" w:hAnsi="Arial" w:cs="Arial"/>
          <w:sz w:val="20"/>
        </w:rPr>
        <w:fldChar w:fldCharType="end"/>
      </w:r>
      <w:bookmarkEnd w:id="5"/>
      <w:r w:rsidRPr="00FA221B">
        <w:rPr>
          <w:rFonts w:ascii="Arial" w:hAnsi="Arial" w:cs="Arial"/>
          <w:sz w:val="20"/>
        </w:rPr>
        <w:t xml:space="preserve"> sind die Änderungen der Geometrie, der Schlüssel und der Nutzungsattribute differenziert für die verschiedenen Prüfgründe dargestellt. Es ist zu beachten, dass eine Fläche aus verschiedenen Gründen geprüft worden sein kann. Ebenfalls können an einer Fläche unterschiedliche Änderungen vorgenommen worden sein, z. B. eine Anpassung der Blockteilflächengrenzen sowie eine Korrektur der Nutzungsattribute. Die Summe der Teilsummen stimmt durch diese Überschneidungen nicht mit der Gesamtsumme überein. </w:t>
      </w:r>
    </w:p>
    <w:p w14:paraId="2150E8E1" w14:textId="77777777" w:rsidR="00FA7303" w:rsidRDefault="00FA7303" w:rsidP="00FA7303">
      <w:pPr>
        <w:suppressAutoHyphens/>
        <w:rPr>
          <w:rFonts w:ascii="Arial" w:hAnsi="Arial" w:cs="Arial"/>
          <w:sz w:val="20"/>
        </w:rPr>
      </w:pP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1354"/>
        <w:gridCol w:w="1220"/>
        <w:gridCol w:w="1074"/>
        <w:gridCol w:w="1047"/>
        <w:gridCol w:w="1047"/>
        <w:gridCol w:w="1047"/>
      </w:tblGrid>
      <w:tr w:rsidR="00FA7303" w:rsidRPr="00FA221B" w14:paraId="5FC2BB27" w14:textId="77777777" w:rsidTr="00FA7303">
        <w:trPr>
          <w:trHeight w:val="315"/>
          <w:jc w:val="center"/>
        </w:trPr>
        <w:tc>
          <w:tcPr>
            <w:tcW w:w="2264" w:type="dxa"/>
            <w:shd w:val="clear" w:color="auto" w:fill="D9D9D9" w:themeFill="background1" w:themeFillShade="D9"/>
            <w:noWrap/>
            <w:vAlign w:val="center"/>
          </w:tcPr>
          <w:p w14:paraId="3802B7DC"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Fall</w:t>
            </w:r>
          </w:p>
        </w:tc>
        <w:tc>
          <w:tcPr>
            <w:tcW w:w="1354" w:type="dxa"/>
            <w:shd w:val="clear" w:color="auto" w:fill="D9D9D9" w:themeFill="background1" w:themeFillShade="D9"/>
            <w:vAlign w:val="center"/>
          </w:tcPr>
          <w:p w14:paraId="5B544EA2"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Anzahl Prüfflächen</w:t>
            </w:r>
          </w:p>
        </w:tc>
        <w:tc>
          <w:tcPr>
            <w:tcW w:w="1220" w:type="dxa"/>
            <w:shd w:val="clear" w:color="auto" w:fill="D9D9D9" w:themeFill="background1" w:themeFillShade="D9"/>
            <w:vAlign w:val="center"/>
          </w:tcPr>
          <w:p w14:paraId="4C598347"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Geometrie geändert</w:t>
            </w:r>
          </w:p>
        </w:tc>
        <w:tc>
          <w:tcPr>
            <w:tcW w:w="1074" w:type="dxa"/>
            <w:shd w:val="clear" w:color="auto" w:fill="D9D9D9" w:themeFill="background1" w:themeFillShade="D9"/>
            <w:vAlign w:val="center"/>
          </w:tcPr>
          <w:p w14:paraId="210E2040"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Schlüssel geändert</w:t>
            </w:r>
          </w:p>
        </w:tc>
        <w:tc>
          <w:tcPr>
            <w:tcW w:w="1047" w:type="dxa"/>
            <w:shd w:val="clear" w:color="auto" w:fill="D9D9D9" w:themeFill="background1" w:themeFillShade="D9"/>
            <w:vAlign w:val="center"/>
          </w:tcPr>
          <w:p w14:paraId="35F7E87B"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Nutzung geändert</w:t>
            </w:r>
          </w:p>
        </w:tc>
        <w:tc>
          <w:tcPr>
            <w:tcW w:w="1047" w:type="dxa"/>
            <w:shd w:val="clear" w:color="auto" w:fill="D9D9D9" w:themeFill="background1" w:themeFillShade="D9"/>
            <w:vAlign w:val="center"/>
          </w:tcPr>
          <w:p w14:paraId="029E7720"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Gesamt geändert</w:t>
            </w:r>
          </w:p>
        </w:tc>
        <w:tc>
          <w:tcPr>
            <w:tcW w:w="1047" w:type="dxa"/>
            <w:shd w:val="clear" w:color="auto" w:fill="D9D9D9" w:themeFill="background1" w:themeFillShade="D9"/>
          </w:tcPr>
          <w:p w14:paraId="144CC232"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 geändert</w:t>
            </w:r>
          </w:p>
        </w:tc>
      </w:tr>
      <w:tr w:rsidR="00FA7303" w:rsidRPr="00FA221B" w14:paraId="2739461C" w14:textId="77777777" w:rsidTr="00FA7303">
        <w:trPr>
          <w:trHeight w:val="315"/>
          <w:jc w:val="center"/>
        </w:trPr>
        <w:tc>
          <w:tcPr>
            <w:tcW w:w="2264" w:type="dxa"/>
            <w:shd w:val="clear" w:color="auto" w:fill="D9D9D9" w:themeFill="background1" w:themeFillShade="D9"/>
            <w:noWrap/>
            <w:vAlign w:val="center"/>
            <w:hideMark/>
          </w:tcPr>
          <w:p w14:paraId="4C92A07B"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Blockänderung RBS</w:t>
            </w:r>
          </w:p>
        </w:tc>
        <w:tc>
          <w:tcPr>
            <w:tcW w:w="1354" w:type="dxa"/>
            <w:vAlign w:val="center"/>
          </w:tcPr>
          <w:p w14:paraId="30237C4E" w14:textId="38D9EBE1" w:rsidR="00FA7303" w:rsidRPr="00FA221B" w:rsidRDefault="00427831" w:rsidP="00FA7303">
            <w:pPr>
              <w:spacing w:after="0" w:line="360" w:lineRule="auto"/>
              <w:rPr>
                <w:rFonts w:ascii="Arial" w:hAnsi="Arial" w:cs="Arial"/>
                <w:sz w:val="18"/>
                <w:szCs w:val="18"/>
              </w:rPr>
            </w:pPr>
            <w:r>
              <w:rPr>
                <w:rFonts w:ascii="Arial" w:hAnsi="Arial" w:cs="Arial"/>
                <w:sz w:val="18"/>
                <w:szCs w:val="18"/>
              </w:rPr>
              <w:t>435</w:t>
            </w:r>
          </w:p>
        </w:tc>
        <w:tc>
          <w:tcPr>
            <w:tcW w:w="1220" w:type="dxa"/>
            <w:vAlign w:val="center"/>
          </w:tcPr>
          <w:p w14:paraId="5C648C35" w14:textId="6D406076" w:rsidR="00FA7303" w:rsidRPr="00FA221B" w:rsidRDefault="00427831" w:rsidP="00FA7303">
            <w:pPr>
              <w:spacing w:after="0" w:line="360" w:lineRule="auto"/>
              <w:rPr>
                <w:rFonts w:ascii="Arial" w:hAnsi="Arial" w:cs="Arial"/>
                <w:sz w:val="18"/>
                <w:szCs w:val="18"/>
              </w:rPr>
            </w:pPr>
            <w:r>
              <w:rPr>
                <w:rFonts w:ascii="Arial" w:hAnsi="Arial" w:cs="Arial"/>
                <w:sz w:val="18"/>
                <w:szCs w:val="18"/>
              </w:rPr>
              <w:t>254</w:t>
            </w:r>
          </w:p>
        </w:tc>
        <w:tc>
          <w:tcPr>
            <w:tcW w:w="1074" w:type="dxa"/>
            <w:vAlign w:val="center"/>
          </w:tcPr>
          <w:p w14:paraId="1863BF39" w14:textId="5FC70519" w:rsidR="00FA7303" w:rsidRPr="00FA221B" w:rsidRDefault="00427831" w:rsidP="00FA7303">
            <w:pPr>
              <w:spacing w:after="0" w:line="360" w:lineRule="auto"/>
              <w:rPr>
                <w:rFonts w:ascii="Arial" w:hAnsi="Arial" w:cs="Arial"/>
                <w:sz w:val="18"/>
                <w:szCs w:val="18"/>
              </w:rPr>
            </w:pPr>
            <w:r>
              <w:rPr>
                <w:rFonts w:ascii="Arial" w:hAnsi="Arial" w:cs="Arial"/>
                <w:sz w:val="18"/>
                <w:szCs w:val="18"/>
              </w:rPr>
              <w:t>76</w:t>
            </w:r>
          </w:p>
        </w:tc>
        <w:tc>
          <w:tcPr>
            <w:tcW w:w="1047" w:type="dxa"/>
            <w:vAlign w:val="center"/>
          </w:tcPr>
          <w:p w14:paraId="45ABABBF" w14:textId="7343C355" w:rsidR="00FA7303" w:rsidRPr="00FA221B" w:rsidRDefault="00427831" w:rsidP="00FA7303">
            <w:pPr>
              <w:spacing w:after="0" w:line="360" w:lineRule="auto"/>
              <w:rPr>
                <w:rFonts w:ascii="Arial" w:hAnsi="Arial" w:cs="Arial"/>
                <w:sz w:val="18"/>
                <w:szCs w:val="18"/>
              </w:rPr>
            </w:pPr>
            <w:r>
              <w:rPr>
                <w:rFonts w:ascii="Arial" w:hAnsi="Arial" w:cs="Arial"/>
                <w:sz w:val="18"/>
                <w:szCs w:val="18"/>
              </w:rPr>
              <w:t>26</w:t>
            </w:r>
          </w:p>
        </w:tc>
        <w:tc>
          <w:tcPr>
            <w:tcW w:w="1047" w:type="dxa"/>
            <w:vAlign w:val="center"/>
          </w:tcPr>
          <w:p w14:paraId="65E8A782" w14:textId="0D1C4682" w:rsidR="00FA7303" w:rsidRPr="00FA221B" w:rsidRDefault="00427831" w:rsidP="00FA7303">
            <w:pPr>
              <w:spacing w:after="0" w:line="360" w:lineRule="auto"/>
              <w:rPr>
                <w:rFonts w:ascii="Arial" w:hAnsi="Arial" w:cs="Arial"/>
                <w:sz w:val="18"/>
                <w:szCs w:val="18"/>
              </w:rPr>
            </w:pPr>
            <w:r>
              <w:rPr>
                <w:rFonts w:ascii="Arial" w:hAnsi="Arial" w:cs="Arial"/>
                <w:sz w:val="18"/>
                <w:szCs w:val="18"/>
              </w:rPr>
              <w:t>278</w:t>
            </w:r>
          </w:p>
        </w:tc>
        <w:tc>
          <w:tcPr>
            <w:tcW w:w="1047" w:type="dxa"/>
            <w:vAlign w:val="center"/>
          </w:tcPr>
          <w:p w14:paraId="296F205D" w14:textId="6CCBEEB4" w:rsidR="00FA7303" w:rsidRPr="00FA221B" w:rsidRDefault="00427831" w:rsidP="00FA7303">
            <w:pPr>
              <w:spacing w:after="0" w:line="360" w:lineRule="auto"/>
              <w:rPr>
                <w:rFonts w:ascii="Arial" w:hAnsi="Arial" w:cs="Arial"/>
                <w:sz w:val="18"/>
                <w:szCs w:val="18"/>
              </w:rPr>
            </w:pPr>
            <w:r>
              <w:rPr>
                <w:rFonts w:ascii="Arial" w:hAnsi="Arial" w:cs="Arial"/>
                <w:sz w:val="18"/>
                <w:szCs w:val="18"/>
              </w:rPr>
              <w:t>64</w:t>
            </w:r>
          </w:p>
        </w:tc>
      </w:tr>
      <w:tr w:rsidR="00FA7303" w:rsidRPr="00FA221B" w14:paraId="06E3B5E2" w14:textId="77777777" w:rsidTr="00FA7303">
        <w:trPr>
          <w:trHeight w:val="315"/>
          <w:jc w:val="center"/>
        </w:trPr>
        <w:tc>
          <w:tcPr>
            <w:tcW w:w="2264" w:type="dxa"/>
            <w:shd w:val="clear" w:color="auto" w:fill="D9D9D9" w:themeFill="background1" w:themeFillShade="D9"/>
            <w:noWrap/>
            <w:vAlign w:val="center"/>
            <w:hideMark/>
          </w:tcPr>
          <w:p w14:paraId="5B436E19"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54" w:type="dxa"/>
            <w:vAlign w:val="center"/>
          </w:tcPr>
          <w:p w14:paraId="44E38B53" w14:textId="3C9A2FBA" w:rsidR="00FA7303" w:rsidRPr="00FA221B" w:rsidRDefault="00427831" w:rsidP="00FA7303">
            <w:pPr>
              <w:spacing w:after="0" w:line="360" w:lineRule="auto"/>
              <w:rPr>
                <w:rFonts w:ascii="Arial" w:hAnsi="Arial" w:cs="Arial"/>
                <w:sz w:val="18"/>
                <w:szCs w:val="18"/>
              </w:rPr>
            </w:pPr>
            <w:r>
              <w:rPr>
                <w:rFonts w:ascii="Arial" w:hAnsi="Arial" w:cs="Arial"/>
                <w:sz w:val="18"/>
                <w:szCs w:val="18"/>
              </w:rPr>
              <w:t>349</w:t>
            </w:r>
          </w:p>
        </w:tc>
        <w:tc>
          <w:tcPr>
            <w:tcW w:w="1220" w:type="dxa"/>
            <w:vAlign w:val="center"/>
          </w:tcPr>
          <w:p w14:paraId="6864CB9D" w14:textId="2A881CE6" w:rsidR="00FA7303" w:rsidRPr="00FA221B" w:rsidRDefault="00427831" w:rsidP="00FA7303">
            <w:pPr>
              <w:spacing w:after="0" w:line="360" w:lineRule="auto"/>
              <w:rPr>
                <w:rFonts w:ascii="Arial" w:hAnsi="Arial" w:cs="Arial"/>
                <w:sz w:val="18"/>
                <w:szCs w:val="18"/>
              </w:rPr>
            </w:pPr>
            <w:r>
              <w:rPr>
                <w:rFonts w:ascii="Arial" w:hAnsi="Arial" w:cs="Arial"/>
                <w:sz w:val="18"/>
                <w:szCs w:val="18"/>
              </w:rPr>
              <w:t>45</w:t>
            </w:r>
          </w:p>
        </w:tc>
        <w:tc>
          <w:tcPr>
            <w:tcW w:w="1074" w:type="dxa"/>
            <w:vAlign w:val="center"/>
          </w:tcPr>
          <w:p w14:paraId="7DE4256A" w14:textId="7C0D7A35" w:rsidR="00FA7303" w:rsidRPr="00FA221B" w:rsidRDefault="00427831" w:rsidP="00FA7303">
            <w:pPr>
              <w:spacing w:after="0" w:line="360" w:lineRule="auto"/>
              <w:rPr>
                <w:rFonts w:ascii="Arial" w:hAnsi="Arial" w:cs="Arial"/>
                <w:sz w:val="18"/>
                <w:szCs w:val="18"/>
              </w:rPr>
            </w:pPr>
            <w:r>
              <w:rPr>
                <w:rFonts w:ascii="Arial" w:hAnsi="Arial" w:cs="Arial"/>
                <w:sz w:val="18"/>
                <w:szCs w:val="18"/>
              </w:rPr>
              <w:t>11</w:t>
            </w:r>
          </w:p>
        </w:tc>
        <w:tc>
          <w:tcPr>
            <w:tcW w:w="1047" w:type="dxa"/>
            <w:vAlign w:val="center"/>
          </w:tcPr>
          <w:p w14:paraId="347C5C7A" w14:textId="38C38619" w:rsidR="00FA7303" w:rsidRPr="00FA221B" w:rsidRDefault="00427831" w:rsidP="00FA7303">
            <w:pPr>
              <w:spacing w:after="0" w:line="360" w:lineRule="auto"/>
              <w:rPr>
                <w:rFonts w:ascii="Arial" w:hAnsi="Arial" w:cs="Arial"/>
                <w:sz w:val="18"/>
                <w:szCs w:val="18"/>
              </w:rPr>
            </w:pPr>
            <w:r>
              <w:rPr>
                <w:rFonts w:ascii="Arial" w:hAnsi="Arial" w:cs="Arial"/>
                <w:sz w:val="18"/>
                <w:szCs w:val="18"/>
              </w:rPr>
              <w:t>18</w:t>
            </w:r>
          </w:p>
        </w:tc>
        <w:tc>
          <w:tcPr>
            <w:tcW w:w="1047" w:type="dxa"/>
            <w:vAlign w:val="center"/>
          </w:tcPr>
          <w:p w14:paraId="21F48FA9" w14:textId="37B4AA4E" w:rsidR="00FA7303" w:rsidRPr="00FA221B" w:rsidRDefault="00427831" w:rsidP="00FA7303">
            <w:pPr>
              <w:spacing w:after="0" w:line="360" w:lineRule="auto"/>
              <w:rPr>
                <w:rFonts w:ascii="Arial" w:hAnsi="Arial" w:cs="Arial"/>
                <w:sz w:val="18"/>
                <w:szCs w:val="18"/>
              </w:rPr>
            </w:pPr>
            <w:r>
              <w:rPr>
                <w:rFonts w:ascii="Arial" w:hAnsi="Arial" w:cs="Arial"/>
                <w:sz w:val="18"/>
                <w:szCs w:val="18"/>
              </w:rPr>
              <w:t>56</w:t>
            </w:r>
          </w:p>
        </w:tc>
        <w:tc>
          <w:tcPr>
            <w:tcW w:w="1047" w:type="dxa"/>
            <w:vAlign w:val="center"/>
          </w:tcPr>
          <w:p w14:paraId="3E3809FB" w14:textId="5E20C567" w:rsidR="00FA7303" w:rsidRPr="00FA221B" w:rsidRDefault="00427831" w:rsidP="00FA7303">
            <w:pPr>
              <w:spacing w:after="0" w:line="360" w:lineRule="auto"/>
              <w:rPr>
                <w:rFonts w:ascii="Arial" w:hAnsi="Arial" w:cs="Arial"/>
                <w:sz w:val="18"/>
                <w:szCs w:val="18"/>
              </w:rPr>
            </w:pPr>
            <w:r>
              <w:rPr>
                <w:rFonts w:ascii="Arial" w:hAnsi="Arial" w:cs="Arial"/>
                <w:sz w:val="18"/>
                <w:szCs w:val="18"/>
              </w:rPr>
              <w:t>16</w:t>
            </w:r>
          </w:p>
        </w:tc>
      </w:tr>
      <w:tr w:rsidR="00FA7303" w:rsidRPr="00FA221B" w14:paraId="417F2784" w14:textId="77777777" w:rsidTr="00FA7303">
        <w:trPr>
          <w:trHeight w:val="315"/>
          <w:jc w:val="center"/>
        </w:trPr>
        <w:tc>
          <w:tcPr>
            <w:tcW w:w="2264" w:type="dxa"/>
            <w:shd w:val="clear" w:color="auto" w:fill="D9D9D9" w:themeFill="background1" w:themeFillShade="D9"/>
            <w:noWrap/>
            <w:vAlign w:val="center"/>
            <w:hideMark/>
          </w:tcPr>
          <w:p w14:paraId="68C54E74"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GRIS</w:t>
            </w:r>
          </w:p>
        </w:tc>
        <w:tc>
          <w:tcPr>
            <w:tcW w:w="1354" w:type="dxa"/>
            <w:vAlign w:val="center"/>
          </w:tcPr>
          <w:p w14:paraId="745FB08C" w14:textId="30381717" w:rsidR="00FA7303" w:rsidRPr="00FA221B" w:rsidRDefault="00427831" w:rsidP="00FA7303">
            <w:pPr>
              <w:spacing w:after="0" w:line="360" w:lineRule="auto"/>
              <w:rPr>
                <w:rFonts w:ascii="Arial" w:hAnsi="Arial" w:cs="Arial"/>
                <w:sz w:val="18"/>
                <w:szCs w:val="18"/>
              </w:rPr>
            </w:pPr>
            <w:r>
              <w:rPr>
                <w:rFonts w:ascii="Arial" w:hAnsi="Arial" w:cs="Arial"/>
                <w:sz w:val="18"/>
                <w:szCs w:val="18"/>
              </w:rPr>
              <w:t>317</w:t>
            </w:r>
          </w:p>
        </w:tc>
        <w:tc>
          <w:tcPr>
            <w:tcW w:w="1220" w:type="dxa"/>
            <w:vAlign w:val="center"/>
          </w:tcPr>
          <w:p w14:paraId="1604E718" w14:textId="763CFD57" w:rsidR="00FA7303" w:rsidRPr="00FA221B" w:rsidRDefault="00427831" w:rsidP="00FA7303">
            <w:pPr>
              <w:spacing w:after="0" w:line="360" w:lineRule="auto"/>
              <w:rPr>
                <w:rFonts w:ascii="Arial" w:hAnsi="Arial" w:cs="Arial"/>
                <w:sz w:val="18"/>
                <w:szCs w:val="18"/>
              </w:rPr>
            </w:pPr>
            <w:r>
              <w:rPr>
                <w:rFonts w:ascii="Arial" w:hAnsi="Arial" w:cs="Arial"/>
                <w:sz w:val="18"/>
                <w:szCs w:val="18"/>
              </w:rPr>
              <w:t>69</w:t>
            </w:r>
          </w:p>
        </w:tc>
        <w:tc>
          <w:tcPr>
            <w:tcW w:w="1074" w:type="dxa"/>
            <w:vAlign w:val="center"/>
          </w:tcPr>
          <w:p w14:paraId="55223D7D" w14:textId="6B9CE30A"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047" w:type="dxa"/>
            <w:vAlign w:val="center"/>
          </w:tcPr>
          <w:p w14:paraId="1D9DBFFA" w14:textId="48B30604" w:rsidR="00FA7303" w:rsidRPr="00FA221B" w:rsidRDefault="00427831" w:rsidP="00FA7303">
            <w:pPr>
              <w:spacing w:after="0" w:line="360" w:lineRule="auto"/>
              <w:rPr>
                <w:rFonts w:ascii="Arial" w:hAnsi="Arial" w:cs="Arial"/>
                <w:sz w:val="18"/>
                <w:szCs w:val="18"/>
              </w:rPr>
            </w:pPr>
            <w:r>
              <w:rPr>
                <w:rFonts w:ascii="Arial" w:hAnsi="Arial" w:cs="Arial"/>
                <w:sz w:val="18"/>
                <w:szCs w:val="18"/>
              </w:rPr>
              <w:t>5</w:t>
            </w:r>
          </w:p>
        </w:tc>
        <w:tc>
          <w:tcPr>
            <w:tcW w:w="1047" w:type="dxa"/>
            <w:vAlign w:val="center"/>
          </w:tcPr>
          <w:p w14:paraId="47DA8BF2" w14:textId="0C069536" w:rsidR="00FA7303" w:rsidRPr="00FA221B" w:rsidRDefault="00427831" w:rsidP="00FA7303">
            <w:pPr>
              <w:spacing w:after="0" w:line="360" w:lineRule="auto"/>
              <w:rPr>
                <w:rFonts w:ascii="Arial" w:hAnsi="Arial" w:cs="Arial"/>
                <w:sz w:val="18"/>
                <w:szCs w:val="18"/>
              </w:rPr>
            </w:pPr>
            <w:r>
              <w:rPr>
                <w:rFonts w:ascii="Arial" w:hAnsi="Arial" w:cs="Arial"/>
                <w:sz w:val="18"/>
                <w:szCs w:val="18"/>
              </w:rPr>
              <w:t>73</w:t>
            </w:r>
          </w:p>
        </w:tc>
        <w:tc>
          <w:tcPr>
            <w:tcW w:w="1047" w:type="dxa"/>
            <w:vAlign w:val="center"/>
          </w:tcPr>
          <w:p w14:paraId="2637B09C" w14:textId="29372703" w:rsidR="00FA7303" w:rsidRPr="00FA221B" w:rsidRDefault="00427831" w:rsidP="00FA7303">
            <w:pPr>
              <w:spacing w:after="0" w:line="360" w:lineRule="auto"/>
              <w:rPr>
                <w:rFonts w:ascii="Arial" w:hAnsi="Arial" w:cs="Arial"/>
                <w:sz w:val="18"/>
                <w:szCs w:val="18"/>
              </w:rPr>
            </w:pPr>
            <w:r>
              <w:rPr>
                <w:rFonts w:ascii="Arial" w:hAnsi="Arial" w:cs="Arial"/>
                <w:sz w:val="18"/>
                <w:szCs w:val="18"/>
              </w:rPr>
              <w:t>23</w:t>
            </w:r>
          </w:p>
        </w:tc>
      </w:tr>
      <w:tr w:rsidR="00FA7303" w:rsidRPr="00FA221B" w14:paraId="40EA20E6" w14:textId="77777777" w:rsidTr="00FA7303">
        <w:trPr>
          <w:trHeight w:val="300"/>
          <w:jc w:val="center"/>
        </w:trPr>
        <w:tc>
          <w:tcPr>
            <w:tcW w:w="2264" w:type="dxa"/>
            <w:shd w:val="clear" w:color="auto" w:fill="D9D9D9" w:themeFill="background1" w:themeFillShade="D9"/>
            <w:noWrap/>
            <w:vAlign w:val="center"/>
            <w:hideMark/>
          </w:tcPr>
          <w:p w14:paraId="461BBA6F"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Merkposten</w:t>
            </w:r>
          </w:p>
        </w:tc>
        <w:tc>
          <w:tcPr>
            <w:tcW w:w="1354" w:type="dxa"/>
            <w:vAlign w:val="center"/>
          </w:tcPr>
          <w:p w14:paraId="30CC191B" w14:textId="1D5BF7F7" w:rsidR="00FA7303" w:rsidRPr="00FA221B" w:rsidRDefault="00427831" w:rsidP="00FA7303">
            <w:pPr>
              <w:spacing w:after="0" w:line="360" w:lineRule="auto"/>
              <w:rPr>
                <w:rFonts w:ascii="Arial" w:hAnsi="Arial" w:cs="Arial"/>
                <w:sz w:val="18"/>
                <w:szCs w:val="18"/>
              </w:rPr>
            </w:pPr>
            <w:r>
              <w:rPr>
                <w:rFonts w:ascii="Arial" w:hAnsi="Arial" w:cs="Arial"/>
                <w:sz w:val="18"/>
                <w:szCs w:val="18"/>
              </w:rPr>
              <w:t>72</w:t>
            </w:r>
          </w:p>
        </w:tc>
        <w:tc>
          <w:tcPr>
            <w:tcW w:w="1220" w:type="dxa"/>
            <w:vAlign w:val="center"/>
          </w:tcPr>
          <w:p w14:paraId="20EBE00D" w14:textId="2907416C" w:rsidR="00FA7303" w:rsidRPr="00FA221B" w:rsidRDefault="00427831" w:rsidP="00FA7303">
            <w:pPr>
              <w:spacing w:after="0" w:line="360" w:lineRule="auto"/>
              <w:rPr>
                <w:rFonts w:ascii="Arial" w:hAnsi="Arial" w:cs="Arial"/>
                <w:sz w:val="18"/>
                <w:szCs w:val="18"/>
              </w:rPr>
            </w:pPr>
            <w:r>
              <w:rPr>
                <w:rFonts w:ascii="Arial" w:hAnsi="Arial" w:cs="Arial"/>
                <w:sz w:val="18"/>
                <w:szCs w:val="18"/>
              </w:rPr>
              <w:t>8</w:t>
            </w:r>
          </w:p>
        </w:tc>
        <w:tc>
          <w:tcPr>
            <w:tcW w:w="1074" w:type="dxa"/>
            <w:vAlign w:val="center"/>
          </w:tcPr>
          <w:p w14:paraId="13FF11E4" w14:textId="4574DD0A"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1047" w:type="dxa"/>
            <w:vAlign w:val="center"/>
          </w:tcPr>
          <w:p w14:paraId="3B5E1006" w14:textId="300AFF82" w:rsidR="00FA7303" w:rsidRPr="00FA221B" w:rsidRDefault="00427831" w:rsidP="00FA7303">
            <w:pPr>
              <w:spacing w:after="0" w:line="360" w:lineRule="auto"/>
              <w:rPr>
                <w:rFonts w:ascii="Arial" w:hAnsi="Arial" w:cs="Arial"/>
                <w:sz w:val="18"/>
                <w:szCs w:val="18"/>
              </w:rPr>
            </w:pPr>
            <w:r>
              <w:rPr>
                <w:rFonts w:ascii="Arial" w:hAnsi="Arial" w:cs="Arial"/>
                <w:sz w:val="18"/>
                <w:szCs w:val="18"/>
              </w:rPr>
              <w:t>12</w:t>
            </w:r>
          </w:p>
        </w:tc>
        <w:tc>
          <w:tcPr>
            <w:tcW w:w="1047" w:type="dxa"/>
            <w:vAlign w:val="center"/>
          </w:tcPr>
          <w:p w14:paraId="229998DD" w14:textId="5CE786BD" w:rsidR="00FA7303" w:rsidRPr="00FA221B" w:rsidRDefault="00427831" w:rsidP="00FA7303">
            <w:pPr>
              <w:spacing w:after="0" w:line="360" w:lineRule="auto"/>
              <w:rPr>
                <w:rFonts w:ascii="Arial" w:hAnsi="Arial" w:cs="Arial"/>
                <w:sz w:val="18"/>
                <w:szCs w:val="18"/>
              </w:rPr>
            </w:pPr>
            <w:r>
              <w:rPr>
                <w:rFonts w:ascii="Arial" w:hAnsi="Arial" w:cs="Arial"/>
                <w:sz w:val="18"/>
                <w:szCs w:val="18"/>
              </w:rPr>
              <w:t>16</w:t>
            </w:r>
          </w:p>
        </w:tc>
        <w:tc>
          <w:tcPr>
            <w:tcW w:w="1047" w:type="dxa"/>
            <w:vAlign w:val="center"/>
          </w:tcPr>
          <w:p w14:paraId="798A1239" w14:textId="283D133E" w:rsidR="00FA7303" w:rsidRPr="00FA221B" w:rsidRDefault="00427831" w:rsidP="00FA7303">
            <w:pPr>
              <w:spacing w:after="0" w:line="360" w:lineRule="auto"/>
              <w:rPr>
                <w:rFonts w:ascii="Arial" w:hAnsi="Arial" w:cs="Arial"/>
                <w:sz w:val="18"/>
                <w:szCs w:val="18"/>
              </w:rPr>
            </w:pPr>
            <w:r>
              <w:rPr>
                <w:rFonts w:ascii="Arial" w:hAnsi="Arial" w:cs="Arial"/>
                <w:sz w:val="18"/>
                <w:szCs w:val="18"/>
              </w:rPr>
              <w:t>22</w:t>
            </w:r>
          </w:p>
        </w:tc>
      </w:tr>
      <w:tr w:rsidR="00FA7303" w:rsidRPr="00FA221B" w14:paraId="54D3556C" w14:textId="77777777" w:rsidTr="00FA7303">
        <w:trPr>
          <w:trHeight w:val="300"/>
          <w:jc w:val="center"/>
        </w:trPr>
        <w:tc>
          <w:tcPr>
            <w:tcW w:w="2264" w:type="dxa"/>
            <w:shd w:val="clear" w:color="auto" w:fill="D9D9D9" w:themeFill="background1" w:themeFillShade="D9"/>
            <w:noWrap/>
            <w:vAlign w:val="center"/>
            <w:hideMark/>
          </w:tcPr>
          <w:p w14:paraId="70FCEBB2"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54" w:type="dxa"/>
            <w:vAlign w:val="center"/>
          </w:tcPr>
          <w:p w14:paraId="31EB0B31" w14:textId="77777777" w:rsidR="00FA7303" w:rsidRPr="00FA221B" w:rsidRDefault="00FA7303" w:rsidP="00FA7303">
            <w:pPr>
              <w:spacing w:after="0" w:line="360" w:lineRule="auto"/>
              <w:rPr>
                <w:rFonts w:ascii="Arial" w:hAnsi="Arial" w:cs="Arial"/>
                <w:sz w:val="18"/>
                <w:szCs w:val="18"/>
              </w:rPr>
            </w:pPr>
            <w:r w:rsidRPr="00FA221B">
              <w:rPr>
                <w:rFonts w:ascii="Arial" w:hAnsi="Arial" w:cs="Arial"/>
                <w:sz w:val="18"/>
                <w:szCs w:val="18"/>
              </w:rPr>
              <w:t>-</w:t>
            </w:r>
          </w:p>
        </w:tc>
        <w:tc>
          <w:tcPr>
            <w:tcW w:w="1220" w:type="dxa"/>
            <w:vAlign w:val="center"/>
          </w:tcPr>
          <w:p w14:paraId="211936A3" w14:textId="0DA99021" w:rsidR="00FA7303" w:rsidRPr="00FA221B" w:rsidRDefault="00427831" w:rsidP="00FA7303">
            <w:pPr>
              <w:spacing w:after="0" w:line="360" w:lineRule="auto"/>
              <w:rPr>
                <w:rFonts w:ascii="Arial" w:hAnsi="Arial" w:cs="Arial"/>
                <w:sz w:val="18"/>
                <w:szCs w:val="18"/>
              </w:rPr>
            </w:pPr>
            <w:r>
              <w:rPr>
                <w:rFonts w:ascii="Arial" w:hAnsi="Arial" w:cs="Arial"/>
                <w:sz w:val="18"/>
                <w:szCs w:val="18"/>
              </w:rPr>
              <w:t>26</w:t>
            </w:r>
          </w:p>
        </w:tc>
        <w:tc>
          <w:tcPr>
            <w:tcW w:w="1074" w:type="dxa"/>
            <w:vAlign w:val="center"/>
          </w:tcPr>
          <w:p w14:paraId="5F51CAE7" w14:textId="411FE887"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047" w:type="dxa"/>
            <w:vAlign w:val="center"/>
          </w:tcPr>
          <w:p w14:paraId="5FE1E8E4" w14:textId="563E04CB" w:rsidR="00FA7303" w:rsidRPr="00FA221B" w:rsidRDefault="00427831" w:rsidP="00FA7303">
            <w:pPr>
              <w:spacing w:after="0" w:line="360" w:lineRule="auto"/>
              <w:rPr>
                <w:rFonts w:ascii="Arial" w:hAnsi="Arial" w:cs="Arial"/>
                <w:sz w:val="18"/>
                <w:szCs w:val="18"/>
              </w:rPr>
            </w:pPr>
            <w:r>
              <w:rPr>
                <w:rFonts w:ascii="Arial" w:hAnsi="Arial" w:cs="Arial"/>
                <w:sz w:val="18"/>
                <w:szCs w:val="18"/>
              </w:rPr>
              <w:t>5</w:t>
            </w:r>
          </w:p>
        </w:tc>
        <w:tc>
          <w:tcPr>
            <w:tcW w:w="1047" w:type="dxa"/>
            <w:vAlign w:val="center"/>
          </w:tcPr>
          <w:p w14:paraId="78B05F05" w14:textId="616E5ED1" w:rsidR="00FA7303" w:rsidRPr="00FA221B" w:rsidRDefault="00427831" w:rsidP="00FA7303">
            <w:pPr>
              <w:spacing w:after="0" w:line="360" w:lineRule="auto"/>
              <w:rPr>
                <w:rFonts w:ascii="Arial" w:hAnsi="Arial" w:cs="Arial"/>
                <w:sz w:val="18"/>
                <w:szCs w:val="18"/>
              </w:rPr>
            </w:pPr>
            <w:r>
              <w:rPr>
                <w:rFonts w:ascii="Arial" w:hAnsi="Arial" w:cs="Arial"/>
                <w:sz w:val="18"/>
                <w:szCs w:val="18"/>
              </w:rPr>
              <w:t>30</w:t>
            </w:r>
          </w:p>
        </w:tc>
        <w:tc>
          <w:tcPr>
            <w:tcW w:w="1047" w:type="dxa"/>
            <w:vAlign w:val="center"/>
          </w:tcPr>
          <w:p w14:paraId="213A4E1C" w14:textId="77777777" w:rsidR="00FA7303" w:rsidRPr="00FA221B" w:rsidRDefault="00FA7303" w:rsidP="00FA7303">
            <w:pPr>
              <w:spacing w:after="0" w:line="360" w:lineRule="auto"/>
              <w:rPr>
                <w:rFonts w:ascii="Arial" w:hAnsi="Arial" w:cs="Arial"/>
                <w:sz w:val="18"/>
                <w:szCs w:val="18"/>
              </w:rPr>
            </w:pPr>
          </w:p>
        </w:tc>
      </w:tr>
      <w:tr w:rsidR="00FA7303" w:rsidRPr="00FA221B" w14:paraId="14C50226" w14:textId="77777777" w:rsidTr="00FA7303">
        <w:trPr>
          <w:trHeight w:val="300"/>
          <w:jc w:val="center"/>
        </w:trPr>
        <w:tc>
          <w:tcPr>
            <w:tcW w:w="2264" w:type="dxa"/>
            <w:shd w:val="clear" w:color="auto" w:fill="D9D9D9" w:themeFill="background1" w:themeFillShade="D9"/>
            <w:noWrap/>
            <w:vAlign w:val="center"/>
          </w:tcPr>
          <w:p w14:paraId="4A80F47D"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Gesamt</w:t>
            </w:r>
          </w:p>
        </w:tc>
        <w:tc>
          <w:tcPr>
            <w:tcW w:w="1354" w:type="dxa"/>
            <w:vAlign w:val="center"/>
          </w:tcPr>
          <w:p w14:paraId="50303A99" w14:textId="195834DD" w:rsidR="00FA7303" w:rsidRPr="00FA221B" w:rsidRDefault="00427831" w:rsidP="00FA7303">
            <w:pPr>
              <w:spacing w:after="0" w:line="360" w:lineRule="auto"/>
              <w:rPr>
                <w:rFonts w:ascii="Arial" w:hAnsi="Arial" w:cs="Arial"/>
                <w:sz w:val="18"/>
                <w:szCs w:val="18"/>
              </w:rPr>
            </w:pPr>
            <w:r>
              <w:rPr>
                <w:rFonts w:ascii="Arial" w:hAnsi="Arial" w:cs="Arial"/>
                <w:sz w:val="18"/>
                <w:szCs w:val="18"/>
              </w:rPr>
              <w:t>1.137</w:t>
            </w:r>
          </w:p>
        </w:tc>
        <w:tc>
          <w:tcPr>
            <w:tcW w:w="1220" w:type="dxa"/>
            <w:vAlign w:val="center"/>
          </w:tcPr>
          <w:p w14:paraId="6544DB98" w14:textId="2C4B097D" w:rsidR="00FA7303" w:rsidRPr="00FA221B" w:rsidRDefault="00427831" w:rsidP="00FA7303">
            <w:pPr>
              <w:spacing w:after="0" w:line="360" w:lineRule="auto"/>
              <w:rPr>
                <w:rFonts w:ascii="Arial" w:hAnsi="Arial" w:cs="Arial"/>
                <w:sz w:val="18"/>
                <w:szCs w:val="18"/>
              </w:rPr>
            </w:pPr>
            <w:r>
              <w:rPr>
                <w:rFonts w:ascii="Arial" w:hAnsi="Arial" w:cs="Arial"/>
                <w:sz w:val="18"/>
                <w:szCs w:val="18"/>
              </w:rPr>
              <w:t>375</w:t>
            </w:r>
          </w:p>
        </w:tc>
        <w:tc>
          <w:tcPr>
            <w:tcW w:w="1074" w:type="dxa"/>
            <w:vAlign w:val="center"/>
          </w:tcPr>
          <w:p w14:paraId="1DA93228" w14:textId="3378A5BC" w:rsidR="00FA7303" w:rsidRPr="00FA221B" w:rsidRDefault="00427831" w:rsidP="00FA7303">
            <w:pPr>
              <w:spacing w:after="0" w:line="360" w:lineRule="auto"/>
              <w:rPr>
                <w:rFonts w:ascii="Arial" w:hAnsi="Arial" w:cs="Arial"/>
                <w:sz w:val="18"/>
                <w:szCs w:val="18"/>
              </w:rPr>
            </w:pPr>
            <w:r>
              <w:rPr>
                <w:rFonts w:ascii="Arial" w:hAnsi="Arial" w:cs="Arial"/>
                <w:sz w:val="18"/>
                <w:szCs w:val="18"/>
              </w:rPr>
              <w:t>82</w:t>
            </w:r>
          </w:p>
        </w:tc>
        <w:tc>
          <w:tcPr>
            <w:tcW w:w="1047" w:type="dxa"/>
            <w:vAlign w:val="center"/>
          </w:tcPr>
          <w:p w14:paraId="7EF5FD7F" w14:textId="03F448A3" w:rsidR="00FA7303" w:rsidRPr="00FA221B" w:rsidRDefault="00427831" w:rsidP="00FA7303">
            <w:pPr>
              <w:spacing w:after="0" w:line="360" w:lineRule="auto"/>
              <w:rPr>
                <w:rFonts w:ascii="Arial" w:hAnsi="Arial" w:cs="Arial"/>
                <w:sz w:val="18"/>
                <w:szCs w:val="18"/>
              </w:rPr>
            </w:pPr>
            <w:r>
              <w:rPr>
                <w:rFonts w:ascii="Arial" w:hAnsi="Arial" w:cs="Arial"/>
                <w:sz w:val="18"/>
                <w:szCs w:val="18"/>
              </w:rPr>
              <w:t>57</w:t>
            </w:r>
          </w:p>
        </w:tc>
        <w:tc>
          <w:tcPr>
            <w:tcW w:w="1047" w:type="dxa"/>
            <w:vAlign w:val="center"/>
          </w:tcPr>
          <w:p w14:paraId="3E0AF097" w14:textId="5D61CBFC" w:rsidR="00FA7303" w:rsidRPr="00FA221B" w:rsidRDefault="00427831" w:rsidP="00FA7303">
            <w:pPr>
              <w:spacing w:after="0" w:line="360" w:lineRule="auto"/>
              <w:rPr>
                <w:rFonts w:ascii="Arial" w:hAnsi="Arial" w:cs="Arial"/>
                <w:sz w:val="18"/>
                <w:szCs w:val="18"/>
              </w:rPr>
            </w:pPr>
            <w:r>
              <w:rPr>
                <w:rFonts w:ascii="Arial" w:hAnsi="Arial" w:cs="Arial"/>
                <w:sz w:val="18"/>
                <w:szCs w:val="18"/>
              </w:rPr>
              <w:t>421</w:t>
            </w:r>
          </w:p>
        </w:tc>
        <w:tc>
          <w:tcPr>
            <w:tcW w:w="1047" w:type="dxa"/>
            <w:vAlign w:val="center"/>
          </w:tcPr>
          <w:p w14:paraId="44BCA9A5" w14:textId="15E092D3" w:rsidR="00FA7303" w:rsidRPr="00FA221B" w:rsidRDefault="00427831" w:rsidP="00FA7303">
            <w:pPr>
              <w:spacing w:after="0" w:line="360" w:lineRule="auto"/>
              <w:rPr>
                <w:rFonts w:ascii="Arial" w:hAnsi="Arial" w:cs="Arial"/>
                <w:sz w:val="18"/>
                <w:szCs w:val="18"/>
              </w:rPr>
            </w:pPr>
            <w:r>
              <w:rPr>
                <w:rFonts w:ascii="Arial" w:hAnsi="Arial" w:cs="Arial"/>
                <w:sz w:val="18"/>
                <w:szCs w:val="18"/>
              </w:rPr>
              <w:t>37</w:t>
            </w:r>
          </w:p>
        </w:tc>
      </w:tr>
    </w:tbl>
    <w:p w14:paraId="64F03229" w14:textId="73286C25" w:rsidR="00FA7303" w:rsidRPr="00FA221B" w:rsidRDefault="00FA7303" w:rsidP="00FA7303">
      <w:pPr>
        <w:pStyle w:val="Abbildung"/>
        <w:suppressAutoHyphens/>
        <w:spacing w:before="0" w:line="240" w:lineRule="auto"/>
        <w:rPr>
          <w:rFonts w:cs="Arial"/>
        </w:rPr>
      </w:pPr>
      <w:r w:rsidRPr="00FA221B">
        <w:rPr>
          <w:rFonts w:cs="Arial"/>
        </w:rPr>
        <w:t xml:space="preserve">Tabelle </w:t>
      </w:r>
      <w:r>
        <w:rPr>
          <w:rFonts w:cs="Arial"/>
        </w:rPr>
        <w:t>5</w:t>
      </w:r>
      <w:r w:rsidRPr="00FA221B">
        <w:rPr>
          <w:rFonts w:cs="Arial"/>
        </w:rPr>
        <w:t>: Statistik der Änderungen der ISU5 im Rahmen der Fortschreibung 202</w:t>
      </w:r>
      <w:r w:rsidR="00427831">
        <w:rPr>
          <w:rFonts w:cs="Arial"/>
        </w:rPr>
        <w:t>3</w:t>
      </w:r>
    </w:p>
    <w:p w14:paraId="6DC13E3C" w14:textId="77777777" w:rsidR="00FA7303" w:rsidRPr="00C110D1" w:rsidRDefault="00FA7303" w:rsidP="00FA7303">
      <w:pPr>
        <w:rPr>
          <w:rFonts w:ascii="Arial" w:hAnsi="Arial" w:cs="Arial"/>
          <w:sz w:val="20"/>
        </w:rPr>
      </w:pPr>
    </w:p>
    <w:p w14:paraId="297D80DB" w14:textId="2FB8DE9E" w:rsidR="00FA7303" w:rsidRPr="00FA221B" w:rsidRDefault="00FA7303" w:rsidP="00FA7303">
      <w:pPr>
        <w:rPr>
          <w:rFonts w:ascii="Arial" w:hAnsi="Arial" w:cs="Arial"/>
          <w:sz w:val="20"/>
        </w:rPr>
      </w:pPr>
      <w:r w:rsidRPr="00FA221B">
        <w:rPr>
          <w:rFonts w:ascii="Arial" w:hAnsi="Arial" w:cs="Arial"/>
          <w:sz w:val="20"/>
        </w:rPr>
        <w:fldChar w:fldCharType="begin"/>
      </w:r>
      <w:r w:rsidRPr="00FA221B">
        <w:rPr>
          <w:rFonts w:ascii="Arial" w:hAnsi="Arial" w:cs="Arial"/>
          <w:sz w:val="20"/>
        </w:rPr>
        <w:instrText xml:space="preserve"> REF _Ref122529334 \h </w:instrText>
      </w:r>
      <w:r>
        <w:rPr>
          <w:rFonts w:ascii="Arial" w:hAnsi="Arial" w:cs="Arial"/>
          <w:sz w:val="20"/>
        </w:rPr>
        <w:instrText xml:space="preserve"> \* MERGEFORMAT </w:instrText>
      </w:r>
      <w:r w:rsidRPr="00FA221B">
        <w:rPr>
          <w:rFonts w:ascii="Arial" w:hAnsi="Arial" w:cs="Arial"/>
          <w:sz w:val="20"/>
        </w:rPr>
      </w:r>
      <w:r w:rsidRPr="00FA221B">
        <w:rPr>
          <w:rFonts w:ascii="Arial" w:hAnsi="Arial" w:cs="Arial"/>
          <w:sz w:val="20"/>
        </w:rPr>
        <w:fldChar w:fldCharType="separate"/>
      </w:r>
      <w:r w:rsidRPr="00FA221B">
        <w:rPr>
          <w:rFonts w:ascii="Arial" w:hAnsi="Arial" w:cs="Arial"/>
          <w:sz w:val="20"/>
        </w:rPr>
        <w:t xml:space="preserve">Tabelle </w:t>
      </w:r>
      <w:r w:rsidR="00427831">
        <w:rPr>
          <w:rFonts w:ascii="Arial" w:hAnsi="Arial" w:cs="Arial"/>
          <w:sz w:val="20"/>
        </w:rPr>
        <w:t>6</w:t>
      </w:r>
      <w:r w:rsidRPr="00FA221B">
        <w:rPr>
          <w:rFonts w:ascii="Arial" w:hAnsi="Arial" w:cs="Arial"/>
          <w:sz w:val="20"/>
        </w:rPr>
        <w:fldChar w:fldCharType="end"/>
      </w:r>
      <w:r w:rsidRPr="00FA221B">
        <w:rPr>
          <w:rFonts w:ascii="Arial" w:hAnsi="Arial" w:cs="Arial"/>
          <w:sz w:val="20"/>
        </w:rPr>
        <w:t xml:space="preserve"> stellt die verschiedenen geometrischen Änderungen differenziert für die unterschiedlichen Prüffälle dar. Blockgrenzen wurden insbesondere im Zuge der Einarbeitung neuer RBS-Blöcke oder in Gebieten mit neuer Bebauung, die noch einer recht hohen Dynamik unterliegen (Fälle: WoFIS/Baufertigstellung und Merkposten), angepasst. </w:t>
      </w:r>
      <w:r w:rsidRPr="00FE0937">
        <w:rPr>
          <w:rFonts w:ascii="Arial" w:hAnsi="Arial" w:cs="Arial"/>
          <w:sz w:val="20"/>
        </w:rPr>
        <w:t>Blockteilflächengrenzen werden ebenfalls zur Abgrenzung neu bebauter Flächen geändert oder neu gebildet.</w:t>
      </w:r>
      <w:r>
        <w:rPr>
          <w:rFonts w:ascii="Arial" w:hAnsi="Arial" w:cs="Arial"/>
          <w:sz w:val="20"/>
        </w:rPr>
        <w:t xml:space="preserve"> </w:t>
      </w:r>
      <w:r w:rsidRPr="00FA221B">
        <w:rPr>
          <w:rFonts w:ascii="Arial" w:hAnsi="Arial" w:cs="Arial"/>
          <w:sz w:val="20"/>
        </w:rPr>
        <w:t xml:space="preserve">In den Gebieten mit neuer Bebauung liegen auch die neu gebildeten </w:t>
      </w:r>
      <w:r w:rsidR="00427831">
        <w:rPr>
          <w:rFonts w:ascii="Arial" w:hAnsi="Arial" w:cs="Arial"/>
          <w:sz w:val="20"/>
        </w:rPr>
        <w:t xml:space="preserve">oder geänderten </w:t>
      </w:r>
      <w:r w:rsidRPr="00FA221B">
        <w:rPr>
          <w:rFonts w:ascii="Arial" w:hAnsi="Arial" w:cs="Arial"/>
          <w:sz w:val="20"/>
        </w:rPr>
        <w:t xml:space="preserve">Straßenabschnitte. </w:t>
      </w:r>
    </w:p>
    <w:p w14:paraId="4EC50B2E" w14:textId="77777777" w:rsidR="00FA7303" w:rsidRDefault="00FA7303" w:rsidP="00FA7303">
      <w:pPr>
        <w:suppressAutoHyphens/>
        <w:rPr>
          <w:rFonts w:ascii="Arial" w:hAnsi="Arial" w:cs="Arial"/>
          <w:sz w:val="20"/>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1340"/>
        <w:gridCol w:w="911"/>
        <w:gridCol w:w="1871"/>
        <w:gridCol w:w="999"/>
        <w:gridCol w:w="784"/>
        <w:gridCol w:w="999"/>
      </w:tblGrid>
      <w:tr w:rsidR="00FA7303" w:rsidRPr="00FA221B" w14:paraId="281405D2" w14:textId="77777777" w:rsidTr="00FA7303">
        <w:trPr>
          <w:trHeight w:val="315"/>
          <w:jc w:val="center"/>
        </w:trPr>
        <w:tc>
          <w:tcPr>
            <w:tcW w:w="2152" w:type="dxa"/>
            <w:shd w:val="clear" w:color="auto" w:fill="D9D9D9" w:themeFill="background1" w:themeFillShade="D9"/>
            <w:noWrap/>
            <w:vAlign w:val="center"/>
          </w:tcPr>
          <w:p w14:paraId="784AB155"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Fall</w:t>
            </w:r>
          </w:p>
        </w:tc>
        <w:tc>
          <w:tcPr>
            <w:tcW w:w="1340" w:type="dxa"/>
            <w:shd w:val="clear" w:color="auto" w:fill="D9D9D9" w:themeFill="background1" w:themeFillShade="D9"/>
            <w:vAlign w:val="center"/>
          </w:tcPr>
          <w:p w14:paraId="648210F9"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Blockgrenze geändert</w:t>
            </w:r>
          </w:p>
        </w:tc>
        <w:tc>
          <w:tcPr>
            <w:tcW w:w="911" w:type="dxa"/>
            <w:shd w:val="clear" w:color="auto" w:fill="D9D9D9" w:themeFill="background1" w:themeFillShade="D9"/>
            <w:vAlign w:val="center"/>
          </w:tcPr>
          <w:p w14:paraId="6CD20D7A"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TB-Bildung</w:t>
            </w:r>
          </w:p>
        </w:tc>
        <w:tc>
          <w:tcPr>
            <w:tcW w:w="1871" w:type="dxa"/>
            <w:shd w:val="clear" w:color="auto" w:fill="D9D9D9" w:themeFill="background1" w:themeFillShade="D9"/>
            <w:vAlign w:val="center"/>
          </w:tcPr>
          <w:p w14:paraId="515BE62C"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Zusammenlegung TB</w:t>
            </w:r>
          </w:p>
        </w:tc>
        <w:tc>
          <w:tcPr>
            <w:tcW w:w="999" w:type="dxa"/>
            <w:shd w:val="clear" w:color="auto" w:fill="D9D9D9" w:themeFill="background1" w:themeFillShade="D9"/>
            <w:vAlign w:val="center"/>
          </w:tcPr>
          <w:p w14:paraId="4D9A12B4"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TB-Grenze geändert</w:t>
            </w:r>
          </w:p>
        </w:tc>
        <w:tc>
          <w:tcPr>
            <w:tcW w:w="784" w:type="dxa"/>
            <w:shd w:val="clear" w:color="auto" w:fill="D9D9D9" w:themeFill="background1" w:themeFillShade="D9"/>
            <w:vAlign w:val="center"/>
          </w:tcPr>
          <w:p w14:paraId="2ACC72BC"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Straße neu</w:t>
            </w:r>
          </w:p>
        </w:tc>
        <w:tc>
          <w:tcPr>
            <w:tcW w:w="999" w:type="dxa"/>
            <w:shd w:val="clear" w:color="auto" w:fill="D9D9D9" w:themeFill="background1" w:themeFillShade="D9"/>
            <w:vAlign w:val="center"/>
          </w:tcPr>
          <w:p w14:paraId="005A6CFE" w14:textId="77777777" w:rsidR="00FA7303" w:rsidRPr="00FA221B" w:rsidRDefault="00FA7303" w:rsidP="00FA7303">
            <w:pPr>
              <w:spacing w:after="0" w:line="276" w:lineRule="auto"/>
              <w:rPr>
                <w:rFonts w:ascii="Arial" w:hAnsi="Arial" w:cs="Arial"/>
                <w:b/>
                <w:bCs/>
                <w:sz w:val="18"/>
                <w:szCs w:val="18"/>
              </w:rPr>
            </w:pPr>
            <w:r w:rsidRPr="00FA221B">
              <w:rPr>
                <w:rFonts w:ascii="Arial" w:hAnsi="Arial" w:cs="Arial"/>
                <w:b/>
                <w:bCs/>
                <w:sz w:val="18"/>
                <w:szCs w:val="18"/>
              </w:rPr>
              <w:t>Straße geändert</w:t>
            </w:r>
          </w:p>
        </w:tc>
      </w:tr>
      <w:tr w:rsidR="00FA7303" w:rsidRPr="00FA221B" w14:paraId="311D6F75" w14:textId="77777777" w:rsidTr="00FA7303">
        <w:trPr>
          <w:trHeight w:val="315"/>
          <w:jc w:val="center"/>
        </w:trPr>
        <w:tc>
          <w:tcPr>
            <w:tcW w:w="2152" w:type="dxa"/>
            <w:shd w:val="clear" w:color="auto" w:fill="D9D9D9" w:themeFill="background1" w:themeFillShade="D9"/>
            <w:noWrap/>
            <w:vAlign w:val="center"/>
            <w:hideMark/>
          </w:tcPr>
          <w:p w14:paraId="23300FF3"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Blockänderung RBS</w:t>
            </w:r>
          </w:p>
        </w:tc>
        <w:tc>
          <w:tcPr>
            <w:tcW w:w="1340" w:type="dxa"/>
            <w:vAlign w:val="center"/>
          </w:tcPr>
          <w:p w14:paraId="05E0AA28" w14:textId="22B8BDCC" w:rsidR="00FA7303" w:rsidRPr="00FA221B" w:rsidRDefault="00427831" w:rsidP="00427831">
            <w:pPr>
              <w:spacing w:after="0" w:line="360" w:lineRule="auto"/>
              <w:rPr>
                <w:rFonts w:ascii="Arial" w:hAnsi="Arial" w:cs="Arial"/>
                <w:sz w:val="18"/>
                <w:szCs w:val="18"/>
              </w:rPr>
            </w:pPr>
            <w:r>
              <w:rPr>
                <w:rFonts w:ascii="Arial" w:hAnsi="Arial" w:cs="Arial"/>
                <w:sz w:val="18"/>
                <w:szCs w:val="18"/>
              </w:rPr>
              <w:t>145</w:t>
            </w:r>
          </w:p>
        </w:tc>
        <w:tc>
          <w:tcPr>
            <w:tcW w:w="911" w:type="dxa"/>
            <w:vAlign w:val="center"/>
          </w:tcPr>
          <w:p w14:paraId="16EC81F2" w14:textId="2A283296" w:rsidR="00FA7303" w:rsidRPr="00FA221B" w:rsidRDefault="00427831" w:rsidP="00FA7303">
            <w:pPr>
              <w:spacing w:after="0" w:line="360" w:lineRule="auto"/>
              <w:rPr>
                <w:rFonts w:ascii="Arial" w:hAnsi="Arial" w:cs="Arial"/>
                <w:sz w:val="18"/>
                <w:szCs w:val="18"/>
              </w:rPr>
            </w:pPr>
            <w:r>
              <w:rPr>
                <w:rFonts w:ascii="Arial" w:hAnsi="Arial" w:cs="Arial"/>
                <w:sz w:val="18"/>
                <w:szCs w:val="18"/>
              </w:rPr>
              <w:t>4</w:t>
            </w:r>
          </w:p>
        </w:tc>
        <w:tc>
          <w:tcPr>
            <w:tcW w:w="1871" w:type="dxa"/>
            <w:vAlign w:val="center"/>
          </w:tcPr>
          <w:p w14:paraId="0A41EA59" w14:textId="3E1BD0B5"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999" w:type="dxa"/>
            <w:vAlign w:val="center"/>
          </w:tcPr>
          <w:p w14:paraId="1DC80C1C" w14:textId="68E469CC" w:rsidR="00FA7303" w:rsidRPr="00FA221B" w:rsidRDefault="00427831" w:rsidP="00FA7303">
            <w:pPr>
              <w:spacing w:after="0" w:line="360" w:lineRule="auto"/>
              <w:rPr>
                <w:rFonts w:ascii="Arial" w:hAnsi="Arial" w:cs="Arial"/>
                <w:sz w:val="18"/>
                <w:szCs w:val="18"/>
              </w:rPr>
            </w:pPr>
            <w:r>
              <w:rPr>
                <w:rFonts w:ascii="Arial" w:hAnsi="Arial" w:cs="Arial"/>
                <w:sz w:val="18"/>
                <w:szCs w:val="18"/>
              </w:rPr>
              <w:t>16</w:t>
            </w:r>
          </w:p>
        </w:tc>
        <w:tc>
          <w:tcPr>
            <w:tcW w:w="784" w:type="dxa"/>
            <w:vAlign w:val="center"/>
          </w:tcPr>
          <w:p w14:paraId="1E85555B" w14:textId="4B16F107" w:rsidR="00FA7303" w:rsidRPr="00FA221B" w:rsidRDefault="00427831" w:rsidP="00427831">
            <w:pPr>
              <w:spacing w:after="0" w:line="360" w:lineRule="auto"/>
              <w:rPr>
                <w:rFonts w:ascii="Arial" w:hAnsi="Arial" w:cs="Arial"/>
                <w:sz w:val="18"/>
                <w:szCs w:val="18"/>
              </w:rPr>
            </w:pPr>
            <w:r>
              <w:rPr>
                <w:rFonts w:ascii="Arial" w:hAnsi="Arial" w:cs="Arial"/>
                <w:sz w:val="18"/>
                <w:szCs w:val="18"/>
              </w:rPr>
              <w:t>12</w:t>
            </w:r>
          </w:p>
        </w:tc>
        <w:tc>
          <w:tcPr>
            <w:tcW w:w="999" w:type="dxa"/>
            <w:vAlign w:val="center"/>
          </w:tcPr>
          <w:p w14:paraId="7C284CF6" w14:textId="21A09644" w:rsidR="00FA7303" w:rsidRPr="00FA221B" w:rsidRDefault="00427831" w:rsidP="00FA7303">
            <w:pPr>
              <w:spacing w:after="0" w:line="360" w:lineRule="auto"/>
              <w:rPr>
                <w:rFonts w:ascii="Arial" w:hAnsi="Arial" w:cs="Arial"/>
                <w:sz w:val="18"/>
                <w:szCs w:val="18"/>
              </w:rPr>
            </w:pPr>
            <w:r>
              <w:rPr>
                <w:rFonts w:ascii="Arial" w:hAnsi="Arial" w:cs="Arial"/>
                <w:sz w:val="18"/>
                <w:szCs w:val="18"/>
              </w:rPr>
              <w:t>86</w:t>
            </w:r>
          </w:p>
        </w:tc>
      </w:tr>
      <w:tr w:rsidR="00FA7303" w:rsidRPr="00FA221B" w14:paraId="48EC48E9" w14:textId="77777777" w:rsidTr="00FA7303">
        <w:trPr>
          <w:trHeight w:val="315"/>
          <w:jc w:val="center"/>
        </w:trPr>
        <w:tc>
          <w:tcPr>
            <w:tcW w:w="2152" w:type="dxa"/>
            <w:shd w:val="clear" w:color="auto" w:fill="D9D9D9" w:themeFill="background1" w:themeFillShade="D9"/>
            <w:noWrap/>
            <w:vAlign w:val="center"/>
            <w:hideMark/>
          </w:tcPr>
          <w:p w14:paraId="5149992B"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WoFIS, Baufertigstellung daten</w:t>
            </w:r>
          </w:p>
        </w:tc>
        <w:tc>
          <w:tcPr>
            <w:tcW w:w="1340" w:type="dxa"/>
            <w:vAlign w:val="center"/>
          </w:tcPr>
          <w:p w14:paraId="0F85F345" w14:textId="4EB0D3B8" w:rsidR="00FA7303" w:rsidRPr="00FA221B" w:rsidRDefault="00427831" w:rsidP="00FA7303">
            <w:pPr>
              <w:spacing w:after="0" w:line="360" w:lineRule="auto"/>
              <w:rPr>
                <w:rFonts w:ascii="Arial" w:hAnsi="Arial" w:cs="Arial"/>
                <w:sz w:val="18"/>
                <w:szCs w:val="18"/>
              </w:rPr>
            </w:pPr>
            <w:r>
              <w:rPr>
                <w:rFonts w:ascii="Arial" w:hAnsi="Arial" w:cs="Arial"/>
                <w:sz w:val="18"/>
                <w:szCs w:val="18"/>
              </w:rPr>
              <w:t>20</w:t>
            </w:r>
          </w:p>
        </w:tc>
        <w:tc>
          <w:tcPr>
            <w:tcW w:w="911" w:type="dxa"/>
            <w:vAlign w:val="center"/>
          </w:tcPr>
          <w:p w14:paraId="20D26015" w14:textId="685D566E" w:rsidR="00FA7303" w:rsidRPr="00FA221B" w:rsidRDefault="00427831" w:rsidP="00FA7303">
            <w:pPr>
              <w:spacing w:after="0" w:line="360" w:lineRule="auto"/>
              <w:rPr>
                <w:rFonts w:ascii="Arial" w:hAnsi="Arial" w:cs="Arial"/>
                <w:sz w:val="18"/>
                <w:szCs w:val="18"/>
              </w:rPr>
            </w:pPr>
            <w:r>
              <w:rPr>
                <w:rFonts w:ascii="Arial" w:hAnsi="Arial" w:cs="Arial"/>
                <w:sz w:val="18"/>
                <w:szCs w:val="18"/>
              </w:rPr>
              <w:t>2</w:t>
            </w:r>
          </w:p>
        </w:tc>
        <w:tc>
          <w:tcPr>
            <w:tcW w:w="1871" w:type="dxa"/>
            <w:vAlign w:val="center"/>
          </w:tcPr>
          <w:p w14:paraId="41BCBA14" w14:textId="631F683C"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999" w:type="dxa"/>
            <w:vAlign w:val="center"/>
          </w:tcPr>
          <w:p w14:paraId="003B70CE" w14:textId="6DB648D8" w:rsidR="00FA7303" w:rsidRPr="00FA221B" w:rsidRDefault="00427831" w:rsidP="00FA7303">
            <w:pPr>
              <w:spacing w:after="0" w:line="360" w:lineRule="auto"/>
              <w:rPr>
                <w:rFonts w:ascii="Arial" w:hAnsi="Arial" w:cs="Arial"/>
                <w:sz w:val="18"/>
                <w:szCs w:val="18"/>
              </w:rPr>
            </w:pPr>
            <w:r>
              <w:rPr>
                <w:rFonts w:ascii="Arial" w:hAnsi="Arial" w:cs="Arial"/>
                <w:sz w:val="18"/>
                <w:szCs w:val="18"/>
              </w:rPr>
              <w:t>11</w:t>
            </w:r>
          </w:p>
        </w:tc>
        <w:tc>
          <w:tcPr>
            <w:tcW w:w="784" w:type="dxa"/>
            <w:vAlign w:val="center"/>
          </w:tcPr>
          <w:p w14:paraId="036332A8" w14:textId="7F7FA53C"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999" w:type="dxa"/>
            <w:vAlign w:val="center"/>
          </w:tcPr>
          <w:p w14:paraId="0F9B03C5" w14:textId="3B4C2B23" w:rsidR="00FA7303" w:rsidRPr="00FA221B" w:rsidRDefault="00427831" w:rsidP="00FA7303">
            <w:pPr>
              <w:spacing w:after="0" w:line="360" w:lineRule="auto"/>
              <w:rPr>
                <w:rFonts w:ascii="Arial" w:hAnsi="Arial" w:cs="Arial"/>
                <w:sz w:val="18"/>
                <w:szCs w:val="18"/>
              </w:rPr>
            </w:pPr>
            <w:r>
              <w:rPr>
                <w:rFonts w:ascii="Arial" w:hAnsi="Arial" w:cs="Arial"/>
                <w:sz w:val="18"/>
                <w:szCs w:val="18"/>
              </w:rPr>
              <w:t>9</w:t>
            </w:r>
          </w:p>
        </w:tc>
      </w:tr>
      <w:tr w:rsidR="00FA7303" w:rsidRPr="00FA221B" w14:paraId="64602DF2" w14:textId="77777777" w:rsidTr="00FA7303">
        <w:trPr>
          <w:trHeight w:val="315"/>
          <w:jc w:val="center"/>
        </w:trPr>
        <w:tc>
          <w:tcPr>
            <w:tcW w:w="2152" w:type="dxa"/>
            <w:shd w:val="clear" w:color="auto" w:fill="D9D9D9" w:themeFill="background1" w:themeFillShade="D9"/>
            <w:noWrap/>
            <w:vAlign w:val="center"/>
            <w:hideMark/>
          </w:tcPr>
          <w:p w14:paraId="2BB5E9FA"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GRIS</w:t>
            </w:r>
          </w:p>
        </w:tc>
        <w:tc>
          <w:tcPr>
            <w:tcW w:w="1340" w:type="dxa"/>
            <w:vAlign w:val="center"/>
          </w:tcPr>
          <w:p w14:paraId="7CDDD703" w14:textId="19AC346E" w:rsidR="00FA7303" w:rsidRPr="00FA221B" w:rsidRDefault="00427831" w:rsidP="00FA7303">
            <w:pPr>
              <w:spacing w:after="0" w:line="360" w:lineRule="auto"/>
              <w:rPr>
                <w:rFonts w:ascii="Arial" w:hAnsi="Arial" w:cs="Arial"/>
                <w:sz w:val="18"/>
                <w:szCs w:val="18"/>
              </w:rPr>
            </w:pPr>
            <w:r>
              <w:rPr>
                <w:rFonts w:ascii="Arial" w:hAnsi="Arial" w:cs="Arial"/>
                <w:sz w:val="18"/>
                <w:szCs w:val="18"/>
              </w:rPr>
              <w:t>27</w:t>
            </w:r>
          </w:p>
        </w:tc>
        <w:tc>
          <w:tcPr>
            <w:tcW w:w="911" w:type="dxa"/>
            <w:vAlign w:val="center"/>
          </w:tcPr>
          <w:p w14:paraId="658E7AF5" w14:textId="555FD850"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871" w:type="dxa"/>
            <w:vAlign w:val="center"/>
          </w:tcPr>
          <w:p w14:paraId="2610065C" w14:textId="4EC79B59" w:rsidR="00FA7303" w:rsidRPr="00FA221B" w:rsidRDefault="00427831" w:rsidP="00FA7303">
            <w:pPr>
              <w:spacing w:after="0" w:line="360" w:lineRule="auto"/>
              <w:rPr>
                <w:rFonts w:ascii="Arial" w:hAnsi="Arial" w:cs="Arial"/>
                <w:sz w:val="18"/>
                <w:szCs w:val="18"/>
              </w:rPr>
            </w:pPr>
            <w:r>
              <w:rPr>
                <w:rFonts w:ascii="Arial" w:hAnsi="Arial" w:cs="Arial"/>
                <w:sz w:val="18"/>
                <w:szCs w:val="18"/>
              </w:rPr>
              <w:t>4</w:t>
            </w:r>
          </w:p>
        </w:tc>
        <w:tc>
          <w:tcPr>
            <w:tcW w:w="999" w:type="dxa"/>
            <w:vAlign w:val="center"/>
          </w:tcPr>
          <w:p w14:paraId="4FD0CCD7" w14:textId="21335BD4"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784" w:type="dxa"/>
            <w:vAlign w:val="center"/>
          </w:tcPr>
          <w:p w14:paraId="184F30A5" w14:textId="2877285F"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3109E9EE" w14:textId="59584286" w:rsidR="00FA7303" w:rsidRPr="00FA221B" w:rsidRDefault="00427831" w:rsidP="00FA7303">
            <w:pPr>
              <w:spacing w:after="0" w:line="360" w:lineRule="auto"/>
              <w:rPr>
                <w:rFonts w:ascii="Arial" w:hAnsi="Arial" w:cs="Arial"/>
                <w:sz w:val="18"/>
                <w:szCs w:val="18"/>
              </w:rPr>
            </w:pPr>
            <w:r>
              <w:rPr>
                <w:rFonts w:ascii="Arial" w:hAnsi="Arial" w:cs="Arial"/>
                <w:sz w:val="18"/>
                <w:szCs w:val="18"/>
              </w:rPr>
              <w:t>36</w:t>
            </w:r>
          </w:p>
        </w:tc>
      </w:tr>
      <w:tr w:rsidR="00FA7303" w:rsidRPr="00FA221B" w14:paraId="46A25D51" w14:textId="77777777" w:rsidTr="00FA7303">
        <w:trPr>
          <w:trHeight w:val="300"/>
          <w:jc w:val="center"/>
        </w:trPr>
        <w:tc>
          <w:tcPr>
            <w:tcW w:w="2152" w:type="dxa"/>
            <w:shd w:val="clear" w:color="auto" w:fill="D9D9D9" w:themeFill="background1" w:themeFillShade="D9"/>
            <w:noWrap/>
            <w:vAlign w:val="center"/>
            <w:hideMark/>
          </w:tcPr>
          <w:p w14:paraId="58CF78A0"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Merkposten</w:t>
            </w:r>
          </w:p>
        </w:tc>
        <w:tc>
          <w:tcPr>
            <w:tcW w:w="1340" w:type="dxa"/>
            <w:vAlign w:val="center"/>
          </w:tcPr>
          <w:p w14:paraId="2A53788E" w14:textId="7FD8527E" w:rsidR="00FA7303" w:rsidRPr="00FA221B" w:rsidRDefault="00427831" w:rsidP="00FA7303">
            <w:pPr>
              <w:spacing w:after="0" w:line="360" w:lineRule="auto"/>
              <w:rPr>
                <w:rFonts w:ascii="Arial" w:hAnsi="Arial" w:cs="Arial"/>
                <w:sz w:val="18"/>
                <w:szCs w:val="18"/>
              </w:rPr>
            </w:pPr>
            <w:r>
              <w:rPr>
                <w:rFonts w:ascii="Arial" w:hAnsi="Arial" w:cs="Arial"/>
                <w:sz w:val="18"/>
                <w:szCs w:val="18"/>
              </w:rPr>
              <w:t>4</w:t>
            </w:r>
          </w:p>
        </w:tc>
        <w:tc>
          <w:tcPr>
            <w:tcW w:w="911" w:type="dxa"/>
            <w:vAlign w:val="center"/>
          </w:tcPr>
          <w:p w14:paraId="5F449EAD" w14:textId="17C86D8A"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871" w:type="dxa"/>
            <w:vAlign w:val="center"/>
          </w:tcPr>
          <w:p w14:paraId="66882A70" w14:textId="33BC0E36"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10D0F17E" w14:textId="7CD952FC" w:rsidR="00FA7303" w:rsidRPr="00FA221B" w:rsidRDefault="00427831" w:rsidP="00FA7303">
            <w:pPr>
              <w:spacing w:after="0" w:line="360" w:lineRule="auto"/>
              <w:rPr>
                <w:rFonts w:ascii="Arial" w:hAnsi="Arial" w:cs="Arial"/>
                <w:sz w:val="18"/>
                <w:szCs w:val="18"/>
              </w:rPr>
            </w:pPr>
            <w:r>
              <w:rPr>
                <w:rFonts w:ascii="Arial" w:hAnsi="Arial" w:cs="Arial"/>
                <w:sz w:val="18"/>
                <w:szCs w:val="18"/>
              </w:rPr>
              <w:t>3</w:t>
            </w:r>
          </w:p>
        </w:tc>
        <w:tc>
          <w:tcPr>
            <w:tcW w:w="784" w:type="dxa"/>
            <w:vAlign w:val="center"/>
          </w:tcPr>
          <w:p w14:paraId="3ACD2A58" w14:textId="0A918AD1"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6BDE34F4" w14:textId="6629399B"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r>
      <w:tr w:rsidR="00FA7303" w:rsidRPr="00FA221B" w14:paraId="239AF115" w14:textId="77777777" w:rsidTr="00FA7303">
        <w:trPr>
          <w:trHeight w:val="300"/>
          <w:jc w:val="center"/>
        </w:trPr>
        <w:tc>
          <w:tcPr>
            <w:tcW w:w="2152" w:type="dxa"/>
            <w:shd w:val="clear" w:color="auto" w:fill="D9D9D9" w:themeFill="background1" w:themeFillShade="D9"/>
            <w:noWrap/>
            <w:vAlign w:val="center"/>
            <w:hideMark/>
          </w:tcPr>
          <w:p w14:paraId="5DE2BCD3"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Zufallsfunde / alte Fehler</w:t>
            </w:r>
          </w:p>
        </w:tc>
        <w:tc>
          <w:tcPr>
            <w:tcW w:w="1340" w:type="dxa"/>
            <w:vAlign w:val="center"/>
          </w:tcPr>
          <w:p w14:paraId="5E72C0AB" w14:textId="4C169DFF" w:rsidR="00FA7303" w:rsidRPr="00FA221B" w:rsidRDefault="00427831" w:rsidP="00FA7303">
            <w:pPr>
              <w:spacing w:after="0" w:line="360" w:lineRule="auto"/>
              <w:rPr>
                <w:rFonts w:ascii="Arial" w:hAnsi="Arial" w:cs="Arial"/>
                <w:sz w:val="18"/>
                <w:szCs w:val="18"/>
              </w:rPr>
            </w:pPr>
            <w:r>
              <w:rPr>
                <w:rFonts w:ascii="Arial" w:hAnsi="Arial" w:cs="Arial"/>
                <w:sz w:val="18"/>
                <w:szCs w:val="18"/>
              </w:rPr>
              <w:t>17</w:t>
            </w:r>
          </w:p>
        </w:tc>
        <w:tc>
          <w:tcPr>
            <w:tcW w:w="911" w:type="dxa"/>
            <w:vAlign w:val="center"/>
          </w:tcPr>
          <w:p w14:paraId="73564E0A" w14:textId="628C83D3" w:rsidR="00FA7303" w:rsidRPr="00FA221B" w:rsidRDefault="00427831" w:rsidP="00FA7303">
            <w:pPr>
              <w:spacing w:after="0" w:line="360" w:lineRule="auto"/>
              <w:rPr>
                <w:rFonts w:ascii="Arial" w:hAnsi="Arial" w:cs="Arial"/>
                <w:sz w:val="18"/>
                <w:szCs w:val="18"/>
              </w:rPr>
            </w:pPr>
            <w:r>
              <w:rPr>
                <w:rFonts w:ascii="Arial" w:hAnsi="Arial" w:cs="Arial"/>
                <w:sz w:val="18"/>
                <w:szCs w:val="18"/>
              </w:rPr>
              <w:t>1</w:t>
            </w:r>
          </w:p>
        </w:tc>
        <w:tc>
          <w:tcPr>
            <w:tcW w:w="1871" w:type="dxa"/>
            <w:vAlign w:val="center"/>
          </w:tcPr>
          <w:p w14:paraId="50FCC161" w14:textId="70555506"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0B9387E0" w14:textId="29116F05"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784" w:type="dxa"/>
            <w:vAlign w:val="center"/>
          </w:tcPr>
          <w:p w14:paraId="35D0437D" w14:textId="393B9DDD" w:rsidR="00FA7303" w:rsidRPr="00FA221B" w:rsidRDefault="00427831" w:rsidP="00FA7303">
            <w:pPr>
              <w:spacing w:after="0" w:line="360" w:lineRule="auto"/>
              <w:rPr>
                <w:rFonts w:ascii="Arial" w:hAnsi="Arial" w:cs="Arial"/>
                <w:sz w:val="18"/>
                <w:szCs w:val="18"/>
              </w:rPr>
            </w:pPr>
            <w:r>
              <w:rPr>
                <w:rFonts w:ascii="Arial" w:hAnsi="Arial" w:cs="Arial"/>
                <w:sz w:val="18"/>
                <w:szCs w:val="18"/>
              </w:rPr>
              <w:t>0</w:t>
            </w:r>
          </w:p>
        </w:tc>
        <w:tc>
          <w:tcPr>
            <w:tcW w:w="999" w:type="dxa"/>
            <w:vAlign w:val="center"/>
          </w:tcPr>
          <w:p w14:paraId="11B9E536" w14:textId="01C04424" w:rsidR="00FA7303" w:rsidRPr="00FA221B" w:rsidRDefault="00427831" w:rsidP="00FA7303">
            <w:pPr>
              <w:spacing w:after="0" w:line="360" w:lineRule="auto"/>
              <w:rPr>
                <w:rFonts w:ascii="Arial" w:hAnsi="Arial" w:cs="Arial"/>
                <w:sz w:val="18"/>
                <w:szCs w:val="18"/>
              </w:rPr>
            </w:pPr>
            <w:r>
              <w:rPr>
                <w:rFonts w:ascii="Arial" w:hAnsi="Arial" w:cs="Arial"/>
                <w:sz w:val="18"/>
                <w:szCs w:val="18"/>
              </w:rPr>
              <w:t>8</w:t>
            </w:r>
          </w:p>
        </w:tc>
      </w:tr>
      <w:tr w:rsidR="00FA7303" w:rsidRPr="00FA221B" w14:paraId="2CD889B0" w14:textId="77777777" w:rsidTr="00FA7303">
        <w:trPr>
          <w:trHeight w:val="300"/>
          <w:jc w:val="center"/>
        </w:trPr>
        <w:tc>
          <w:tcPr>
            <w:tcW w:w="2152" w:type="dxa"/>
            <w:shd w:val="clear" w:color="auto" w:fill="D9D9D9" w:themeFill="background1" w:themeFillShade="D9"/>
            <w:noWrap/>
            <w:vAlign w:val="center"/>
          </w:tcPr>
          <w:p w14:paraId="0A1F6968" w14:textId="77777777" w:rsidR="00FA7303" w:rsidRPr="00FA221B" w:rsidRDefault="00FA7303" w:rsidP="00FA7303">
            <w:pPr>
              <w:spacing w:after="0" w:line="276" w:lineRule="auto"/>
              <w:rPr>
                <w:rFonts w:ascii="Arial" w:hAnsi="Arial" w:cs="Arial"/>
                <w:sz w:val="18"/>
                <w:szCs w:val="18"/>
              </w:rPr>
            </w:pPr>
            <w:r w:rsidRPr="00FA221B">
              <w:rPr>
                <w:rFonts w:ascii="Arial" w:hAnsi="Arial" w:cs="Arial"/>
                <w:sz w:val="18"/>
                <w:szCs w:val="18"/>
              </w:rPr>
              <w:t>Gesamt</w:t>
            </w:r>
          </w:p>
        </w:tc>
        <w:tc>
          <w:tcPr>
            <w:tcW w:w="1340" w:type="dxa"/>
            <w:vAlign w:val="center"/>
          </w:tcPr>
          <w:p w14:paraId="721B65CA" w14:textId="3178EF80" w:rsidR="00FA7303" w:rsidRPr="00FA221B" w:rsidRDefault="00427831" w:rsidP="00FA7303">
            <w:pPr>
              <w:spacing w:after="0" w:line="360" w:lineRule="auto"/>
              <w:rPr>
                <w:rFonts w:ascii="Arial" w:hAnsi="Arial" w:cs="Arial"/>
                <w:sz w:val="18"/>
                <w:szCs w:val="18"/>
              </w:rPr>
            </w:pPr>
            <w:r>
              <w:rPr>
                <w:rFonts w:ascii="Arial" w:hAnsi="Arial" w:cs="Arial"/>
                <w:sz w:val="18"/>
                <w:szCs w:val="18"/>
              </w:rPr>
              <w:t>237</w:t>
            </w:r>
          </w:p>
        </w:tc>
        <w:tc>
          <w:tcPr>
            <w:tcW w:w="911" w:type="dxa"/>
            <w:vAlign w:val="center"/>
          </w:tcPr>
          <w:p w14:paraId="201CDA44" w14:textId="1803DD51" w:rsidR="00FA7303" w:rsidRPr="00FA221B" w:rsidRDefault="00427831" w:rsidP="00FA7303">
            <w:pPr>
              <w:spacing w:after="0" w:line="360" w:lineRule="auto"/>
              <w:rPr>
                <w:rFonts w:ascii="Arial" w:hAnsi="Arial" w:cs="Arial"/>
                <w:sz w:val="18"/>
                <w:szCs w:val="18"/>
              </w:rPr>
            </w:pPr>
            <w:r>
              <w:rPr>
                <w:rFonts w:ascii="Arial" w:hAnsi="Arial" w:cs="Arial"/>
                <w:sz w:val="18"/>
                <w:szCs w:val="18"/>
              </w:rPr>
              <w:t>9</w:t>
            </w:r>
          </w:p>
        </w:tc>
        <w:tc>
          <w:tcPr>
            <w:tcW w:w="1871" w:type="dxa"/>
            <w:vAlign w:val="center"/>
          </w:tcPr>
          <w:p w14:paraId="0DEE1B21" w14:textId="1B85DDF0" w:rsidR="00FA7303" w:rsidRPr="00FA221B" w:rsidRDefault="00427831" w:rsidP="00FA7303">
            <w:pPr>
              <w:spacing w:after="0" w:line="360" w:lineRule="auto"/>
              <w:rPr>
                <w:rFonts w:ascii="Arial" w:hAnsi="Arial" w:cs="Arial"/>
                <w:sz w:val="18"/>
                <w:szCs w:val="18"/>
              </w:rPr>
            </w:pPr>
            <w:r>
              <w:rPr>
                <w:rFonts w:ascii="Arial" w:hAnsi="Arial" w:cs="Arial"/>
                <w:sz w:val="18"/>
                <w:szCs w:val="18"/>
              </w:rPr>
              <w:t>8</w:t>
            </w:r>
          </w:p>
        </w:tc>
        <w:tc>
          <w:tcPr>
            <w:tcW w:w="999" w:type="dxa"/>
            <w:vAlign w:val="center"/>
          </w:tcPr>
          <w:p w14:paraId="02936BDA" w14:textId="45D05934" w:rsidR="00FA7303" w:rsidRPr="00FA221B" w:rsidRDefault="00427831" w:rsidP="00FA7303">
            <w:pPr>
              <w:spacing w:after="0" w:line="360" w:lineRule="auto"/>
              <w:rPr>
                <w:rFonts w:ascii="Arial" w:hAnsi="Arial" w:cs="Arial"/>
                <w:sz w:val="18"/>
                <w:szCs w:val="18"/>
              </w:rPr>
            </w:pPr>
            <w:r>
              <w:rPr>
                <w:rFonts w:ascii="Arial" w:hAnsi="Arial" w:cs="Arial"/>
                <w:sz w:val="18"/>
                <w:szCs w:val="18"/>
              </w:rPr>
              <w:t>33</w:t>
            </w:r>
          </w:p>
        </w:tc>
        <w:tc>
          <w:tcPr>
            <w:tcW w:w="784" w:type="dxa"/>
            <w:vAlign w:val="center"/>
          </w:tcPr>
          <w:p w14:paraId="6C9D39C6" w14:textId="425DD312" w:rsidR="00FA7303" w:rsidRPr="00FA221B" w:rsidRDefault="00427831" w:rsidP="00FA7303">
            <w:pPr>
              <w:spacing w:after="0" w:line="360" w:lineRule="auto"/>
              <w:rPr>
                <w:rFonts w:ascii="Arial" w:hAnsi="Arial" w:cs="Arial"/>
                <w:sz w:val="18"/>
                <w:szCs w:val="18"/>
              </w:rPr>
            </w:pPr>
            <w:r>
              <w:rPr>
                <w:rFonts w:ascii="Arial" w:hAnsi="Arial" w:cs="Arial"/>
                <w:sz w:val="18"/>
                <w:szCs w:val="18"/>
              </w:rPr>
              <w:t>12</w:t>
            </w:r>
          </w:p>
        </w:tc>
        <w:tc>
          <w:tcPr>
            <w:tcW w:w="999" w:type="dxa"/>
            <w:vAlign w:val="center"/>
          </w:tcPr>
          <w:p w14:paraId="66BE47E2" w14:textId="656AFE30" w:rsidR="00FA7303" w:rsidRPr="00FA221B" w:rsidRDefault="00427831" w:rsidP="00FA7303">
            <w:pPr>
              <w:spacing w:after="0" w:line="360" w:lineRule="auto"/>
              <w:rPr>
                <w:rFonts w:ascii="Arial" w:hAnsi="Arial" w:cs="Arial"/>
                <w:sz w:val="18"/>
                <w:szCs w:val="18"/>
              </w:rPr>
            </w:pPr>
            <w:r>
              <w:rPr>
                <w:rFonts w:ascii="Arial" w:hAnsi="Arial" w:cs="Arial"/>
                <w:sz w:val="18"/>
                <w:szCs w:val="18"/>
              </w:rPr>
              <w:t>91</w:t>
            </w:r>
          </w:p>
        </w:tc>
      </w:tr>
    </w:tbl>
    <w:p w14:paraId="0A26DD96" w14:textId="10DB652B" w:rsidR="00FA7303" w:rsidRPr="00FA221B" w:rsidRDefault="00FA7303" w:rsidP="00FA7303">
      <w:pPr>
        <w:pStyle w:val="Abbildung"/>
        <w:suppressAutoHyphens/>
        <w:spacing w:before="0" w:line="240" w:lineRule="auto"/>
        <w:rPr>
          <w:rFonts w:cs="Arial"/>
        </w:rPr>
      </w:pPr>
      <w:r w:rsidRPr="00FA221B">
        <w:rPr>
          <w:rFonts w:cs="Arial"/>
        </w:rPr>
        <w:t xml:space="preserve">Tabelle </w:t>
      </w:r>
      <w:r>
        <w:rPr>
          <w:rFonts w:cs="Arial"/>
        </w:rPr>
        <w:t>6</w:t>
      </w:r>
      <w:r w:rsidRPr="00FA221B">
        <w:rPr>
          <w:rFonts w:cs="Arial"/>
        </w:rPr>
        <w:t>: Statistik der geometrischen Änderungen der ISU5 im Rahmen der Fortschreibung 202</w:t>
      </w:r>
      <w:r w:rsidR="00427831">
        <w:rPr>
          <w:rFonts w:cs="Arial"/>
        </w:rPr>
        <w:t>3</w:t>
      </w:r>
    </w:p>
    <w:p w14:paraId="100F8342" w14:textId="77777777" w:rsidR="00FA7303" w:rsidRDefault="00FA7303" w:rsidP="00FA7303">
      <w:pPr>
        <w:suppressAutoHyphens/>
        <w:rPr>
          <w:rFonts w:ascii="Arial" w:hAnsi="Arial" w:cs="Arial"/>
          <w:sz w:val="20"/>
        </w:rPr>
      </w:pPr>
    </w:p>
    <w:p w14:paraId="3E2B448E" w14:textId="77777777" w:rsidR="00FA7303" w:rsidRPr="00FA221B" w:rsidRDefault="00FA7303" w:rsidP="00FA7303">
      <w:pPr>
        <w:rPr>
          <w:rFonts w:ascii="Arial" w:hAnsi="Arial" w:cs="Arial"/>
          <w:sz w:val="20"/>
        </w:rPr>
      </w:pPr>
      <w:r w:rsidRPr="00FA221B">
        <w:rPr>
          <w:rFonts w:ascii="Arial" w:hAnsi="Arial" w:cs="Arial"/>
          <w:sz w:val="20"/>
        </w:rPr>
        <w:t>Die nachfolgende Karte gibt einen räumlichen Überblick über die Verteilung der</w:t>
      </w:r>
      <w:r>
        <w:rPr>
          <w:rFonts w:ascii="Arial" w:hAnsi="Arial" w:cs="Arial"/>
          <w:sz w:val="20"/>
        </w:rPr>
        <w:t xml:space="preserve"> Prüfungen sowie</w:t>
      </w:r>
      <w:r w:rsidRPr="00FA221B">
        <w:rPr>
          <w:rFonts w:ascii="Arial" w:hAnsi="Arial" w:cs="Arial"/>
          <w:sz w:val="20"/>
        </w:rPr>
        <w:t xml:space="preserve"> Änderungen hinsichtlich Geometrie, Sc</w:t>
      </w:r>
      <w:r>
        <w:rPr>
          <w:rFonts w:ascii="Arial" w:hAnsi="Arial" w:cs="Arial"/>
          <w:sz w:val="20"/>
        </w:rPr>
        <w:t>hlüssel und Nutzungsattributen:</w:t>
      </w:r>
    </w:p>
    <w:p w14:paraId="1CF1E3AA" w14:textId="77777777" w:rsidR="00FA7303" w:rsidRDefault="00FA7303" w:rsidP="00FA7303">
      <w:pPr>
        <w:rPr>
          <w:rFonts w:ascii="Arial" w:hAnsi="Arial" w:cs="Arial"/>
          <w:sz w:val="20"/>
        </w:rPr>
      </w:pPr>
    </w:p>
    <w:p w14:paraId="06B7AFB4" w14:textId="0DB80AF1" w:rsidR="00FA7303" w:rsidRDefault="00FA7303" w:rsidP="00FA7303">
      <w:pPr>
        <w:keepNext/>
      </w:pPr>
      <w:r>
        <w:drawing>
          <wp:inline distT="0" distB="0" distL="0" distR="0" wp14:anchorId="13E10D3D" wp14:editId="238D7F0F">
            <wp:extent cx="5756910" cy="2990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990850"/>
                    </a:xfrm>
                    <a:prstGeom prst="rect">
                      <a:avLst/>
                    </a:prstGeom>
                  </pic:spPr>
                </pic:pic>
              </a:graphicData>
            </a:graphic>
          </wp:inline>
        </w:drawing>
      </w:r>
    </w:p>
    <w:p w14:paraId="4FDC2FAE" w14:textId="22F35CC4" w:rsidR="00FA7303" w:rsidRPr="00FA221B" w:rsidRDefault="00FA7303" w:rsidP="00FA7303">
      <w:pPr>
        <w:pStyle w:val="Abbildung"/>
        <w:suppressAutoHyphens/>
        <w:spacing w:before="0" w:line="240" w:lineRule="auto"/>
        <w:rPr>
          <w:rFonts w:cs="Arial"/>
        </w:rPr>
      </w:pPr>
      <w:r w:rsidRPr="00FA221B">
        <w:rPr>
          <w:rFonts w:cs="Arial"/>
        </w:rPr>
        <w:t xml:space="preserve">Abbildung </w:t>
      </w:r>
      <w:r w:rsidR="00427831">
        <w:rPr>
          <w:rFonts w:cs="Arial"/>
        </w:rPr>
        <w:t>4</w:t>
      </w:r>
      <w:r w:rsidRPr="00FA221B">
        <w:rPr>
          <w:rFonts w:cs="Arial"/>
        </w:rPr>
        <w:t>: Änderungen der ISU-Block(teil)</w:t>
      </w:r>
      <w:proofErr w:type="spellStart"/>
      <w:r w:rsidRPr="00FA221B">
        <w:rPr>
          <w:rFonts w:cs="Arial"/>
        </w:rPr>
        <w:t>flächen</w:t>
      </w:r>
      <w:proofErr w:type="spellEnd"/>
      <w:r w:rsidRPr="00FA221B">
        <w:rPr>
          <w:rFonts w:cs="Arial"/>
        </w:rPr>
        <w:t xml:space="preserve"> Fortschreibung 202</w:t>
      </w:r>
      <w:r w:rsidR="00427831">
        <w:rPr>
          <w:rFonts w:cs="Arial"/>
        </w:rPr>
        <w:t>3</w:t>
      </w:r>
    </w:p>
    <w:p w14:paraId="4D1E1541" w14:textId="36E834BD" w:rsidR="00FA7303" w:rsidRDefault="00BB057E" w:rsidP="00FA7303">
      <w:pPr>
        <w:rPr>
          <w:rFonts w:ascii="Arial" w:hAnsi="Arial" w:cs="Arial"/>
          <w:sz w:val="20"/>
          <w:lang w:eastAsia="x-none"/>
        </w:rPr>
      </w:pPr>
      <w:r w:rsidRPr="00BB057E">
        <w:rPr>
          <w:rFonts w:ascii="Arial" w:hAnsi="Arial" w:cs="Arial"/>
          <w:sz w:val="20"/>
          <w:lang w:eastAsia="x-none"/>
        </w:rPr>
        <w:t xml:space="preserve">Neue Blöcke werden durch das AfS insbesondere in Gebieten definiert, die durch Bebauungsvorgänge stark um- bzw. neustrukturiert werden. In diesen Gebieten entstehen meist auf Brachflächen neue Bau-blöcke und neue Straßen, die die betreffenden Areale kleinräumig differenzierter strukturieren. Entspre-chend umstrukturierte Gebiete sind beispielsweise die Blöcke um die Bauprojekte „Wasserstadt Berlin Oberhavel“ in Spandau, Quartier „Wohnwerk“ in Treptow-Köpenick am Spreeufer, „Cité Foch“ in Reini-ckendorf oder „Urbane Mitte“ am Gleisdreieck.„Buckower Feld“ (Buckow), „Stadtgut Hellersdorf“ (Hel-lersdorf), „Metropolitan Park“ (Staaken) oder „Halske Sonnengärten“ (Siemensstadt). Durch die be-schriebene Neudefinition in umstrukturierten Gebieten wurden 76 Blockteilflächen sowohl hinsichtlich der Geometrie als auch des Schlüssels geändert (vgl. Tabelle </w:t>
      </w:r>
      <w:r>
        <w:rPr>
          <w:rFonts w:ascii="Arial" w:hAnsi="Arial" w:cs="Arial"/>
          <w:sz w:val="20"/>
          <w:lang w:eastAsia="x-none"/>
        </w:rPr>
        <w:t>5</w:t>
      </w:r>
      <w:r w:rsidRPr="00BB057E">
        <w:rPr>
          <w:rFonts w:ascii="Arial" w:hAnsi="Arial" w:cs="Arial"/>
          <w:sz w:val="20"/>
          <w:lang w:eastAsia="x-none"/>
        </w:rPr>
        <w:t xml:space="preserve">). Bei 179 Blockflächen wurden nur An-passungen der bestehenden Außengrenze vorgenommen, die durch eine Änderung der Geometrie bei </w:t>
      </w:r>
      <w:r w:rsidRPr="00BB057E">
        <w:rPr>
          <w:rFonts w:ascii="Arial" w:hAnsi="Arial" w:cs="Arial"/>
          <w:sz w:val="20"/>
          <w:lang w:eastAsia="x-none"/>
        </w:rPr>
        <w:lastRenderedPageBreak/>
        <w:t>Beibehaltung des bestehenden Schlü</w:t>
      </w:r>
      <w:r>
        <w:rPr>
          <w:rFonts w:ascii="Arial" w:hAnsi="Arial" w:cs="Arial"/>
          <w:sz w:val="20"/>
          <w:lang w:eastAsia="x-none"/>
        </w:rPr>
        <w:t xml:space="preserve">ssels umgesetzt werden konnte. </w:t>
      </w:r>
      <w:r w:rsidRPr="00BB057E">
        <w:rPr>
          <w:rFonts w:ascii="Arial" w:hAnsi="Arial" w:cs="Arial"/>
          <w:sz w:val="20"/>
          <w:lang w:eastAsia="x-none"/>
        </w:rPr>
        <w:t>Für die übrigen 157 Blöcke konn-te kein Änderungsbedarf festgestellt werden.</w:t>
      </w:r>
    </w:p>
    <w:p w14:paraId="39B80E6B" w14:textId="568EA07D" w:rsidR="00BB057E" w:rsidRPr="00BB057E" w:rsidRDefault="00BB057E" w:rsidP="00BB057E">
      <w:pPr>
        <w:rPr>
          <w:rFonts w:ascii="Arial" w:hAnsi="Arial" w:cs="Arial"/>
          <w:sz w:val="20"/>
          <w:lang w:eastAsia="x-none"/>
        </w:rPr>
      </w:pPr>
      <w:r w:rsidRPr="00BB057E">
        <w:rPr>
          <w:rFonts w:ascii="Arial" w:hAnsi="Arial" w:cs="Arial"/>
          <w:sz w:val="20"/>
          <w:lang w:eastAsia="x-none"/>
        </w:rPr>
        <w:t xml:space="preserve">Insgesamt führte </w:t>
      </w:r>
      <w:r>
        <w:rPr>
          <w:rFonts w:ascii="Arial" w:hAnsi="Arial" w:cs="Arial"/>
          <w:sz w:val="20"/>
          <w:lang w:eastAsia="x-none"/>
        </w:rPr>
        <w:t xml:space="preserve">nur </w:t>
      </w:r>
      <w:r w:rsidRPr="00BB057E">
        <w:rPr>
          <w:rFonts w:ascii="Arial" w:hAnsi="Arial" w:cs="Arial"/>
          <w:sz w:val="20"/>
          <w:lang w:eastAsia="x-none"/>
        </w:rPr>
        <w:t xml:space="preserve">auf ca. 5 % (18 Flächen) der Prüfflächen </w:t>
      </w:r>
      <w:r>
        <w:rPr>
          <w:rFonts w:ascii="Arial" w:hAnsi="Arial" w:cs="Arial"/>
          <w:sz w:val="20"/>
          <w:lang w:eastAsia="x-none"/>
        </w:rPr>
        <w:t>die neue Bebauung zu einer Ände</w:t>
      </w:r>
      <w:r w:rsidRPr="00BB057E">
        <w:rPr>
          <w:rFonts w:ascii="Arial" w:hAnsi="Arial" w:cs="Arial"/>
          <w:sz w:val="20"/>
          <w:lang w:eastAsia="x-none"/>
        </w:rPr>
        <w:t xml:space="preserve">rung der Nutzungsattribute. Hier wechselte die Nutzung meist von „Baustelle“, „Brachfläche“ oder „Gewerbefläche“ zu einer Wohnnutzung. Der geringe Prozentanteil der Flächen, deren Nutzung durch neue Bebauung geändert wurde, ist darauf zurückzuführen, dass auf den entsprechenden Flächen der Flächentyp bereits stimmte, auch wenn im Laufe des vergangenen Jahres eine weitere Nachverdichtung stattfand (z. B. Einfamilienhaus in einem Einfamilienhausgebiet ergänzt) oder die neue Bebauung fertiggestellt wurde. Dies traf auf 63 Flächen zu. </w:t>
      </w:r>
    </w:p>
    <w:p w14:paraId="3013B65D" w14:textId="77777777" w:rsidR="00BB057E" w:rsidRPr="00BB057E" w:rsidRDefault="00BB057E" w:rsidP="00BB057E">
      <w:pPr>
        <w:rPr>
          <w:rFonts w:ascii="Arial" w:hAnsi="Arial" w:cs="Arial"/>
          <w:sz w:val="20"/>
          <w:lang w:eastAsia="x-none"/>
        </w:rPr>
      </w:pPr>
      <w:r w:rsidRPr="00BB057E">
        <w:rPr>
          <w:rFonts w:ascii="Arial" w:hAnsi="Arial" w:cs="Arial"/>
          <w:sz w:val="20"/>
          <w:lang w:eastAsia="x-none"/>
        </w:rPr>
        <w:t xml:space="preserve">Die größten Flächenverschiebungen stehen in Zusammenhang mit der Überprüfung des Grünanlagenbestandes. So sind im Landschaftspark Wartenberger Feldmark auf Brachflächen (Flächentyp 57: -51 ha) durch Aufforstung und Sukzession Forstflächen entstanden (Flächentyp 55: +35 ha). </w:t>
      </w:r>
    </w:p>
    <w:p w14:paraId="1FF99ED3" w14:textId="3C165DFF" w:rsidR="00BB057E" w:rsidRDefault="00BB057E" w:rsidP="00BB057E">
      <w:pPr>
        <w:rPr>
          <w:rFonts w:ascii="Arial" w:hAnsi="Arial" w:cs="Arial"/>
          <w:sz w:val="20"/>
          <w:lang w:eastAsia="x-none"/>
        </w:rPr>
      </w:pPr>
      <w:r w:rsidRPr="00BB057E">
        <w:rPr>
          <w:rFonts w:ascii="Arial" w:hAnsi="Arial" w:cs="Arial"/>
          <w:sz w:val="20"/>
          <w:lang w:eastAsia="x-none"/>
        </w:rPr>
        <w:t>Ein Teil der Brachflächen wurde jedoch ebenso wie einige Gewerbeflächen (Flächentyp 30: -26 ha) überwiegend mit mehrgeschossigen Häusern (Flächentyp 73: +5 ha) bebaut.</w:t>
      </w:r>
    </w:p>
    <w:p w14:paraId="11F1B91B" w14:textId="3A53ADAD" w:rsidR="002A1494" w:rsidRPr="009A5975" w:rsidRDefault="002A1494" w:rsidP="002A1494">
      <w:pPr>
        <w:pStyle w:val="berschrift3"/>
      </w:pPr>
      <w:r w:rsidRPr="009A5975">
        <w:t>Fortschreibung 202</w:t>
      </w:r>
      <w:r w:rsidR="002C7AAD">
        <w:t>4</w:t>
      </w:r>
    </w:p>
    <w:p w14:paraId="269672CB" w14:textId="1313DBE0" w:rsidR="00032A76" w:rsidRDefault="002C7AAD" w:rsidP="00BB057E">
      <w:pPr>
        <w:rPr>
          <w:rFonts w:ascii="Arial" w:hAnsi="Arial" w:cs="Arial"/>
          <w:sz w:val="20"/>
          <w:lang w:eastAsia="x-none"/>
        </w:rPr>
      </w:pPr>
      <w:r w:rsidRPr="002C7AAD">
        <w:rPr>
          <w:rFonts w:ascii="Arial" w:hAnsi="Arial" w:cs="Arial"/>
          <w:sz w:val="20"/>
          <w:lang w:eastAsia="x-none"/>
        </w:rPr>
        <w:t xml:space="preserve">Im Zuge der Fortschreibung auf den Stand 31.12.2024 wurden insgesamt 36 in den Jahren 2024 und 2025 geänderte RBS-Blöcke überprüft und 1.247 Prüfflächen hinsichtlich einer möglichen Aktualisierung der Geometrie und der Nutzungsattribute kontrolliert. In der folgenden </w:t>
      </w:r>
      <w:r>
        <w:rPr>
          <w:rFonts w:ascii="Arial" w:hAnsi="Arial" w:cs="Arial"/>
          <w:sz w:val="20"/>
          <w:lang w:eastAsia="x-none"/>
        </w:rPr>
        <w:t>Tabelle 7</w:t>
      </w:r>
      <w:r>
        <w:rPr>
          <w:rFonts w:ascii="Arial" w:hAnsi="Arial" w:cs="Arial"/>
          <w:sz w:val="20"/>
        </w:rPr>
        <w:t xml:space="preserve"> </w:t>
      </w:r>
      <w:r w:rsidRPr="002C7AAD">
        <w:rPr>
          <w:rFonts w:ascii="Arial" w:hAnsi="Arial" w:cs="Arial"/>
          <w:sz w:val="20"/>
          <w:lang w:eastAsia="x-none"/>
        </w:rPr>
        <w:t>sind die Änderungen der Geometrie, der Schlüssel und der Nutzungsattribute differenziert für die verschiedenen Prüfgründe dargestellt. Es ist zu beachten, dass eine Fläche aus verschiedenen Gründen geprüft worden sein kann. Ebenfalls können an einer Fläche unterschiedliche Änderungen vorgenommen worden sein, z. B. eine Anpassung der Blockteilflächengrenzen sowie eine Korrektur der Nutzungsattribute. Die Summe der Teilsummen stimmt durch diese Überschneidungen nicht mit der Gesamtsumme überein</w:t>
      </w:r>
      <w:r w:rsidR="0026745B">
        <w:rPr>
          <w:rFonts w:ascii="Arial" w:hAnsi="Arial" w:cs="Arial"/>
          <w:sz w:val="20"/>
          <w:lang w:eastAsia="x-none"/>
        </w:rPr>
        <w:t>.</w:t>
      </w:r>
      <w:r w:rsidR="00032A76">
        <w:rPr>
          <w:rFonts w:ascii="Arial" w:hAnsi="Arial" w:cs="Arial"/>
          <w:sz w:val="20"/>
          <w:lang w:eastAsia="x-none"/>
        </w:rPr>
        <w:t xml:space="preserve"> </w:t>
      </w:r>
      <w:r w:rsidR="00032A76" w:rsidRPr="00032A76">
        <w:rPr>
          <w:rFonts w:ascii="Arial" w:hAnsi="Arial" w:cs="Arial"/>
          <w:sz w:val="20"/>
          <w:lang w:eastAsia="x-none"/>
        </w:rPr>
        <w:t>Für die vorliegende Fortschreibung lagen keine Prüfflächen zu den Themen Gewerbeflächen-Informationssystem und Bauabgangsdaten vor.</w:t>
      </w:r>
    </w:p>
    <w:p w14:paraId="5F5D70FD" w14:textId="77777777" w:rsidR="002C7AAD" w:rsidRDefault="002C7AAD" w:rsidP="00BB057E">
      <w:pPr>
        <w:rPr>
          <w:rFonts w:ascii="Arial" w:hAnsi="Arial" w:cs="Arial"/>
          <w:sz w:val="20"/>
          <w:lang w:eastAsia="x-none"/>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1302"/>
        <w:gridCol w:w="1031"/>
        <w:gridCol w:w="1708"/>
        <w:gridCol w:w="981"/>
        <w:gridCol w:w="901"/>
        <w:gridCol w:w="981"/>
      </w:tblGrid>
      <w:tr w:rsidR="002C7AAD" w:rsidRPr="00FA221B" w14:paraId="5CBC80D0" w14:textId="77777777" w:rsidTr="002C7AAD">
        <w:trPr>
          <w:trHeight w:val="315"/>
          <w:jc w:val="center"/>
        </w:trPr>
        <w:tc>
          <w:tcPr>
            <w:tcW w:w="2152" w:type="dxa"/>
            <w:shd w:val="clear" w:color="auto" w:fill="D9D9D9" w:themeFill="background1" w:themeFillShade="D9"/>
            <w:noWrap/>
          </w:tcPr>
          <w:p w14:paraId="4D8A920C" w14:textId="6BF14A4C" w:rsidR="002C7AAD" w:rsidRPr="002C7AAD" w:rsidRDefault="002C7AAD" w:rsidP="002C7AAD">
            <w:pPr>
              <w:spacing w:after="0" w:line="276" w:lineRule="auto"/>
              <w:rPr>
                <w:rFonts w:ascii="Arial" w:hAnsi="Arial" w:cs="Arial"/>
                <w:b/>
                <w:bCs/>
                <w:sz w:val="18"/>
                <w:szCs w:val="18"/>
              </w:rPr>
            </w:pPr>
            <w:r w:rsidRPr="00F77435">
              <w:rPr>
                <w:rFonts w:ascii="Arial" w:hAnsi="Arial" w:cs="Arial"/>
                <w:b/>
                <w:bCs/>
                <w:sz w:val="18"/>
                <w:szCs w:val="18"/>
              </w:rPr>
              <w:t>Fall</w:t>
            </w:r>
          </w:p>
        </w:tc>
        <w:tc>
          <w:tcPr>
            <w:tcW w:w="1302" w:type="dxa"/>
            <w:shd w:val="clear" w:color="auto" w:fill="D9D9D9" w:themeFill="background1" w:themeFillShade="D9"/>
          </w:tcPr>
          <w:p w14:paraId="5811AA34" w14:textId="2B5C137C" w:rsidR="002C7AAD" w:rsidRPr="002C7AAD" w:rsidRDefault="002C7AAD" w:rsidP="002C7AAD">
            <w:pPr>
              <w:spacing w:after="0" w:line="276" w:lineRule="auto"/>
              <w:rPr>
                <w:rFonts w:ascii="Arial" w:hAnsi="Arial" w:cs="Arial"/>
                <w:b/>
                <w:bCs/>
                <w:sz w:val="18"/>
                <w:szCs w:val="18"/>
              </w:rPr>
            </w:pPr>
            <w:r w:rsidRPr="00F77435">
              <w:rPr>
                <w:rFonts w:ascii="Arial" w:hAnsi="Arial" w:cs="Arial"/>
                <w:b/>
                <w:bCs/>
                <w:sz w:val="18"/>
                <w:szCs w:val="18"/>
              </w:rPr>
              <w:t>Anzahl Prüfflächen</w:t>
            </w:r>
          </w:p>
        </w:tc>
        <w:tc>
          <w:tcPr>
            <w:tcW w:w="1031" w:type="dxa"/>
            <w:shd w:val="clear" w:color="auto" w:fill="D9D9D9" w:themeFill="background1" w:themeFillShade="D9"/>
          </w:tcPr>
          <w:p w14:paraId="38BB708C" w14:textId="4F2EFA71" w:rsidR="002C7AAD" w:rsidRPr="002C7AAD" w:rsidRDefault="002C7AAD" w:rsidP="002C7AAD">
            <w:pPr>
              <w:spacing w:after="0" w:line="276" w:lineRule="auto"/>
              <w:rPr>
                <w:rFonts w:ascii="Arial" w:hAnsi="Arial" w:cs="Arial"/>
                <w:b/>
                <w:bCs/>
                <w:sz w:val="18"/>
                <w:szCs w:val="18"/>
              </w:rPr>
            </w:pPr>
            <w:r w:rsidRPr="00F77435">
              <w:rPr>
                <w:rFonts w:ascii="Arial" w:hAnsi="Arial" w:cs="Arial"/>
                <w:b/>
                <w:bCs/>
                <w:sz w:val="18"/>
                <w:szCs w:val="18"/>
              </w:rPr>
              <w:t>Geometrie geändert</w:t>
            </w:r>
          </w:p>
        </w:tc>
        <w:tc>
          <w:tcPr>
            <w:tcW w:w="1708" w:type="dxa"/>
            <w:shd w:val="clear" w:color="auto" w:fill="D9D9D9" w:themeFill="background1" w:themeFillShade="D9"/>
          </w:tcPr>
          <w:p w14:paraId="09D974AB" w14:textId="42F3B9AE" w:rsidR="002C7AAD" w:rsidRPr="002C7AAD" w:rsidRDefault="002C7AAD" w:rsidP="002C7AAD">
            <w:pPr>
              <w:spacing w:after="0" w:line="276" w:lineRule="auto"/>
              <w:rPr>
                <w:rFonts w:ascii="Arial" w:hAnsi="Arial" w:cs="Arial"/>
                <w:b/>
                <w:bCs/>
                <w:sz w:val="18"/>
                <w:szCs w:val="18"/>
              </w:rPr>
            </w:pPr>
            <w:r w:rsidRPr="00F77435">
              <w:rPr>
                <w:rFonts w:ascii="Arial" w:hAnsi="Arial" w:cs="Arial"/>
                <w:b/>
                <w:bCs/>
                <w:sz w:val="18"/>
                <w:szCs w:val="18"/>
              </w:rPr>
              <w:t>Schlüssel geändert</w:t>
            </w:r>
          </w:p>
        </w:tc>
        <w:tc>
          <w:tcPr>
            <w:tcW w:w="981" w:type="dxa"/>
            <w:shd w:val="clear" w:color="auto" w:fill="D9D9D9" w:themeFill="background1" w:themeFillShade="D9"/>
          </w:tcPr>
          <w:p w14:paraId="765D745F" w14:textId="458ED2B3" w:rsidR="002C7AAD" w:rsidRPr="002C7AAD" w:rsidRDefault="002C7AAD" w:rsidP="002C7AAD">
            <w:pPr>
              <w:spacing w:after="0" w:line="276" w:lineRule="auto"/>
              <w:rPr>
                <w:rFonts w:ascii="Arial" w:hAnsi="Arial" w:cs="Arial"/>
                <w:b/>
                <w:bCs/>
                <w:sz w:val="18"/>
                <w:szCs w:val="18"/>
              </w:rPr>
            </w:pPr>
            <w:r w:rsidRPr="00F77435">
              <w:rPr>
                <w:rFonts w:ascii="Arial" w:hAnsi="Arial" w:cs="Arial"/>
                <w:b/>
                <w:bCs/>
                <w:sz w:val="18"/>
                <w:szCs w:val="18"/>
              </w:rPr>
              <w:t>Nutzung geändert</w:t>
            </w:r>
          </w:p>
        </w:tc>
        <w:tc>
          <w:tcPr>
            <w:tcW w:w="901" w:type="dxa"/>
            <w:shd w:val="clear" w:color="auto" w:fill="D9D9D9" w:themeFill="background1" w:themeFillShade="D9"/>
          </w:tcPr>
          <w:p w14:paraId="7A465FD0" w14:textId="1774DE06" w:rsidR="002C7AAD" w:rsidRPr="002C7AAD" w:rsidRDefault="002C7AAD" w:rsidP="002C7AAD">
            <w:pPr>
              <w:spacing w:after="0" w:line="276" w:lineRule="auto"/>
              <w:rPr>
                <w:rFonts w:ascii="Arial" w:hAnsi="Arial" w:cs="Arial"/>
                <w:b/>
                <w:bCs/>
                <w:sz w:val="18"/>
                <w:szCs w:val="18"/>
              </w:rPr>
            </w:pPr>
            <w:r w:rsidRPr="00F77435">
              <w:rPr>
                <w:rFonts w:ascii="Arial" w:hAnsi="Arial" w:cs="Arial"/>
                <w:b/>
                <w:bCs/>
                <w:sz w:val="18"/>
                <w:szCs w:val="18"/>
              </w:rPr>
              <w:t>Gesamt geändert</w:t>
            </w:r>
          </w:p>
        </w:tc>
        <w:tc>
          <w:tcPr>
            <w:tcW w:w="981" w:type="dxa"/>
            <w:shd w:val="clear" w:color="auto" w:fill="D9D9D9" w:themeFill="background1" w:themeFillShade="D9"/>
          </w:tcPr>
          <w:p w14:paraId="78D69FC7" w14:textId="48B6FEBA" w:rsidR="002C7AAD" w:rsidRPr="002C7AAD" w:rsidRDefault="002C7AAD" w:rsidP="002C7AAD">
            <w:pPr>
              <w:spacing w:after="0" w:line="276" w:lineRule="auto"/>
              <w:rPr>
                <w:rFonts w:ascii="Arial" w:hAnsi="Arial" w:cs="Arial"/>
                <w:b/>
                <w:bCs/>
                <w:sz w:val="18"/>
                <w:szCs w:val="18"/>
              </w:rPr>
            </w:pPr>
            <w:r w:rsidRPr="00F77435">
              <w:rPr>
                <w:rFonts w:ascii="Arial" w:hAnsi="Arial" w:cs="Arial"/>
                <w:b/>
                <w:bCs/>
                <w:sz w:val="18"/>
                <w:szCs w:val="18"/>
              </w:rPr>
              <w:t>% geändert</w:t>
            </w:r>
          </w:p>
        </w:tc>
      </w:tr>
      <w:tr w:rsidR="002C7AAD" w:rsidRPr="00FA221B" w14:paraId="22A09B1D" w14:textId="77777777" w:rsidTr="00F77435">
        <w:trPr>
          <w:trHeight w:val="315"/>
          <w:jc w:val="center"/>
        </w:trPr>
        <w:tc>
          <w:tcPr>
            <w:tcW w:w="2152" w:type="dxa"/>
            <w:shd w:val="clear" w:color="auto" w:fill="D9D9D9" w:themeFill="background1" w:themeFillShade="D9"/>
            <w:noWrap/>
            <w:hideMark/>
          </w:tcPr>
          <w:p w14:paraId="46A69E94" w14:textId="3A8DCE6B" w:rsidR="002C7AAD" w:rsidRPr="002C7AAD" w:rsidRDefault="002C7AAD" w:rsidP="002C7AAD">
            <w:pPr>
              <w:spacing w:after="0" w:line="276" w:lineRule="auto"/>
              <w:rPr>
                <w:rFonts w:ascii="Arial" w:hAnsi="Arial" w:cs="Arial"/>
                <w:sz w:val="18"/>
                <w:szCs w:val="18"/>
              </w:rPr>
            </w:pPr>
            <w:r w:rsidRPr="00F77435">
              <w:rPr>
                <w:rFonts w:ascii="Arial" w:hAnsi="Arial" w:cs="Arial"/>
                <w:sz w:val="18"/>
                <w:szCs w:val="18"/>
              </w:rPr>
              <w:t>Blockänderung RBS</w:t>
            </w:r>
          </w:p>
        </w:tc>
        <w:tc>
          <w:tcPr>
            <w:tcW w:w="1302" w:type="dxa"/>
          </w:tcPr>
          <w:p w14:paraId="011E66A4" w14:textId="17409697"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50</w:t>
            </w:r>
          </w:p>
        </w:tc>
        <w:tc>
          <w:tcPr>
            <w:tcW w:w="1031" w:type="dxa"/>
          </w:tcPr>
          <w:p w14:paraId="06545103" w14:textId="111CCA12"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29</w:t>
            </w:r>
          </w:p>
        </w:tc>
        <w:tc>
          <w:tcPr>
            <w:tcW w:w="1708" w:type="dxa"/>
          </w:tcPr>
          <w:p w14:paraId="6BB492BD" w14:textId="1F46D5F9"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38</w:t>
            </w:r>
          </w:p>
        </w:tc>
        <w:tc>
          <w:tcPr>
            <w:tcW w:w="981" w:type="dxa"/>
          </w:tcPr>
          <w:p w14:paraId="096E6045" w14:textId="2FB15F38"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6</w:t>
            </w:r>
          </w:p>
        </w:tc>
        <w:tc>
          <w:tcPr>
            <w:tcW w:w="901" w:type="dxa"/>
          </w:tcPr>
          <w:p w14:paraId="6A6FF82D" w14:textId="5D6C1082"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50</w:t>
            </w:r>
          </w:p>
        </w:tc>
        <w:tc>
          <w:tcPr>
            <w:tcW w:w="981" w:type="dxa"/>
          </w:tcPr>
          <w:p w14:paraId="6490D0A1" w14:textId="537995D5"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100</w:t>
            </w:r>
          </w:p>
        </w:tc>
      </w:tr>
      <w:tr w:rsidR="002C7AAD" w:rsidRPr="00FA221B" w14:paraId="3E35B5F7" w14:textId="77777777" w:rsidTr="00F77435">
        <w:trPr>
          <w:trHeight w:val="315"/>
          <w:jc w:val="center"/>
        </w:trPr>
        <w:tc>
          <w:tcPr>
            <w:tcW w:w="2152" w:type="dxa"/>
            <w:shd w:val="clear" w:color="auto" w:fill="D9D9D9" w:themeFill="background1" w:themeFillShade="D9"/>
            <w:noWrap/>
            <w:hideMark/>
          </w:tcPr>
          <w:p w14:paraId="066B6D39" w14:textId="5D70FACD" w:rsidR="002C7AAD" w:rsidRPr="002C7AAD" w:rsidRDefault="002C7AAD" w:rsidP="002C7AAD">
            <w:pPr>
              <w:spacing w:after="0" w:line="276" w:lineRule="auto"/>
              <w:rPr>
                <w:rFonts w:ascii="Arial" w:hAnsi="Arial" w:cs="Arial"/>
                <w:sz w:val="18"/>
                <w:szCs w:val="18"/>
              </w:rPr>
            </w:pPr>
            <w:r w:rsidRPr="00F77435">
              <w:rPr>
                <w:rFonts w:ascii="Arial" w:hAnsi="Arial" w:cs="Arial"/>
                <w:sz w:val="18"/>
                <w:szCs w:val="18"/>
              </w:rPr>
              <w:t>WoFIS, Baufertigstellung daten</w:t>
            </w:r>
          </w:p>
        </w:tc>
        <w:tc>
          <w:tcPr>
            <w:tcW w:w="1302" w:type="dxa"/>
          </w:tcPr>
          <w:p w14:paraId="6249D455" w14:textId="3DE7C259"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234</w:t>
            </w:r>
          </w:p>
        </w:tc>
        <w:tc>
          <w:tcPr>
            <w:tcW w:w="1031" w:type="dxa"/>
          </w:tcPr>
          <w:p w14:paraId="4563BCA9" w14:textId="47FCA1C5"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12</w:t>
            </w:r>
          </w:p>
        </w:tc>
        <w:tc>
          <w:tcPr>
            <w:tcW w:w="1708" w:type="dxa"/>
          </w:tcPr>
          <w:p w14:paraId="1E497BEF" w14:textId="6CE33BA8"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w:t>
            </w:r>
          </w:p>
        </w:tc>
        <w:tc>
          <w:tcPr>
            <w:tcW w:w="981" w:type="dxa"/>
          </w:tcPr>
          <w:p w14:paraId="04243FD1" w14:textId="64226F03"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24</w:t>
            </w:r>
          </w:p>
        </w:tc>
        <w:tc>
          <w:tcPr>
            <w:tcW w:w="901" w:type="dxa"/>
          </w:tcPr>
          <w:p w14:paraId="7DB0ED0B" w14:textId="4998E1F6"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35</w:t>
            </w:r>
          </w:p>
        </w:tc>
        <w:tc>
          <w:tcPr>
            <w:tcW w:w="981" w:type="dxa"/>
          </w:tcPr>
          <w:p w14:paraId="0782C113" w14:textId="64797B28"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15</w:t>
            </w:r>
          </w:p>
        </w:tc>
      </w:tr>
      <w:tr w:rsidR="002C7AAD" w:rsidRPr="00FA221B" w14:paraId="7363F076" w14:textId="77777777" w:rsidTr="00F77435">
        <w:trPr>
          <w:trHeight w:val="315"/>
          <w:jc w:val="center"/>
        </w:trPr>
        <w:tc>
          <w:tcPr>
            <w:tcW w:w="2152" w:type="dxa"/>
            <w:shd w:val="clear" w:color="auto" w:fill="D9D9D9" w:themeFill="background1" w:themeFillShade="D9"/>
            <w:noWrap/>
            <w:hideMark/>
          </w:tcPr>
          <w:p w14:paraId="2D92AA2F" w14:textId="166D6B17" w:rsidR="002C7AAD" w:rsidRPr="002C7AAD" w:rsidRDefault="002C7AAD" w:rsidP="002C7AAD">
            <w:pPr>
              <w:spacing w:after="0" w:line="276" w:lineRule="auto"/>
              <w:rPr>
                <w:rFonts w:ascii="Arial" w:hAnsi="Arial" w:cs="Arial"/>
                <w:sz w:val="18"/>
                <w:szCs w:val="18"/>
              </w:rPr>
            </w:pPr>
            <w:r w:rsidRPr="00F77435">
              <w:rPr>
                <w:rFonts w:ascii="Arial" w:hAnsi="Arial" w:cs="Arial"/>
                <w:sz w:val="18"/>
                <w:szCs w:val="18"/>
              </w:rPr>
              <w:t>Boden</w:t>
            </w:r>
          </w:p>
        </w:tc>
        <w:tc>
          <w:tcPr>
            <w:tcW w:w="1302" w:type="dxa"/>
          </w:tcPr>
          <w:p w14:paraId="6E97A4AA" w14:textId="100B3E8F"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552</w:t>
            </w:r>
          </w:p>
        </w:tc>
        <w:tc>
          <w:tcPr>
            <w:tcW w:w="1031" w:type="dxa"/>
          </w:tcPr>
          <w:p w14:paraId="4A94F48F" w14:textId="32A068A1"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552</w:t>
            </w:r>
          </w:p>
        </w:tc>
        <w:tc>
          <w:tcPr>
            <w:tcW w:w="1708" w:type="dxa"/>
          </w:tcPr>
          <w:p w14:paraId="4F76F3E1" w14:textId="35E88A05"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203</w:t>
            </w:r>
          </w:p>
        </w:tc>
        <w:tc>
          <w:tcPr>
            <w:tcW w:w="981" w:type="dxa"/>
          </w:tcPr>
          <w:p w14:paraId="2176E817" w14:textId="6BB028C9"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9</w:t>
            </w:r>
          </w:p>
        </w:tc>
        <w:tc>
          <w:tcPr>
            <w:tcW w:w="901" w:type="dxa"/>
          </w:tcPr>
          <w:p w14:paraId="69B27CAA" w14:textId="52A70DA9"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552</w:t>
            </w:r>
          </w:p>
        </w:tc>
        <w:tc>
          <w:tcPr>
            <w:tcW w:w="981" w:type="dxa"/>
          </w:tcPr>
          <w:p w14:paraId="7F657C71" w14:textId="114467E0"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100</w:t>
            </w:r>
          </w:p>
        </w:tc>
      </w:tr>
      <w:tr w:rsidR="002C7AAD" w:rsidRPr="00FA221B" w14:paraId="662BF859" w14:textId="77777777" w:rsidTr="00F77435">
        <w:trPr>
          <w:trHeight w:val="315"/>
          <w:jc w:val="center"/>
        </w:trPr>
        <w:tc>
          <w:tcPr>
            <w:tcW w:w="2152" w:type="dxa"/>
            <w:shd w:val="clear" w:color="auto" w:fill="D9D9D9" w:themeFill="background1" w:themeFillShade="D9"/>
            <w:noWrap/>
          </w:tcPr>
          <w:p w14:paraId="3EFB0F86" w14:textId="0851B1CD" w:rsidR="002C7AAD" w:rsidRPr="002C7AAD" w:rsidRDefault="002C7AAD" w:rsidP="002C7AAD">
            <w:pPr>
              <w:spacing w:after="0" w:line="276" w:lineRule="auto"/>
              <w:rPr>
                <w:rFonts w:ascii="Arial" w:hAnsi="Arial" w:cs="Arial"/>
                <w:sz w:val="18"/>
                <w:szCs w:val="18"/>
              </w:rPr>
            </w:pPr>
            <w:r w:rsidRPr="00F77435">
              <w:rPr>
                <w:rFonts w:ascii="Arial" w:hAnsi="Arial" w:cs="Arial"/>
                <w:sz w:val="18"/>
                <w:szCs w:val="18"/>
              </w:rPr>
              <w:t>GRIS</w:t>
            </w:r>
          </w:p>
        </w:tc>
        <w:tc>
          <w:tcPr>
            <w:tcW w:w="1302" w:type="dxa"/>
          </w:tcPr>
          <w:p w14:paraId="408F6843" w14:textId="411ECC81"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382</w:t>
            </w:r>
          </w:p>
        </w:tc>
        <w:tc>
          <w:tcPr>
            <w:tcW w:w="1031" w:type="dxa"/>
          </w:tcPr>
          <w:p w14:paraId="589FB159" w14:textId="55985232"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10</w:t>
            </w:r>
          </w:p>
        </w:tc>
        <w:tc>
          <w:tcPr>
            <w:tcW w:w="1708" w:type="dxa"/>
          </w:tcPr>
          <w:p w14:paraId="01638977" w14:textId="4F962021"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w:t>
            </w:r>
          </w:p>
        </w:tc>
        <w:tc>
          <w:tcPr>
            <w:tcW w:w="981" w:type="dxa"/>
          </w:tcPr>
          <w:p w14:paraId="629D3D72" w14:textId="4D5B7545"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60</w:t>
            </w:r>
          </w:p>
        </w:tc>
        <w:tc>
          <w:tcPr>
            <w:tcW w:w="901" w:type="dxa"/>
          </w:tcPr>
          <w:p w14:paraId="454B267E" w14:textId="48AEA564"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69</w:t>
            </w:r>
          </w:p>
        </w:tc>
        <w:tc>
          <w:tcPr>
            <w:tcW w:w="981" w:type="dxa"/>
          </w:tcPr>
          <w:p w14:paraId="6F107A2D" w14:textId="6F0BD88C"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18</w:t>
            </w:r>
          </w:p>
        </w:tc>
      </w:tr>
      <w:tr w:rsidR="002C7AAD" w:rsidRPr="00FA221B" w14:paraId="33A8793C" w14:textId="77777777" w:rsidTr="00F77435">
        <w:trPr>
          <w:trHeight w:val="300"/>
          <w:jc w:val="center"/>
        </w:trPr>
        <w:tc>
          <w:tcPr>
            <w:tcW w:w="2152" w:type="dxa"/>
            <w:shd w:val="clear" w:color="auto" w:fill="D9D9D9" w:themeFill="background1" w:themeFillShade="D9"/>
            <w:noWrap/>
            <w:hideMark/>
          </w:tcPr>
          <w:p w14:paraId="5C0CD0FB" w14:textId="1803A36C" w:rsidR="002C7AAD" w:rsidRPr="002C7AAD" w:rsidRDefault="002C7AAD" w:rsidP="002C7AAD">
            <w:pPr>
              <w:spacing w:after="0" w:line="276" w:lineRule="auto"/>
              <w:rPr>
                <w:rFonts w:ascii="Arial" w:hAnsi="Arial" w:cs="Arial"/>
                <w:sz w:val="18"/>
                <w:szCs w:val="18"/>
              </w:rPr>
            </w:pPr>
            <w:r w:rsidRPr="00F77435">
              <w:rPr>
                <w:rFonts w:ascii="Arial" w:hAnsi="Arial" w:cs="Arial"/>
                <w:sz w:val="18"/>
                <w:szCs w:val="18"/>
              </w:rPr>
              <w:t>Merkposten</w:t>
            </w:r>
          </w:p>
        </w:tc>
        <w:tc>
          <w:tcPr>
            <w:tcW w:w="1302" w:type="dxa"/>
          </w:tcPr>
          <w:p w14:paraId="72BA1F99" w14:textId="67443731"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35</w:t>
            </w:r>
          </w:p>
        </w:tc>
        <w:tc>
          <w:tcPr>
            <w:tcW w:w="1031" w:type="dxa"/>
          </w:tcPr>
          <w:p w14:paraId="695B186E" w14:textId="6B333E04"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13</w:t>
            </w:r>
          </w:p>
        </w:tc>
        <w:tc>
          <w:tcPr>
            <w:tcW w:w="1708" w:type="dxa"/>
          </w:tcPr>
          <w:p w14:paraId="66C52ADF" w14:textId="31CC1006"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5</w:t>
            </w:r>
          </w:p>
        </w:tc>
        <w:tc>
          <w:tcPr>
            <w:tcW w:w="981" w:type="dxa"/>
          </w:tcPr>
          <w:p w14:paraId="350A90F8" w14:textId="28DD1547"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10</w:t>
            </w:r>
          </w:p>
        </w:tc>
        <w:tc>
          <w:tcPr>
            <w:tcW w:w="901" w:type="dxa"/>
          </w:tcPr>
          <w:p w14:paraId="71683968" w14:textId="6504E48B"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22</w:t>
            </w:r>
          </w:p>
        </w:tc>
        <w:tc>
          <w:tcPr>
            <w:tcW w:w="981" w:type="dxa"/>
          </w:tcPr>
          <w:p w14:paraId="466F3747" w14:textId="029C4928"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63</w:t>
            </w:r>
          </w:p>
        </w:tc>
      </w:tr>
      <w:tr w:rsidR="002C7AAD" w:rsidRPr="00FA221B" w14:paraId="620080B0" w14:textId="77777777" w:rsidTr="00F77435">
        <w:trPr>
          <w:trHeight w:val="300"/>
          <w:jc w:val="center"/>
        </w:trPr>
        <w:tc>
          <w:tcPr>
            <w:tcW w:w="2152" w:type="dxa"/>
            <w:shd w:val="clear" w:color="auto" w:fill="D9D9D9" w:themeFill="background1" w:themeFillShade="D9"/>
            <w:noWrap/>
            <w:hideMark/>
          </w:tcPr>
          <w:p w14:paraId="613FAF7D" w14:textId="1AB0727E" w:rsidR="002C7AAD" w:rsidRPr="002C7AAD" w:rsidRDefault="002C7AAD" w:rsidP="002C7AAD">
            <w:pPr>
              <w:spacing w:after="0" w:line="276" w:lineRule="auto"/>
              <w:rPr>
                <w:rFonts w:ascii="Arial" w:hAnsi="Arial" w:cs="Arial"/>
                <w:sz w:val="18"/>
                <w:szCs w:val="18"/>
              </w:rPr>
            </w:pPr>
            <w:r w:rsidRPr="00F77435">
              <w:rPr>
                <w:rFonts w:ascii="Arial" w:hAnsi="Arial" w:cs="Arial"/>
                <w:sz w:val="18"/>
                <w:szCs w:val="18"/>
              </w:rPr>
              <w:t>Zufallsfunde / alte Fehler</w:t>
            </w:r>
          </w:p>
        </w:tc>
        <w:tc>
          <w:tcPr>
            <w:tcW w:w="1302" w:type="dxa"/>
          </w:tcPr>
          <w:p w14:paraId="633C2D31" w14:textId="6ED68F99"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8</w:t>
            </w:r>
          </w:p>
        </w:tc>
        <w:tc>
          <w:tcPr>
            <w:tcW w:w="1031" w:type="dxa"/>
          </w:tcPr>
          <w:p w14:paraId="169EA864" w14:textId="685BB433"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6</w:t>
            </w:r>
          </w:p>
        </w:tc>
        <w:tc>
          <w:tcPr>
            <w:tcW w:w="1708" w:type="dxa"/>
          </w:tcPr>
          <w:p w14:paraId="5FAEB3E8" w14:textId="6F9D39DB"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w:t>
            </w:r>
          </w:p>
        </w:tc>
        <w:tc>
          <w:tcPr>
            <w:tcW w:w="981" w:type="dxa"/>
          </w:tcPr>
          <w:p w14:paraId="4C38B23B" w14:textId="032DE63F"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2</w:t>
            </w:r>
          </w:p>
        </w:tc>
        <w:tc>
          <w:tcPr>
            <w:tcW w:w="901" w:type="dxa"/>
          </w:tcPr>
          <w:p w14:paraId="361A714D" w14:textId="353903C6"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8</w:t>
            </w:r>
          </w:p>
        </w:tc>
        <w:tc>
          <w:tcPr>
            <w:tcW w:w="981" w:type="dxa"/>
          </w:tcPr>
          <w:p w14:paraId="2F797815" w14:textId="67529473" w:rsidR="002C7AAD" w:rsidRPr="002C7AAD" w:rsidRDefault="002C7AAD" w:rsidP="002C7AAD">
            <w:pPr>
              <w:spacing w:after="0" w:line="360" w:lineRule="auto"/>
              <w:rPr>
                <w:rFonts w:ascii="Arial" w:hAnsi="Arial" w:cs="Arial"/>
                <w:sz w:val="18"/>
                <w:szCs w:val="18"/>
              </w:rPr>
            </w:pPr>
          </w:p>
        </w:tc>
      </w:tr>
      <w:tr w:rsidR="002C7AAD" w:rsidRPr="00FA221B" w14:paraId="2F2E1802" w14:textId="77777777" w:rsidTr="00F77435">
        <w:trPr>
          <w:trHeight w:val="300"/>
          <w:jc w:val="center"/>
        </w:trPr>
        <w:tc>
          <w:tcPr>
            <w:tcW w:w="2152" w:type="dxa"/>
            <w:shd w:val="clear" w:color="auto" w:fill="D9D9D9" w:themeFill="background1" w:themeFillShade="D9"/>
            <w:noWrap/>
          </w:tcPr>
          <w:p w14:paraId="4855CF95" w14:textId="72E22AAF" w:rsidR="002C7AAD" w:rsidRPr="002C7AAD" w:rsidRDefault="002C7AAD" w:rsidP="002C7AAD">
            <w:pPr>
              <w:spacing w:after="0" w:line="276" w:lineRule="auto"/>
              <w:rPr>
                <w:rFonts w:ascii="Arial" w:hAnsi="Arial" w:cs="Arial"/>
                <w:sz w:val="18"/>
                <w:szCs w:val="18"/>
              </w:rPr>
            </w:pPr>
            <w:r w:rsidRPr="00F77435">
              <w:rPr>
                <w:rFonts w:ascii="Arial" w:hAnsi="Arial" w:cs="Arial"/>
                <w:sz w:val="18"/>
                <w:szCs w:val="18"/>
              </w:rPr>
              <w:t>Gesamt</w:t>
            </w:r>
          </w:p>
        </w:tc>
        <w:tc>
          <w:tcPr>
            <w:tcW w:w="1302" w:type="dxa"/>
          </w:tcPr>
          <w:p w14:paraId="1F095355" w14:textId="4B3C2CA5"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1.247</w:t>
            </w:r>
          </w:p>
        </w:tc>
        <w:tc>
          <w:tcPr>
            <w:tcW w:w="1031" w:type="dxa"/>
          </w:tcPr>
          <w:p w14:paraId="43CEB34E" w14:textId="60E4803A"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617</w:t>
            </w:r>
          </w:p>
        </w:tc>
        <w:tc>
          <w:tcPr>
            <w:tcW w:w="1708" w:type="dxa"/>
          </w:tcPr>
          <w:p w14:paraId="6BC17F7D" w14:textId="6F1BC820"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242</w:t>
            </w:r>
          </w:p>
        </w:tc>
        <w:tc>
          <w:tcPr>
            <w:tcW w:w="981" w:type="dxa"/>
          </w:tcPr>
          <w:p w14:paraId="7944DB8A" w14:textId="0C1DBF1D"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108</w:t>
            </w:r>
          </w:p>
        </w:tc>
        <w:tc>
          <w:tcPr>
            <w:tcW w:w="901" w:type="dxa"/>
          </w:tcPr>
          <w:p w14:paraId="61A72428" w14:textId="735EAC82"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725</w:t>
            </w:r>
          </w:p>
        </w:tc>
        <w:tc>
          <w:tcPr>
            <w:tcW w:w="981" w:type="dxa"/>
          </w:tcPr>
          <w:p w14:paraId="64230971" w14:textId="1471E03F" w:rsidR="002C7AAD" w:rsidRPr="002C7AAD" w:rsidRDefault="002C7AAD" w:rsidP="002C7AAD">
            <w:pPr>
              <w:spacing w:after="0" w:line="360" w:lineRule="auto"/>
              <w:rPr>
                <w:rFonts w:ascii="Arial" w:hAnsi="Arial" w:cs="Arial"/>
                <w:sz w:val="18"/>
                <w:szCs w:val="18"/>
              </w:rPr>
            </w:pPr>
            <w:r w:rsidRPr="00F77435">
              <w:rPr>
                <w:rFonts w:ascii="Arial" w:hAnsi="Arial" w:cs="Arial"/>
                <w:sz w:val="18"/>
                <w:szCs w:val="18"/>
              </w:rPr>
              <w:t>58</w:t>
            </w:r>
          </w:p>
        </w:tc>
      </w:tr>
    </w:tbl>
    <w:p w14:paraId="0DBC97B9" w14:textId="514F9C6A" w:rsidR="002C7AAD" w:rsidRPr="00FA221B" w:rsidRDefault="002C7AAD" w:rsidP="002C7AAD">
      <w:pPr>
        <w:pStyle w:val="Abbildung"/>
        <w:suppressAutoHyphens/>
        <w:spacing w:before="0" w:line="240" w:lineRule="auto"/>
        <w:rPr>
          <w:rFonts w:cs="Arial"/>
        </w:rPr>
      </w:pPr>
      <w:r w:rsidRPr="00FA221B">
        <w:rPr>
          <w:rFonts w:cs="Arial"/>
        </w:rPr>
        <w:t xml:space="preserve">Tabelle </w:t>
      </w:r>
      <w:r>
        <w:rPr>
          <w:rFonts w:cs="Arial"/>
        </w:rPr>
        <w:t>7</w:t>
      </w:r>
      <w:r w:rsidRPr="00FA221B">
        <w:rPr>
          <w:rFonts w:cs="Arial"/>
        </w:rPr>
        <w:t>: Statistik der geometrischen Änderungen der ISU5 im Rahmen der Fortschreibung 202</w:t>
      </w:r>
      <w:r>
        <w:rPr>
          <w:rFonts w:cs="Arial"/>
        </w:rPr>
        <w:t>4</w:t>
      </w:r>
    </w:p>
    <w:p w14:paraId="7CBCE3A1" w14:textId="72E54D6D" w:rsidR="002C7AAD" w:rsidRDefault="0026745B" w:rsidP="00BB057E">
      <w:pPr>
        <w:rPr>
          <w:rFonts w:ascii="Arial" w:hAnsi="Arial" w:cs="Arial"/>
          <w:sz w:val="20"/>
          <w:lang w:eastAsia="x-none"/>
        </w:rPr>
      </w:pPr>
      <w:r w:rsidRPr="0026745B">
        <w:rPr>
          <w:rFonts w:ascii="Arial" w:hAnsi="Arial" w:cs="Arial"/>
          <w:sz w:val="20"/>
          <w:lang w:eastAsia="x-none"/>
        </w:rPr>
        <w:t xml:space="preserve">Tabelle </w:t>
      </w:r>
      <w:r>
        <w:rPr>
          <w:rFonts w:ascii="Arial" w:hAnsi="Arial" w:cs="Arial"/>
          <w:sz w:val="20"/>
          <w:lang w:eastAsia="x-none"/>
        </w:rPr>
        <w:t>8</w:t>
      </w:r>
      <w:r w:rsidRPr="0026745B">
        <w:rPr>
          <w:rFonts w:ascii="Arial" w:hAnsi="Arial" w:cs="Arial"/>
          <w:sz w:val="20"/>
          <w:lang w:eastAsia="x-none"/>
        </w:rPr>
        <w:t xml:space="preserve"> stellt die verschiedenen geometrischen Änderungen differenziert für die unterschiedlichen Prüffälle dar. Blockgrenzen wurden insbesondere im Zuge der Einarbeitung neuer RBS-Blöcke oder in Gebieten mit neuer Bebauung, die noch einer recht hohen Dynamik unterliegen (Fälle: WoFIS/Baufertigstellung und Merkposten), angepasst. Blockteilflächengrenzen wurden ebenfalls zur Abgrenzung neu bebauter Flächen oder aufgrund der Anpassung an aktualisierte Bodengrenzen geändert oder neu gebildet. In den Gebieten mit neuer Bebauung liegen auch die neu gebildeten oder geänderte Straßenabschnitte.</w:t>
      </w:r>
    </w:p>
    <w:p w14:paraId="61D85684" w14:textId="7C2F0644" w:rsidR="0026745B" w:rsidRDefault="0026745B">
      <w:pPr>
        <w:spacing w:after="0"/>
        <w:jc w:val="left"/>
        <w:rPr>
          <w:rFonts w:ascii="Arial" w:hAnsi="Arial" w:cs="Arial"/>
          <w:sz w:val="20"/>
          <w:lang w:eastAsia="x-none"/>
        </w:rPr>
      </w:pPr>
      <w:r>
        <w:rPr>
          <w:rFonts w:ascii="Arial" w:hAnsi="Arial" w:cs="Arial"/>
          <w:sz w:val="20"/>
          <w:lang w:eastAsia="x-none"/>
        </w:rPr>
        <w:br w:type="page"/>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3"/>
        <w:gridCol w:w="1353"/>
        <w:gridCol w:w="914"/>
        <w:gridCol w:w="1869"/>
        <w:gridCol w:w="994"/>
        <w:gridCol w:w="779"/>
        <w:gridCol w:w="994"/>
      </w:tblGrid>
      <w:tr w:rsidR="0026745B" w:rsidRPr="0026745B" w14:paraId="0C4D75CD" w14:textId="77777777" w:rsidTr="0026745B">
        <w:trPr>
          <w:trHeight w:val="315"/>
          <w:jc w:val="center"/>
        </w:trPr>
        <w:tc>
          <w:tcPr>
            <w:tcW w:w="2153" w:type="dxa"/>
            <w:shd w:val="clear" w:color="auto" w:fill="D9D9D9" w:themeFill="background1" w:themeFillShade="D9"/>
            <w:noWrap/>
            <w:vAlign w:val="center"/>
          </w:tcPr>
          <w:p w14:paraId="78DA11C6" w14:textId="5D22E9EB" w:rsidR="0026745B" w:rsidRPr="0026745B" w:rsidRDefault="0026745B" w:rsidP="0026745B">
            <w:pPr>
              <w:spacing w:after="0" w:line="276" w:lineRule="auto"/>
              <w:rPr>
                <w:rFonts w:ascii="Arial" w:hAnsi="Arial" w:cs="Arial"/>
                <w:b/>
                <w:bCs/>
                <w:sz w:val="18"/>
                <w:szCs w:val="18"/>
              </w:rPr>
            </w:pPr>
            <w:r w:rsidRPr="00F77435">
              <w:rPr>
                <w:rFonts w:ascii="Arial" w:hAnsi="Arial" w:cs="Arial"/>
                <w:b/>
                <w:bCs/>
                <w:sz w:val="18"/>
                <w:szCs w:val="18"/>
              </w:rPr>
              <w:lastRenderedPageBreak/>
              <w:t>Fall</w:t>
            </w:r>
          </w:p>
        </w:tc>
        <w:tc>
          <w:tcPr>
            <w:tcW w:w="1353" w:type="dxa"/>
            <w:shd w:val="clear" w:color="auto" w:fill="D9D9D9" w:themeFill="background1" w:themeFillShade="D9"/>
            <w:vAlign w:val="center"/>
          </w:tcPr>
          <w:p w14:paraId="60E8C653" w14:textId="5E19E949" w:rsidR="0026745B" w:rsidRPr="0026745B" w:rsidRDefault="0026745B" w:rsidP="0026745B">
            <w:pPr>
              <w:spacing w:after="0" w:line="276" w:lineRule="auto"/>
              <w:rPr>
                <w:rFonts w:ascii="Arial" w:hAnsi="Arial" w:cs="Arial"/>
                <w:b/>
                <w:bCs/>
                <w:sz w:val="18"/>
                <w:szCs w:val="18"/>
              </w:rPr>
            </w:pPr>
            <w:r w:rsidRPr="00F77435">
              <w:rPr>
                <w:rFonts w:ascii="Arial" w:hAnsi="Arial" w:cs="Arial"/>
                <w:b/>
                <w:bCs/>
                <w:sz w:val="18"/>
                <w:szCs w:val="18"/>
              </w:rPr>
              <w:t>Blockgrenze geändert</w:t>
            </w:r>
          </w:p>
        </w:tc>
        <w:tc>
          <w:tcPr>
            <w:tcW w:w="914" w:type="dxa"/>
            <w:shd w:val="clear" w:color="auto" w:fill="D9D9D9" w:themeFill="background1" w:themeFillShade="D9"/>
            <w:vAlign w:val="center"/>
          </w:tcPr>
          <w:p w14:paraId="5D0D3F7C" w14:textId="5579A9B2" w:rsidR="0026745B" w:rsidRPr="0026745B" w:rsidRDefault="0026745B" w:rsidP="0026745B">
            <w:pPr>
              <w:spacing w:after="0" w:line="276" w:lineRule="auto"/>
              <w:rPr>
                <w:rFonts w:ascii="Arial" w:hAnsi="Arial" w:cs="Arial"/>
                <w:b/>
                <w:bCs/>
                <w:sz w:val="18"/>
                <w:szCs w:val="18"/>
              </w:rPr>
            </w:pPr>
            <w:r w:rsidRPr="00F77435">
              <w:rPr>
                <w:rFonts w:ascii="Arial" w:hAnsi="Arial" w:cs="Arial"/>
                <w:b/>
                <w:bCs/>
                <w:sz w:val="18"/>
                <w:szCs w:val="18"/>
              </w:rPr>
              <w:t>TB-Bildung</w:t>
            </w:r>
          </w:p>
        </w:tc>
        <w:tc>
          <w:tcPr>
            <w:tcW w:w="1869" w:type="dxa"/>
            <w:shd w:val="clear" w:color="auto" w:fill="D9D9D9" w:themeFill="background1" w:themeFillShade="D9"/>
            <w:vAlign w:val="center"/>
          </w:tcPr>
          <w:p w14:paraId="60495003" w14:textId="5D98EF4A" w:rsidR="0026745B" w:rsidRPr="0026745B" w:rsidRDefault="0026745B" w:rsidP="0026745B">
            <w:pPr>
              <w:spacing w:after="0" w:line="276" w:lineRule="auto"/>
              <w:rPr>
                <w:rFonts w:ascii="Arial" w:hAnsi="Arial" w:cs="Arial"/>
                <w:b/>
                <w:bCs/>
                <w:sz w:val="18"/>
                <w:szCs w:val="18"/>
              </w:rPr>
            </w:pPr>
            <w:r w:rsidRPr="00F77435">
              <w:rPr>
                <w:rFonts w:ascii="Arial" w:hAnsi="Arial" w:cs="Arial"/>
                <w:b/>
                <w:bCs/>
                <w:sz w:val="18"/>
                <w:szCs w:val="18"/>
              </w:rPr>
              <w:t>Zusammenlegung TB</w:t>
            </w:r>
          </w:p>
        </w:tc>
        <w:tc>
          <w:tcPr>
            <w:tcW w:w="994" w:type="dxa"/>
            <w:shd w:val="clear" w:color="auto" w:fill="D9D9D9" w:themeFill="background1" w:themeFillShade="D9"/>
            <w:vAlign w:val="center"/>
          </w:tcPr>
          <w:p w14:paraId="778F665E" w14:textId="39F27FFF" w:rsidR="0026745B" w:rsidRPr="0026745B" w:rsidRDefault="0026745B" w:rsidP="0026745B">
            <w:pPr>
              <w:spacing w:after="0" w:line="276" w:lineRule="auto"/>
              <w:rPr>
                <w:rFonts w:ascii="Arial" w:hAnsi="Arial" w:cs="Arial"/>
                <w:b/>
                <w:bCs/>
                <w:sz w:val="18"/>
                <w:szCs w:val="18"/>
              </w:rPr>
            </w:pPr>
            <w:r w:rsidRPr="00F77435">
              <w:rPr>
                <w:rFonts w:ascii="Arial" w:hAnsi="Arial" w:cs="Arial"/>
                <w:b/>
                <w:bCs/>
                <w:sz w:val="18"/>
                <w:szCs w:val="18"/>
              </w:rPr>
              <w:t>TB-Grenze geändert</w:t>
            </w:r>
          </w:p>
        </w:tc>
        <w:tc>
          <w:tcPr>
            <w:tcW w:w="779" w:type="dxa"/>
            <w:shd w:val="clear" w:color="auto" w:fill="D9D9D9" w:themeFill="background1" w:themeFillShade="D9"/>
            <w:vAlign w:val="center"/>
          </w:tcPr>
          <w:p w14:paraId="535717D6" w14:textId="584EAB56" w:rsidR="0026745B" w:rsidRPr="0026745B" w:rsidRDefault="0026745B" w:rsidP="0026745B">
            <w:pPr>
              <w:spacing w:after="0" w:line="276" w:lineRule="auto"/>
              <w:rPr>
                <w:rFonts w:ascii="Arial" w:hAnsi="Arial" w:cs="Arial"/>
                <w:b/>
                <w:bCs/>
                <w:sz w:val="18"/>
                <w:szCs w:val="18"/>
              </w:rPr>
            </w:pPr>
            <w:r w:rsidRPr="00F77435">
              <w:rPr>
                <w:rFonts w:ascii="Arial" w:hAnsi="Arial" w:cs="Arial"/>
                <w:b/>
                <w:bCs/>
                <w:sz w:val="18"/>
                <w:szCs w:val="18"/>
              </w:rPr>
              <w:t>Straße neu</w:t>
            </w:r>
          </w:p>
        </w:tc>
        <w:tc>
          <w:tcPr>
            <w:tcW w:w="994" w:type="dxa"/>
            <w:shd w:val="clear" w:color="auto" w:fill="D9D9D9" w:themeFill="background1" w:themeFillShade="D9"/>
            <w:vAlign w:val="center"/>
          </w:tcPr>
          <w:p w14:paraId="4F3A57F7" w14:textId="47D37CC3" w:rsidR="0026745B" w:rsidRPr="0026745B" w:rsidRDefault="0026745B" w:rsidP="0026745B">
            <w:pPr>
              <w:spacing w:after="0" w:line="276" w:lineRule="auto"/>
              <w:rPr>
                <w:rFonts w:ascii="Arial" w:hAnsi="Arial" w:cs="Arial"/>
                <w:b/>
                <w:bCs/>
                <w:sz w:val="18"/>
                <w:szCs w:val="18"/>
              </w:rPr>
            </w:pPr>
            <w:r w:rsidRPr="00F77435">
              <w:rPr>
                <w:rFonts w:ascii="Arial" w:hAnsi="Arial" w:cs="Arial"/>
                <w:b/>
                <w:bCs/>
                <w:sz w:val="18"/>
                <w:szCs w:val="18"/>
              </w:rPr>
              <w:t>Straße geändert</w:t>
            </w:r>
          </w:p>
        </w:tc>
      </w:tr>
      <w:tr w:rsidR="0026745B" w:rsidRPr="0026745B" w14:paraId="0A19FB9F" w14:textId="77777777" w:rsidTr="0026745B">
        <w:trPr>
          <w:trHeight w:val="315"/>
          <w:jc w:val="center"/>
        </w:trPr>
        <w:tc>
          <w:tcPr>
            <w:tcW w:w="2153" w:type="dxa"/>
            <w:shd w:val="clear" w:color="auto" w:fill="D9D9D9" w:themeFill="background1" w:themeFillShade="D9"/>
            <w:noWrap/>
            <w:vAlign w:val="center"/>
            <w:hideMark/>
          </w:tcPr>
          <w:p w14:paraId="12ACEF80" w14:textId="43914C6F" w:rsidR="0026745B" w:rsidRPr="0026745B" w:rsidRDefault="0026745B" w:rsidP="0026745B">
            <w:pPr>
              <w:spacing w:after="0" w:line="276" w:lineRule="auto"/>
              <w:rPr>
                <w:rFonts w:ascii="Arial" w:hAnsi="Arial" w:cs="Arial"/>
                <w:sz w:val="18"/>
                <w:szCs w:val="18"/>
              </w:rPr>
            </w:pPr>
            <w:r w:rsidRPr="00F77435">
              <w:rPr>
                <w:rFonts w:ascii="Arial" w:hAnsi="Arial" w:cs="Arial"/>
                <w:sz w:val="18"/>
                <w:szCs w:val="18"/>
              </w:rPr>
              <w:t>Blockänderung RBS</w:t>
            </w:r>
          </w:p>
        </w:tc>
        <w:tc>
          <w:tcPr>
            <w:tcW w:w="1353" w:type="dxa"/>
            <w:vAlign w:val="center"/>
          </w:tcPr>
          <w:p w14:paraId="0F6CB38E" w14:textId="5CFA0290"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18</w:t>
            </w:r>
          </w:p>
        </w:tc>
        <w:tc>
          <w:tcPr>
            <w:tcW w:w="914" w:type="dxa"/>
            <w:vAlign w:val="center"/>
          </w:tcPr>
          <w:p w14:paraId="58310EF3" w14:textId="28E70137"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6D175B3D" w14:textId="79120857"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1</w:t>
            </w:r>
          </w:p>
        </w:tc>
        <w:tc>
          <w:tcPr>
            <w:tcW w:w="994" w:type="dxa"/>
            <w:vAlign w:val="center"/>
          </w:tcPr>
          <w:p w14:paraId="341420A2" w14:textId="2777AA6A"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779" w:type="dxa"/>
            <w:vAlign w:val="center"/>
          </w:tcPr>
          <w:p w14:paraId="0334A8DE" w14:textId="61456C65"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2</w:t>
            </w:r>
          </w:p>
        </w:tc>
        <w:tc>
          <w:tcPr>
            <w:tcW w:w="994" w:type="dxa"/>
            <w:vAlign w:val="center"/>
          </w:tcPr>
          <w:p w14:paraId="163F011A" w14:textId="51479BB0"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6</w:t>
            </w:r>
          </w:p>
        </w:tc>
      </w:tr>
      <w:tr w:rsidR="0026745B" w:rsidRPr="0026745B" w14:paraId="024A25F4" w14:textId="77777777" w:rsidTr="0026745B">
        <w:trPr>
          <w:trHeight w:val="315"/>
          <w:jc w:val="center"/>
        </w:trPr>
        <w:tc>
          <w:tcPr>
            <w:tcW w:w="2153" w:type="dxa"/>
            <w:shd w:val="clear" w:color="auto" w:fill="D9D9D9" w:themeFill="background1" w:themeFillShade="D9"/>
            <w:noWrap/>
            <w:vAlign w:val="center"/>
            <w:hideMark/>
          </w:tcPr>
          <w:p w14:paraId="21D6BD95" w14:textId="1FB5DE63" w:rsidR="0026745B" w:rsidRPr="0026745B" w:rsidRDefault="0026745B" w:rsidP="0026745B">
            <w:pPr>
              <w:spacing w:after="0" w:line="276" w:lineRule="auto"/>
              <w:rPr>
                <w:rFonts w:ascii="Arial" w:hAnsi="Arial" w:cs="Arial"/>
                <w:sz w:val="18"/>
                <w:szCs w:val="18"/>
              </w:rPr>
            </w:pPr>
            <w:r w:rsidRPr="00F77435">
              <w:rPr>
                <w:rFonts w:ascii="Arial" w:hAnsi="Arial" w:cs="Arial"/>
                <w:sz w:val="18"/>
                <w:szCs w:val="18"/>
              </w:rPr>
              <w:t>WoFIS, Baufertigstellung daten</w:t>
            </w:r>
          </w:p>
        </w:tc>
        <w:tc>
          <w:tcPr>
            <w:tcW w:w="1353" w:type="dxa"/>
            <w:vAlign w:val="center"/>
          </w:tcPr>
          <w:p w14:paraId="4633C728" w14:textId="5B3944C7"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914" w:type="dxa"/>
            <w:vAlign w:val="center"/>
          </w:tcPr>
          <w:p w14:paraId="4B6C350E" w14:textId="723C2A69"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113C26AA" w14:textId="26BABBCF"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3</w:t>
            </w:r>
          </w:p>
        </w:tc>
        <w:tc>
          <w:tcPr>
            <w:tcW w:w="994" w:type="dxa"/>
            <w:vAlign w:val="center"/>
          </w:tcPr>
          <w:p w14:paraId="4BA413A9" w14:textId="4293F78B"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9</w:t>
            </w:r>
          </w:p>
        </w:tc>
        <w:tc>
          <w:tcPr>
            <w:tcW w:w="779" w:type="dxa"/>
            <w:vAlign w:val="center"/>
          </w:tcPr>
          <w:p w14:paraId="7093144E" w14:textId="4305362A"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557EF357" w14:textId="09BD902A"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r>
      <w:tr w:rsidR="0026745B" w:rsidRPr="0026745B" w14:paraId="2910FA38" w14:textId="77777777" w:rsidTr="0026745B">
        <w:trPr>
          <w:trHeight w:val="315"/>
          <w:jc w:val="center"/>
        </w:trPr>
        <w:tc>
          <w:tcPr>
            <w:tcW w:w="2153" w:type="dxa"/>
            <w:shd w:val="clear" w:color="auto" w:fill="D9D9D9" w:themeFill="background1" w:themeFillShade="D9"/>
            <w:noWrap/>
            <w:vAlign w:val="center"/>
            <w:hideMark/>
          </w:tcPr>
          <w:p w14:paraId="719EB0D8" w14:textId="4BBE35E9" w:rsidR="0026745B" w:rsidRPr="0026745B" w:rsidRDefault="0026745B" w:rsidP="0026745B">
            <w:pPr>
              <w:spacing w:after="0" w:line="276" w:lineRule="auto"/>
              <w:rPr>
                <w:rFonts w:ascii="Arial" w:hAnsi="Arial" w:cs="Arial"/>
                <w:sz w:val="18"/>
                <w:szCs w:val="18"/>
              </w:rPr>
            </w:pPr>
            <w:r w:rsidRPr="00F77435">
              <w:rPr>
                <w:rFonts w:ascii="Arial" w:hAnsi="Arial" w:cs="Arial"/>
                <w:sz w:val="18"/>
                <w:szCs w:val="18"/>
              </w:rPr>
              <w:t>Boden</w:t>
            </w:r>
          </w:p>
        </w:tc>
        <w:tc>
          <w:tcPr>
            <w:tcW w:w="1353" w:type="dxa"/>
            <w:vAlign w:val="center"/>
          </w:tcPr>
          <w:p w14:paraId="6FF338F1" w14:textId="00BCF23C"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5</w:t>
            </w:r>
          </w:p>
        </w:tc>
        <w:tc>
          <w:tcPr>
            <w:tcW w:w="914" w:type="dxa"/>
            <w:vAlign w:val="center"/>
          </w:tcPr>
          <w:p w14:paraId="60DC6AA9" w14:textId="4B50FD75"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200</w:t>
            </w:r>
          </w:p>
        </w:tc>
        <w:tc>
          <w:tcPr>
            <w:tcW w:w="1869" w:type="dxa"/>
            <w:vAlign w:val="center"/>
          </w:tcPr>
          <w:p w14:paraId="02F4D201" w14:textId="26A510F0"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14</w:t>
            </w:r>
          </w:p>
        </w:tc>
        <w:tc>
          <w:tcPr>
            <w:tcW w:w="994" w:type="dxa"/>
            <w:vAlign w:val="center"/>
          </w:tcPr>
          <w:p w14:paraId="05292677" w14:textId="5C7BFAC5"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339</w:t>
            </w:r>
          </w:p>
        </w:tc>
        <w:tc>
          <w:tcPr>
            <w:tcW w:w="779" w:type="dxa"/>
            <w:vAlign w:val="center"/>
          </w:tcPr>
          <w:p w14:paraId="16B55C42" w14:textId="6FA96742"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46A0FCD9" w14:textId="6E776763"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1</w:t>
            </w:r>
          </w:p>
        </w:tc>
      </w:tr>
      <w:tr w:rsidR="0026745B" w:rsidRPr="0026745B" w14:paraId="199BE450" w14:textId="77777777" w:rsidTr="0026745B">
        <w:trPr>
          <w:trHeight w:val="300"/>
          <w:jc w:val="center"/>
        </w:trPr>
        <w:tc>
          <w:tcPr>
            <w:tcW w:w="2153" w:type="dxa"/>
            <w:shd w:val="clear" w:color="auto" w:fill="D9D9D9" w:themeFill="background1" w:themeFillShade="D9"/>
            <w:noWrap/>
            <w:vAlign w:val="center"/>
            <w:hideMark/>
          </w:tcPr>
          <w:p w14:paraId="0B5C0F5D" w14:textId="4E9724C8" w:rsidR="0026745B" w:rsidRPr="0026745B" w:rsidRDefault="0026745B" w:rsidP="0026745B">
            <w:pPr>
              <w:spacing w:after="0" w:line="276" w:lineRule="auto"/>
              <w:rPr>
                <w:rFonts w:ascii="Arial" w:hAnsi="Arial" w:cs="Arial"/>
                <w:sz w:val="18"/>
                <w:szCs w:val="18"/>
              </w:rPr>
            </w:pPr>
            <w:r w:rsidRPr="00F77435">
              <w:rPr>
                <w:rFonts w:ascii="Arial" w:hAnsi="Arial" w:cs="Arial"/>
                <w:sz w:val="18"/>
                <w:szCs w:val="18"/>
              </w:rPr>
              <w:t>GRIS</w:t>
            </w:r>
          </w:p>
        </w:tc>
        <w:tc>
          <w:tcPr>
            <w:tcW w:w="1353" w:type="dxa"/>
            <w:vAlign w:val="center"/>
          </w:tcPr>
          <w:p w14:paraId="65C60E2B" w14:textId="7E32C41C"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1</w:t>
            </w:r>
          </w:p>
        </w:tc>
        <w:tc>
          <w:tcPr>
            <w:tcW w:w="914" w:type="dxa"/>
            <w:vAlign w:val="center"/>
          </w:tcPr>
          <w:p w14:paraId="7A1A67FA" w14:textId="4C4A6C1E"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6213D249" w14:textId="72740884"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2D772D16" w14:textId="5029DD3F"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9</w:t>
            </w:r>
          </w:p>
        </w:tc>
        <w:tc>
          <w:tcPr>
            <w:tcW w:w="779" w:type="dxa"/>
            <w:vAlign w:val="center"/>
          </w:tcPr>
          <w:p w14:paraId="5009746A" w14:textId="7E9B28D9"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15C3F508" w14:textId="09E09650"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r>
      <w:tr w:rsidR="0026745B" w:rsidRPr="0026745B" w14:paraId="054BE9E3" w14:textId="77777777" w:rsidTr="0026745B">
        <w:trPr>
          <w:trHeight w:val="300"/>
          <w:jc w:val="center"/>
        </w:trPr>
        <w:tc>
          <w:tcPr>
            <w:tcW w:w="2153" w:type="dxa"/>
            <w:shd w:val="clear" w:color="auto" w:fill="D9D9D9" w:themeFill="background1" w:themeFillShade="D9"/>
            <w:noWrap/>
            <w:vAlign w:val="center"/>
            <w:hideMark/>
          </w:tcPr>
          <w:p w14:paraId="0C929194" w14:textId="160E242A" w:rsidR="0026745B" w:rsidRPr="0026745B" w:rsidRDefault="0026745B" w:rsidP="0026745B">
            <w:pPr>
              <w:spacing w:after="0" w:line="276" w:lineRule="auto"/>
              <w:rPr>
                <w:rFonts w:ascii="Arial" w:hAnsi="Arial" w:cs="Arial"/>
                <w:sz w:val="18"/>
                <w:szCs w:val="18"/>
              </w:rPr>
            </w:pPr>
            <w:r w:rsidRPr="00F77435">
              <w:rPr>
                <w:rFonts w:ascii="Arial" w:hAnsi="Arial" w:cs="Arial"/>
                <w:sz w:val="18"/>
                <w:szCs w:val="18"/>
              </w:rPr>
              <w:t>Merkposten</w:t>
            </w:r>
          </w:p>
        </w:tc>
        <w:tc>
          <w:tcPr>
            <w:tcW w:w="1353" w:type="dxa"/>
            <w:vAlign w:val="center"/>
          </w:tcPr>
          <w:p w14:paraId="6DE79D4D" w14:textId="5FF02DC9"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6</w:t>
            </w:r>
          </w:p>
        </w:tc>
        <w:tc>
          <w:tcPr>
            <w:tcW w:w="914" w:type="dxa"/>
            <w:vAlign w:val="center"/>
          </w:tcPr>
          <w:p w14:paraId="698A7833" w14:textId="17206026"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003225A8" w14:textId="5F739A43"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1EDB4B71" w14:textId="089E554B"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4</w:t>
            </w:r>
          </w:p>
        </w:tc>
        <w:tc>
          <w:tcPr>
            <w:tcW w:w="779" w:type="dxa"/>
            <w:vAlign w:val="center"/>
          </w:tcPr>
          <w:p w14:paraId="5DE9E460" w14:textId="131108F4"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70EB132F" w14:textId="504D8173"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4</w:t>
            </w:r>
          </w:p>
        </w:tc>
      </w:tr>
      <w:tr w:rsidR="0026745B" w:rsidRPr="0026745B" w14:paraId="53F50603" w14:textId="77777777" w:rsidTr="0026745B">
        <w:trPr>
          <w:trHeight w:val="300"/>
          <w:jc w:val="center"/>
        </w:trPr>
        <w:tc>
          <w:tcPr>
            <w:tcW w:w="2153" w:type="dxa"/>
            <w:shd w:val="clear" w:color="auto" w:fill="D9D9D9" w:themeFill="background1" w:themeFillShade="D9"/>
            <w:noWrap/>
            <w:vAlign w:val="center"/>
          </w:tcPr>
          <w:p w14:paraId="4C586E06" w14:textId="6ED7799F" w:rsidR="0026745B" w:rsidRPr="0026745B" w:rsidRDefault="0026745B" w:rsidP="0026745B">
            <w:pPr>
              <w:spacing w:after="0" w:line="276" w:lineRule="auto"/>
              <w:rPr>
                <w:rFonts w:ascii="Arial" w:hAnsi="Arial" w:cs="Arial"/>
                <w:sz w:val="18"/>
                <w:szCs w:val="18"/>
              </w:rPr>
            </w:pPr>
            <w:r w:rsidRPr="00F77435">
              <w:rPr>
                <w:rFonts w:ascii="Arial" w:hAnsi="Arial" w:cs="Arial"/>
                <w:sz w:val="18"/>
                <w:szCs w:val="18"/>
              </w:rPr>
              <w:t>Zufallsfunde / alte Fehler</w:t>
            </w:r>
          </w:p>
        </w:tc>
        <w:tc>
          <w:tcPr>
            <w:tcW w:w="1353" w:type="dxa"/>
            <w:vAlign w:val="center"/>
          </w:tcPr>
          <w:p w14:paraId="7781BDBC" w14:textId="4FE64ECE"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4</w:t>
            </w:r>
          </w:p>
        </w:tc>
        <w:tc>
          <w:tcPr>
            <w:tcW w:w="914" w:type="dxa"/>
            <w:vAlign w:val="center"/>
          </w:tcPr>
          <w:p w14:paraId="4758C22B" w14:textId="70008F24"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1869" w:type="dxa"/>
            <w:vAlign w:val="center"/>
          </w:tcPr>
          <w:p w14:paraId="331DC29D" w14:textId="367437BB"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17BFD675" w14:textId="1DE6F2E9"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779" w:type="dxa"/>
            <w:vAlign w:val="center"/>
          </w:tcPr>
          <w:p w14:paraId="3592FCAE" w14:textId="179EAA1D"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w:t>
            </w:r>
          </w:p>
        </w:tc>
        <w:tc>
          <w:tcPr>
            <w:tcW w:w="994" w:type="dxa"/>
            <w:vAlign w:val="center"/>
          </w:tcPr>
          <w:p w14:paraId="62F45F33" w14:textId="01188CDB" w:rsidR="0026745B" w:rsidRPr="0026745B" w:rsidRDefault="0026745B" w:rsidP="0026745B">
            <w:pPr>
              <w:spacing w:after="0" w:line="360" w:lineRule="auto"/>
              <w:rPr>
                <w:rFonts w:ascii="Arial" w:hAnsi="Arial" w:cs="Arial"/>
                <w:sz w:val="18"/>
                <w:szCs w:val="18"/>
              </w:rPr>
            </w:pPr>
            <w:r w:rsidRPr="00F77435">
              <w:rPr>
                <w:rFonts w:ascii="Arial" w:hAnsi="Arial" w:cs="Arial"/>
                <w:sz w:val="18"/>
                <w:szCs w:val="18"/>
              </w:rPr>
              <w:t>2</w:t>
            </w:r>
          </w:p>
        </w:tc>
      </w:tr>
      <w:tr w:rsidR="0026745B" w:rsidRPr="0026745B" w14:paraId="4B19357E" w14:textId="77777777" w:rsidTr="00F77435">
        <w:trPr>
          <w:trHeight w:val="300"/>
          <w:jc w:val="center"/>
        </w:trPr>
        <w:tc>
          <w:tcPr>
            <w:tcW w:w="2153" w:type="dxa"/>
            <w:shd w:val="clear" w:color="auto" w:fill="D9D9D9" w:themeFill="background1" w:themeFillShade="D9"/>
            <w:noWrap/>
            <w:vAlign w:val="center"/>
          </w:tcPr>
          <w:p w14:paraId="7AD4450F" w14:textId="25E05B6B" w:rsidR="0026745B" w:rsidRPr="00F77435" w:rsidRDefault="0026745B" w:rsidP="0026745B">
            <w:pPr>
              <w:spacing w:after="0" w:line="276" w:lineRule="auto"/>
              <w:rPr>
                <w:rFonts w:ascii="Arial" w:hAnsi="Arial" w:cs="Arial"/>
                <w:sz w:val="18"/>
                <w:szCs w:val="18"/>
              </w:rPr>
            </w:pPr>
            <w:r w:rsidRPr="00F77435">
              <w:rPr>
                <w:rFonts w:ascii="Arial" w:hAnsi="Arial" w:cs="Arial"/>
                <w:sz w:val="18"/>
                <w:szCs w:val="18"/>
              </w:rPr>
              <w:t>Gesamt</w:t>
            </w:r>
          </w:p>
        </w:tc>
        <w:tc>
          <w:tcPr>
            <w:tcW w:w="1353" w:type="dxa"/>
            <w:vAlign w:val="center"/>
          </w:tcPr>
          <w:p w14:paraId="3C6A3FA5" w14:textId="2B1FD1A5" w:rsidR="0026745B" w:rsidRPr="00F77435" w:rsidRDefault="0026745B" w:rsidP="0026745B">
            <w:pPr>
              <w:spacing w:after="0" w:line="360" w:lineRule="auto"/>
              <w:rPr>
                <w:rFonts w:ascii="Arial" w:hAnsi="Arial" w:cs="Arial"/>
                <w:sz w:val="18"/>
                <w:szCs w:val="18"/>
              </w:rPr>
            </w:pPr>
            <w:r w:rsidRPr="00F77435">
              <w:rPr>
                <w:rFonts w:ascii="Arial" w:hAnsi="Arial" w:cs="Arial"/>
                <w:sz w:val="18"/>
                <w:szCs w:val="18"/>
              </w:rPr>
              <w:t>31</w:t>
            </w:r>
          </w:p>
        </w:tc>
        <w:tc>
          <w:tcPr>
            <w:tcW w:w="914" w:type="dxa"/>
            <w:vAlign w:val="center"/>
          </w:tcPr>
          <w:p w14:paraId="531865B2" w14:textId="7EBA67A3" w:rsidR="0026745B" w:rsidRPr="00F77435" w:rsidRDefault="0026745B" w:rsidP="0026745B">
            <w:pPr>
              <w:spacing w:after="0" w:line="360" w:lineRule="auto"/>
              <w:rPr>
                <w:rFonts w:ascii="Arial" w:hAnsi="Arial" w:cs="Arial"/>
                <w:sz w:val="18"/>
                <w:szCs w:val="18"/>
              </w:rPr>
            </w:pPr>
            <w:r w:rsidRPr="00F77435">
              <w:rPr>
                <w:rFonts w:ascii="Arial" w:hAnsi="Arial" w:cs="Arial"/>
                <w:sz w:val="18"/>
                <w:szCs w:val="18"/>
              </w:rPr>
              <w:t>200</w:t>
            </w:r>
          </w:p>
        </w:tc>
        <w:tc>
          <w:tcPr>
            <w:tcW w:w="1869" w:type="dxa"/>
            <w:vAlign w:val="center"/>
          </w:tcPr>
          <w:p w14:paraId="6A0245D0" w14:textId="5026E5B7" w:rsidR="0026745B" w:rsidRPr="00F77435" w:rsidRDefault="0026745B" w:rsidP="0026745B">
            <w:pPr>
              <w:spacing w:after="0" w:line="360" w:lineRule="auto"/>
              <w:rPr>
                <w:rFonts w:ascii="Arial" w:hAnsi="Arial" w:cs="Arial"/>
                <w:sz w:val="18"/>
                <w:szCs w:val="18"/>
              </w:rPr>
            </w:pPr>
            <w:r w:rsidRPr="00F77435">
              <w:rPr>
                <w:rFonts w:ascii="Arial" w:hAnsi="Arial" w:cs="Arial"/>
                <w:sz w:val="18"/>
                <w:szCs w:val="18"/>
              </w:rPr>
              <w:t>18</w:t>
            </w:r>
          </w:p>
        </w:tc>
        <w:tc>
          <w:tcPr>
            <w:tcW w:w="994" w:type="dxa"/>
            <w:vAlign w:val="center"/>
          </w:tcPr>
          <w:p w14:paraId="743D28D5" w14:textId="7F478BB2" w:rsidR="0026745B" w:rsidRPr="00F77435" w:rsidRDefault="0026745B" w:rsidP="0026745B">
            <w:pPr>
              <w:spacing w:after="0" w:line="360" w:lineRule="auto"/>
              <w:rPr>
                <w:rFonts w:ascii="Arial" w:hAnsi="Arial" w:cs="Arial"/>
                <w:sz w:val="18"/>
                <w:szCs w:val="18"/>
              </w:rPr>
            </w:pPr>
            <w:r w:rsidRPr="00F77435">
              <w:rPr>
                <w:rFonts w:ascii="Arial" w:hAnsi="Arial" w:cs="Arial"/>
                <w:sz w:val="18"/>
                <w:szCs w:val="18"/>
              </w:rPr>
              <w:t>356</w:t>
            </w:r>
          </w:p>
        </w:tc>
        <w:tc>
          <w:tcPr>
            <w:tcW w:w="779" w:type="dxa"/>
            <w:vAlign w:val="center"/>
          </w:tcPr>
          <w:p w14:paraId="69545F46" w14:textId="76C73348" w:rsidR="0026745B" w:rsidRPr="00F77435" w:rsidRDefault="0026745B" w:rsidP="0026745B">
            <w:pPr>
              <w:spacing w:after="0" w:line="360" w:lineRule="auto"/>
              <w:rPr>
                <w:rFonts w:ascii="Arial" w:hAnsi="Arial" w:cs="Arial"/>
                <w:sz w:val="18"/>
                <w:szCs w:val="18"/>
              </w:rPr>
            </w:pPr>
            <w:r w:rsidRPr="00F77435">
              <w:rPr>
                <w:rFonts w:ascii="Arial" w:hAnsi="Arial" w:cs="Arial"/>
                <w:sz w:val="18"/>
                <w:szCs w:val="18"/>
              </w:rPr>
              <w:t>2</w:t>
            </w:r>
          </w:p>
        </w:tc>
        <w:tc>
          <w:tcPr>
            <w:tcW w:w="994" w:type="dxa"/>
            <w:vAlign w:val="center"/>
          </w:tcPr>
          <w:p w14:paraId="64D7EFD9" w14:textId="530748AB" w:rsidR="0026745B" w:rsidRPr="00F77435" w:rsidRDefault="0026745B" w:rsidP="0026745B">
            <w:pPr>
              <w:spacing w:after="0" w:line="360" w:lineRule="auto"/>
              <w:rPr>
                <w:rFonts w:ascii="Arial" w:hAnsi="Arial" w:cs="Arial"/>
                <w:sz w:val="18"/>
                <w:szCs w:val="18"/>
              </w:rPr>
            </w:pPr>
            <w:r w:rsidRPr="00F77435">
              <w:rPr>
                <w:rFonts w:ascii="Arial" w:hAnsi="Arial" w:cs="Arial"/>
                <w:sz w:val="18"/>
                <w:szCs w:val="18"/>
              </w:rPr>
              <w:t>13</w:t>
            </w:r>
          </w:p>
        </w:tc>
      </w:tr>
    </w:tbl>
    <w:p w14:paraId="75DFF4C8" w14:textId="1E030A41" w:rsidR="0026745B" w:rsidRPr="00FA221B" w:rsidRDefault="0026745B" w:rsidP="0026745B">
      <w:pPr>
        <w:pStyle w:val="Abbildung"/>
        <w:suppressAutoHyphens/>
        <w:spacing w:before="0" w:line="240" w:lineRule="auto"/>
        <w:rPr>
          <w:rFonts w:cs="Arial"/>
        </w:rPr>
      </w:pPr>
      <w:r w:rsidRPr="00FA221B">
        <w:rPr>
          <w:rFonts w:cs="Arial"/>
        </w:rPr>
        <w:t xml:space="preserve">Tabelle </w:t>
      </w:r>
      <w:r>
        <w:rPr>
          <w:rFonts w:cs="Arial"/>
        </w:rPr>
        <w:t>8</w:t>
      </w:r>
      <w:r w:rsidRPr="00FA221B">
        <w:rPr>
          <w:rFonts w:cs="Arial"/>
        </w:rPr>
        <w:t>: Statistik der geometrischen Änderungen der ISU5 im Rahmen der Fortschreibung 202</w:t>
      </w:r>
      <w:r w:rsidR="001066DF">
        <w:rPr>
          <w:rFonts w:cs="Arial"/>
        </w:rPr>
        <w:t>4</w:t>
      </w:r>
    </w:p>
    <w:p w14:paraId="5F09C0D0" w14:textId="1436E4A6" w:rsidR="00032A76" w:rsidRDefault="00032A76" w:rsidP="00032A76">
      <w:pPr>
        <w:rPr>
          <w:rFonts w:ascii="Arial" w:hAnsi="Arial" w:cs="Arial"/>
          <w:sz w:val="20"/>
        </w:rPr>
      </w:pPr>
      <w:r w:rsidRPr="00FA221B">
        <w:rPr>
          <w:rFonts w:ascii="Arial" w:hAnsi="Arial" w:cs="Arial"/>
          <w:sz w:val="20"/>
        </w:rPr>
        <w:t>Die nachfolgende Karte gibt einen räumlichen Überblick über die Verteilung der</w:t>
      </w:r>
      <w:r>
        <w:rPr>
          <w:rFonts w:ascii="Arial" w:hAnsi="Arial" w:cs="Arial"/>
          <w:sz w:val="20"/>
        </w:rPr>
        <w:t xml:space="preserve"> Prüfungen sowie</w:t>
      </w:r>
      <w:r w:rsidRPr="00FA221B">
        <w:rPr>
          <w:rFonts w:ascii="Arial" w:hAnsi="Arial" w:cs="Arial"/>
          <w:sz w:val="20"/>
        </w:rPr>
        <w:t xml:space="preserve"> Änderungen hinsichtlich Geometrie, Sc</w:t>
      </w:r>
      <w:r>
        <w:rPr>
          <w:rFonts w:ascii="Arial" w:hAnsi="Arial" w:cs="Arial"/>
          <w:sz w:val="20"/>
        </w:rPr>
        <w:t>hlüssel und Nutzungsattributen:</w:t>
      </w:r>
    </w:p>
    <w:p w14:paraId="061AEA18" w14:textId="6256AF4B" w:rsidR="008605D3" w:rsidRDefault="00032A76" w:rsidP="0026745B">
      <w:pPr>
        <w:rPr>
          <w:rFonts w:ascii="Arial" w:hAnsi="Arial" w:cs="Arial"/>
          <w:sz w:val="20"/>
          <w:lang w:eastAsia="x-none"/>
        </w:rPr>
      </w:pPr>
      <w:r w:rsidRPr="00032A76">
        <w:rPr>
          <w:rFonts w:ascii="Arial" w:hAnsi="Arial" w:cs="Arial"/>
          <w:sz w:val="20"/>
          <w:lang w:eastAsia="x-none"/>
        </w:rPr>
        <w:drawing>
          <wp:inline distT="0" distB="0" distL="0" distR="0" wp14:anchorId="328FC97B" wp14:editId="6C0D8457">
            <wp:extent cx="5756910" cy="280543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2805430"/>
                    </a:xfrm>
                    <a:prstGeom prst="rect">
                      <a:avLst/>
                    </a:prstGeom>
                  </pic:spPr>
                </pic:pic>
              </a:graphicData>
            </a:graphic>
          </wp:inline>
        </w:drawing>
      </w:r>
    </w:p>
    <w:p w14:paraId="6CAB332A" w14:textId="62FAF11D" w:rsidR="00032A76" w:rsidRPr="00FA221B" w:rsidRDefault="00032A76" w:rsidP="00032A76">
      <w:pPr>
        <w:pStyle w:val="Abbildung"/>
        <w:suppressAutoHyphens/>
        <w:spacing w:before="0" w:line="240" w:lineRule="auto"/>
        <w:rPr>
          <w:rFonts w:cs="Arial"/>
        </w:rPr>
      </w:pPr>
      <w:r w:rsidRPr="00FA221B">
        <w:rPr>
          <w:rFonts w:cs="Arial"/>
        </w:rPr>
        <w:t xml:space="preserve">Abbildung </w:t>
      </w:r>
      <w:r>
        <w:rPr>
          <w:rFonts w:cs="Arial"/>
        </w:rPr>
        <w:t>5</w:t>
      </w:r>
      <w:r w:rsidRPr="00FA221B">
        <w:rPr>
          <w:rFonts w:cs="Arial"/>
        </w:rPr>
        <w:t>: Änderungen der ISU-Block(teil)</w:t>
      </w:r>
      <w:proofErr w:type="spellStart"/>
      <w:r w:rsidRPr="00FA221B">
        <w:rPr>
          <w:rFonts w:cs="Arial"/>
        </w:rPr>
        <w:t>flächen</w:t>
      </w:r>
      <w:proofErr w:type="spellEnd"/>
      <w:r w:rsidRPr="00FA221B">
        <w:rPr>
          <w:rFonts w:cs="Arial"/>
        </w:rPr>
        <w:t xml:space="preserve"> Fortschreibung 202</w:t>
      </w:r>
      <w:r>
        <w:rPr>
          <w:rFonts w:cs="Arial"/>
        </w:rPr>
        <w:t>4</w:t>
      </w:r>
    </w:p>
    <w:p w14:paraId="5BE7DA03" w14:textId="2C1A504D" w:rsidR="00032A76" w:rsidRDefault="00032A76" w:rsidP="0026745B">
      <w:pPr>
        <w:rPr>
          <w:rFonts w:ascii="Arial" w:hAnsi="Arial" w:cs="Arial"/>
          <w:sz w:val="20"/>
          <w:lang w:eastAsia="x-none"/>
        </w:rPr>
      </w:pPr>
      <w:r w:rsidRPr="00032A76">
        <w:rPr>
          <w:rFonts w:ascii="Arial" w:hAnsi="Arial" w:cs="Arial"/>
          <w:sz w:val="20"/>
          <w:lang w:eastAsia="x-none"/>
        </w:rPr>
        <w:t>Im Zuge der Fortschreibung der ISU5</w:t>
      </w:r>
      <w:r>
        <w:rPr>
          <w:rFonts w:ascii="Arial" w:hAnsi="Arial" w:cs="Arial"/>
          <w:sz w:val="20"/>
          <w:lang w:eastAsia="x-none"/>
        </w:rPr>
        <w:t xml:space="preserve"> </w:t>
      </w:r>
      <w:r w:rsidRPr="00032A76">
        <w:rPr>
          <w:rFonts w:ascii="Arial" w:hAnsi="Arial" w:cs="Arial"/>
          <w:sz w:val="20"/>
          <w:lang w:eastAsia="x-none"/>
        </w:rPr>
        <w:t>UA auf den Stand 31.12.2024 wurden 725 Flächen entweder hinsichtlich der Geometrie, des Block(teil)flächenschlüssels oder der Nutzungsattribute angepasst.</w:t>
      </w:r>
    </w:p>
    <w:p w14:paraId="3B9C8F39" w14:textId="7613426A" w:rsidR="002C7AAD" w:rsidRDefault="0026745B" w:rsidP="0026745B">
      <w:pPr>
        <w:rPr>
          <w:rFonts w:ascii="Arial" w:hAnsi="Arial" w:cs="Arial"/>
          <w:sz w:val="20"/>
          <w:lang w:eastAsia="x-none"/>
        </w:rPr>
      </w:pPr>
      <w:r w:rsidRPr="0026745B">
        <w:rPr>
          <w:rFonts w:ascii="Arial" w:hAnsi="Arial" w:cs="Arial"/>
          <w:sz w:val="20"/>
          <w:lang w:eastAsia="x-none"/>
        </w:rPr>
        <w:t>Die meisten Änderungen</w:t>
      </w:r>
      <w:r w:rsidR="004C2474">
        <w:rPr>
          <w:rFonts w:ascii="Arial" w:hAnsi="Arial" w:cs="Arial"/>
          <w:sz w:val="20"/>
          <w:lang w:eastAsia="x-none"/>
        </w:rPr>
        <w:t xml:space="preserve"> z</w:t>
      </w:r>
      <w:r w:rsidR="004C2474" w:rsidRPr="0026745B">
        <w:rPr>
          <w:rFonts w:ascii="Arial" w:hAnsi="Arial" w:cs="Arial"/>
          <w:sz w:val="20"/>
          <w:lang w:eastAsia="x-none"/>
        </w:rPr>
        <w:t xml:space="preserve">ur Nachführung </w:t>
      </w:r>
      <w:r w:rsidR="004C2474">
        <w:rPr>
          <w:rFonts w:ascii="Arial" w:hAnsi="Arial" w:cs="Arial"/>
          <w:sz w:val="20"/>
          <w:lang w:eastAsia="x-none"/>
        </w:rPr>
        <w:t>von neuen</w:t>
      </w:r>
      <w:r w:rsidR="004C2474" w:rsidRPr="0026745B">
        <w:rPr>
          <w:rFonts w:ascii="Arial" w:hAnsi="Arial" w:cs="Arial"/>
          <w:sz w:val="20"/>
          <w:lang w:eastAsia="x-none"/>
        </w:rPr>
        <w:t xml:space="preserve"> RBS-Blöcke </w:t>
      </w:r>
      <w:r w:rsidRPr="0026745B">
        <w:rPr>
          <w:rFonts w:ascii="Arial" w:hAnsi="Arial" w:cs="Arial"/>
          <w:sz w:val="20"/>
          <w:lang w:eastAsia="x-none"/>
        </w:rPr>
        <w:t>wurden an Block(teil)flächen vorgenommen, die im Zuge der Erweiterung der Stadtautobahn A100 zwischen Grenzallee und Puschkinallee aktualisiert werden mussten. Dabei handelt es sich sowohl um geometrische Änderungen, die durch den neuen Straßenverlauf entstanden als auch um Nutzungsänderungen aufgrund der Baustellensituation. In anderen Fällen wurden</w:t>
      </w:r>
      <w:r w:rsidR="004C2474">
        <w:rPr>
          <w:rFonts w:ascii="Arial" w:hAnsi="Arial" w:cs="Arial"/>
          <w:sz w:val="20"/>
          <w:lang w:eastAsia="x-none"/>
        </w:rPr>
        <w:t xml:space="preserve">, wie </w:t>
      </w:r>
      <w:r w:rsidR="004C2474" w:rsidRPr="0026745B">
        <w:rPr>
          <w:rFonts w:ascii="Arial" w:hAnsi="Arial" w:cs="Arial"/>
          <w:sz w:val="20"/>
          <w:lang w:eastAsia="x-none"/>
        </w:rPr>
        <w:t>zum Beispiel rund um das Rechenzentrum Mahlsdorf oder an der Möllendorfstraße in Berlin Lichtenberg</w:t>
      </w:r>
      <w:r w:rsidR="004C2474">
        <w:rPr>
          <w:rFonts w:ascii="Arial" w:hAnsi="Arial" w:cs="Arial"/>
          <w:sz w:val="20"/>
          <w:lang w:eastAsia="x-none"/>
        </w:rPr>
        <w:t xml:space="preserve">, </w:t>
      </w:r>
      <w:r w:rsidRPr="0026745B">
        <w:rPr>
          <w:rFonts w:ascii="Arial" w:hAnsi="Arial" w:cs="Arial"/>
          <w:sz w:val="20"/>
          <w:lang w:eastAsia="x-none"/>
        </w:rPr>
        <w:t>die Grenzen der RBS-Blöcke besser auf die bestehenden Nutzungen angepasst und es kam aus diesem Grund zu Änderungen der Blockaußengrenzen. In Bebauungsgebieten entstehen meist auf Brachflächen neue Baublöcke und neue Straßen, die die betreffenden Areale kleinräumig differenzierter strukturieren. Ein entsprechend umstrukturiertes Gebiet war in der vorliegenden Fortschreibung der Zwieseler Hof in Berlin Karlshorst.</w:t>
      </w:r>
      <w:r w:rsidR="004C2474">
        <w:rPr>
          <w:rFonts w:ascii="Arial" w:hAnsi="Arial" w:cs="Arial"/>
          <w:sz w:val="20"/>
          <w:lang w:eastAsia="x-none"/>
        </w:rPr>
        <w:t xml:space="preserve"> </w:t>
      </w:r>
      <w:r w:rsidRPr="0026745B">
        <w:rPr>
          <w:rFonts w:ascii="Arial" w:hAnsi="Arial" w:cs="Arial"/>
          <w:sz w:val="20"/>
          <w:lang w:eastAsia="x-none"/>
        </w:rPr>
        <w:t>Durch die beschriebenen Anpassungsbedarfe wurden 21 Block(teil)flächen hinsichtlich des Schlüssels angepasst, 13 Flächen nur geometrisch und 19 Flächen sowohl hinsichtlich der Geometrie und des Schlüssels</w:t>
      </w:r>
      <w:r>
        <w:rPr>
          <w:rFonts w:ascii="Arial" w:hAnsi="Arial" w:cs="Arial"/>
          <w:sz w:val="20"/>
          <w:lang w:eastAsia="x-none"/>
        </w:rPr>
        <w:t>.</w:t>
      </w:r>
    </w:p>
    <w:p w14:paraId="1F65ED41" w14:textId="4358796B" w:rsidR="004C2474" w:rsidRDefault="00A00CD4" w:rsidP="0026745B">
      <w:pPr>
        <w:rPr>
          <w:rFonts w:ascii="Arial" w:hAnsi="Arial" w:cs="Arial"/>
          <w:sz w:val="20"/>
          <w:lang w:eastAsia="x-none"/>
        </w:rPr>
      </w:pPr>
      <w:r w:rsidRPr="00A00CD4">
        <w:rPr>
          <w:rFonts w:ascii="Arial" w:hAnsi="Arial" w:cs="Arial"/>
          <w:sz w:val="20"/>
          <w:lang w:eastAsia="x-none"/>
        </w:rPr>
        <w:t xml:space="preserve">Insgesamt führte nur auf ca. 9 % (22 Flächen) der Prüfflächen die neue Bebauung zu einer Änderung der Nutzungsattribute. Hier wechselte die Nutzung meist von „Baustelle“, „Brachfläche“ oder „Gewerbefläche“ zu einer Wohnnutzung. Der geringe Prozentanteil der Flächen, deren Nutzung durch neue Bebauung ge-ändert wurde, ist darauf zurückzuführen, dass auf den entsprechenden Flächen der Flächentyp bereits stimmte, auch wenn im Laufe des vergangenen Jahres eine weitere </w:t>
      </w:r>
      <w:r w:rsidRPr="00A00CD4">
        <w:rPr>
          <w:rFonts w:ascii="Arial" w:hAnsi="Arial" w:cs="Arial"/>
          <w:sz w:val="20"/>
          <w:lang w:eastAsia="x-none"/>
        </w:rPr>
        <w:lastRenderedPageBreak/>
        <w:t>Nachverdichtung stattfand (z. B. Einfa-milienhaus in einem Einfamilienhausgebiet ergänzt) oder die neue Bebauung fertiggestellt wurde. Dies traf auf 41 Flächen zu.</w:t>
      </w:r>
    </w:p>
    <w:p w14:paraId="6C698D6A" w14:textId="76C7648C" w:rsidR="00EE6A79" w:rsidRDefault="00EE6A79" w:rsidP="0026745B">
      <w:pPr>
        <w:rPr>
          <w:rFonts w:ascii="Arial" w:hAnsi="Arial" w:cs="Arial"/>
          <w:sz w:val="20"/>
          <w:lang w:eastAsia="x-none"/>
        </w:rPr>
      </w:pPr>
      <w:r w:rsidRPr="00EE6A79">
        <w:rPr>
          <w:rFonts w:ascii="Arial" w:hAnsi="Arial" w:cs="Arial"/>
          <w:sz w:val="20"/>
          <w:lang w:eastAsia="x-none"/>
        </w:rPr>
        <w:t xml:space="preserve">Die Nutzungsattribute wurden in 60 Fällen aufgrund der Prüfflächen des Grünanlagen- bzw.- Kleingartenbestands angepasst. </w:t>
      </w:r>
    </w:p>
    <w:p w14:paraId="7EB53695" w14:textId="44083E93" w:rsidR="00EE6A79" w:rsidRPr="00EE6A79" w:rsidRDefault="00EE6A79" w:rsidP="00EE6A79">
      <w:pPr>
        <w:rPr>
          <w:rFonts w:ascii="Arial" w:hAnsi="Arial" w:cs="Arial"/>
          <w:sz w:val="20"/>
          <w:lang w:eastAsia="x-none"/>
        </w:rPr>
      </w:pPr>
      <w:r w:rsidRPr="00EE6A79">
        <w:rPr>
          <w:rFonts w:ascii="Arial" w:hAnsi="Arial" w:cs="Arial"/>
          <w:sz w:val="20"/>
          <w:lang w:eastAsia="x-none"/>
        </w:rPr>
        <w:t xml:space="preserve">Im Rahmen der vorliegenden Fortschreibung wurden Blockteilflächengrenzen aufgrund von aktualisierten Datensätzen der Bodengesellschaften geändert oder neu gebildet. Dabei handelte es sich um die Anpassung aufgrund der folgenden Bodenthemen: Rieselfelder (117 Flächen), Dünen (344 Flächen), Moore (69 Flächen) und Bodenneubewertung (27 Flächen). 5 Flächen wurden dabei sowohl aufgrund von Dünen- als auch Moorgrenzen angepasst. </w:t>
      </w:r>
    </w:p>
    <w:p w14:paraId="5A694791" w14:textId="13398B9E" w:rsidR="00EE6A79" w:rsidRDefault="00EE6A79" w:rsidP="00EE6A79">
      <w:pPr>
        <w:rPr>
          <w:rFonts w:ascii="Arial" w:hAnsi="Arial" w:cs="Arial"/>
          <w:sz w:val="20"/>
          <w:lang w:eastAsia="x-none"/>
        </w:rPr>
      </w:pPr>
      <w:r w:rsidRPr="00EE6A79">
        <w:rPr>
          <w:rFonts w:ascii="Arial" w:hAnsi="Arial" w:cs="Arial"/>
          <w:sz w:val="20"/>
          <w:lang w:eastAsia="x-none"/>
        </w:rPr>
        <w:t>Anpassungen aufgrund des Themas „Dünen“ wurden insbesondere in den Forstgebieten in Köpenick und Reinickendorf vorgenommen. Block(teil)flächen, die aufgrund von Moorgrenzen angepasst wurden, lagen verstreuter, z. B. im Bucher Forst, Tegeler Fließ und auch im Forst Köpenick. Ein weiteres Bodenthema, das zu Anpassungen führte, sind ehemalige Rieselfelder. Diese liegen fast ausschließlich im Norden von Berlin in den Bezirken Pankow, Lichtenberg, Marzahn-Hellersdorf und Reinickendorf. Schließlich wurden noch einige Flächen aufgrund von Bodenneubewertungen in der Wuhlheide und der Köllnischen Heide geändert.</w:t>
      </w:r>
    </w:p>
    <w:p w14:paraId="21ADE905" w14:textId="5AC72064" w:rsidR="00191438" w:rsidRDefault="00191438" w:rsidP="00EE6A79">
      <w:pPr>
        <w:rPr>
          <w:rFonts w:ascii="Arial" w:hAnsi="Arial" w:cs="Arial"/>
          <w:sz w:val="20"/>
          <w:lang w:eastAsia="x-none"/>
        </w:rPr>
      </w:pPr>
      <w:r w:rsidRPr="00191438">
        <w:rPr>
          <w:rFonts w:ascii="Arial" w:hAnsi="Arial" w:cs="Arial"/>
          <w:sz w:val="20"/>
          <w:lang w:eastAsia="x-none"/>
        </w:rPr>
        <w:t>Die größten Flächenverschiebungen stehen in Zusammenhang mit neuen Bebauungen. So verzeichnet der Flächentyp 73 (Geschosswohnungsbau der 1990er Jahre und jünger) ein Plus von 34 ha und der Flächentyp 31 (Gewerbe- und Industriegebiet, großflächiger Einzelhandel, dichte Bebauung) von 39 ha. Die neue Bebauung entstand auf Brachflächen (Flächentyp 57: - 4 ha oder Gewerbeflächen mit geringer Bebauungsdichte (Flächentyp 30: - 63 ha). Die Bildung von Block(teil)flächen aufgrund angepasster Bodengrenzen zeigt sich in der gestiegenen Zahl von Waldflächen (Flächentyp 55: + 147 ha) bei etwa gleichbleibender Flächengröße.</w:t>
      </w:r>
    </w:p>
    <w:p w14:paraId="325EF690" w14:textId="77777777" w:rsidR="00FE0937" w:rsidRPr="00887E76" w:rsidRDefault="00FE0937" w:rsidP="00FE0937">
      <w:pPr>
        <w:rPr>
          <w:rFonts w:ascii="Arial" w:hAnsi="Arial" w:cs="Arial"/>
          <w:sz w:val="20"/>
        </w:rPr>
      </w:pPr>
    </w:p>
    <w:bookmarkEnd w:id="1"/>
    <w:p w14:paraId="4508D36F" w14:textId="77777777" w:rsidR="000020F1" w:rsidRDefault="000020F1" w:rsidP="00586E79">
      <w:pPr>
        <w:pStyle w:val="berschrift2"/>
        <w:spacing w:before="0"/>
      </w:pPr>
      <w:r>
        <w:t>Literatur</w:t>
      </w:r>
    </w:p>
    <w:p w14:paraId="7AC3CB1E" w14:textId="77777777" w:rsidR="00571B92" w:rsidRDefault="00571B92" w:rsidP="00571B92">
      <w:pPr>
        <w:pStyle w:val="LiKopf"/>
      </w:pPr>
      <w:r>
        <w:t>[1]</w:t>
      </w:r>
      <w:r>
        <w:tab/>
      </w:r>
      <w:proofErr w:type="spellStart"/>
      <w:r>
        <w:t>AfS</w:t>
      </w:r>
      <w:proofErr w:type="spellEnd"/>
      <w:r>
        <w:t xml:space="preserve"> (Amt für Statistik Berlin-Brandenburg) (Hrsg.) (2021): </w:t>
      </w:r>
    </w:p>
    <w:p w14:paraId="445446A5" w14:textId="77777777" w:rsidR="00571B92" w:rsidRDefault="00571B92" w:rsidP="00571B92">
      <w:pPr>
        <w:pStyle w:val="LiKoerper"/>
        <w:jc w:val="left"/>
        <w:rPr>
          <w:b/>
        </w:rPr>
      </w:pPr>
      <w:r w:rsidRPr="005A0B21">
        <w:t>Das Regionale Bezugssystem (RBS).</w:t>
      </w:r>
      <w:r w:rsidRPr="005A0B21">
        <w:br/>
        <w:t>Internet:</w:t>
      </w:r>
      <w:r w:rsidRPr="005A0B21">
        <w:br/>
      </w:r>
      <w:hyperlink r:id="rId18" w:history="1">
        <w:r w:rsidRPr="000A3704">
          <w:rPr>
            <w:rStyle w:val="Hyperlink"/>
          </w:rPr>
          <w:t>https://www.statistik-berlin-brandenburg.de/raumbezuege</w:t>
        </w:r>
      </w:hyperlink>
      <w:r>
        <w:rPr>
          <w:b/>
        </w:rPr>
        <w:br/>
      </w:r>
      <w:r w:rsidRPr="005A0B21">
        <w:t>(Zugriff: 18.12.2022)</w:t>
      </w:r>
    </w:p>
    <w:p w14:paraId="7026EE72" w14:textId="77777777" w:rsidR="00571B92" w:rsidRDefault="00571B92" w:rsidP="00571B92">
      <w:pPr>
        <w:pStyle w:val="LiKopf"/>
      </w:pPr>
      <w:r>
        <w:t>[2]</w:t>
      </w:r>
      <w:r>
        <w:tab/>
      </w:r>
      <w:proofErr w:type="spellStart"/>
      <w:r w:rsidRPr="00DD1281">
        <w:t>SenSW</w:t>
      </w:r>
      <w:proofErr w:type="spellEnd"/>
      <w:r w:rsidRPr="007B26E6">
        <w:rPr>
          <w:rStyle w:val="titel0"/>
        </w:rPr>
        <w:t xml:space="preserve"> (Senatsverwaltung für Stadtentwicklung und Wohnen </w:t>
      </w:r>
      <w:r w:rsidRPr="00320E04">
        <w:rPr>
          <w:rStyle w:val="titel0"/>
        </w:rPr>
        <w:t>Berlin</w:t>
      </w:r>
      <w:r w:rsidRPr="007B26E6">
        <w:rPr>
          <w:rStyle w:val="titel0"/>
        </w:rPr>
        <w:t xml:space="preserve">) (Hrsg.) </w:t>
      </w:r>
      <w:r w:rsidRPr="00DD1281">
        <w:rPr>
          <w:rStyle w:val="titel0"/>
          <w:bCs/>
        </w:rPr>
        <w:t>(2020</w:t>
      </w:r>
      <w:r>
        <w:rPr>
          <w:rStyle w:val="titel0"/>
          <w:bCs/>
        </w:rPr>
        <w:t>a)</w:t>
      </w:r>
      <w:r w:rsidRPr="007B26E6">
        <w:rPr>
          <w:rStyle w:val="titel0"/>
        </w:rPr>
        <w:t>:</w:t>
      </w:r>
    </w:p>
    <w:p w14:paraId="209688B2" w14:textId="77777777" w:rsidR="00571B92" w:rsidRPr="00FE0155" w:rsidRDefault="00571B92" w:rsidP="00571B92">
      <w:pPr>
        <w:pStyle w:val="LiKoerper"/>
        <w:jc w:val="left"/>
        <w:rPr>
          <w:b/>
        </w:rPr>
      </w:pPr>
      <w:r w:rsidRPr="00AF0A0F">
        <w:t>Daten des Informationssystems Stadt und Umwelt– Raumbezug ISU5, Stand 31.12.2020, Berlin.</w:t>
      </w:r>
      <w:r w:rsidRPr="00763226">
        <w:br/>
        <w:t>Internet:</w:t>
      </w:r>
      <w:r>
        <w:t xml:space="preserve"> </w:t>
      </w:r>
      <w:r>
        <w:br/>
      </w:r>
      <w:hyperlink r:id="rId19" w:history="1">
        <w:r w:rsidRPr="00AF0A0F">
          <w:rPr>
            <w:rStyle w:val="Hyperlink"/>
          </w:rPr>
          <w:t>https://fbinter.stadt-berlin.de/fb_daten/beschreibung/umweltatlas/_Daten_des_ISU2020.pdf</w:t>
        </w:r>
      </w:hyperlink>
      <w:r w:rsidRPr="00AF0A0F">
        <w:t xml:space="preserve"> </w:t>
      </w:r>
      <w:r w:rsidRPr="00AF0A0F">
        <w:rPr>
          <w:rStyle w:val="Hyperlink"/>
          <w:rFonts w:eastAsia="Arial Unicode MS" w:cs="Arial"/>
        </w:rPr>
        <w:br/>
      </w:r>
      <w:r w:rsidRPr="00763226">
        <w:t xml:space="preserve">(Zugriff am: </w:t>
      </w:r>
      <w:r w:rsidRPr="00AF0A0F">
        <w:t>23.12.2022</w:t>
      </w:r>
      <w:r w:rsidRPr="00763226">
        <w:t>)</w:t>
      </w:r>
    </w:p>
    <w:p w14:paraId="4A06E31D" w14:textId="77777777" w:rsidR="00571B92" w:rsidRDefault="00571B92" w:rsidP="00571B92">
      <w:pPr>
        <w:pStyle w:val="LiKopf"/>
      </w:pPr>
      <w:r>
        <w:t>[3]</w:t>
      </w:r>
      <w:r>
        <w:tab/>
      </w:r>
      <w:proofErr w:type="spellStart"/>
      <w:r w:rsidRPr="00DD1281">
        <w:t>SenSW</w:t>
      </w:r>
      <w:proofErr w:type="spellEnd"/>
      <w:r>
        <w:t xml:space="preserve"> (</w:t>
      </w:r>
      <w:r w:rsidRPr="00320E04">
        <w:t>Senatsverwaltung</w:t>
      </w:r>
      <w:r>
        <w:t xml:space="preserve"> für Stadtentwicklung und Wohnen Berlin) </w:t>
      </w:r>
      <w:r w:rsidRPr="005078CE">
        <w:rPr>
          <w:bCs/>
        </w:rPr>
        <w:t>(2021)</w:t>
      </w:r>
      <w:r w:rsidRPr="005078CE">
        <w:t>:</w:t>
      </w:r>
    </w:p>
    <w:p w14:paraId="0543B032" w14:textId="2C06D59E" w:rsidR="00571B92" w:rsidRDefault="00571B92" w:rsidP="00571B92">
      <w:pPr>
        <w:pStyle w:val="LiKoerper"/>
        <w:jc w:val="left"/>
      </w:pPr>
      <w:r w:rsidRPr="00DF30EC">
        <w:t xml:space="preserve">Flächennutzung und Stadtstruktur – Dokumentation der </w:t>
      </w:r>
      <w:proofErr w:type="spellStart"/>
      <w:r w:rsidRPr="00DF30EC">
        <w:t>Kartiereinheiten</w:t>
      </w:r>
      <w:proofErr w:type="spellEnd"/>
      <w:r w:rsidRPr="00DF30EC">
        <w:t xml:space="preserve"> und Aktualisierung des Datenbestandes 2020. </w:t>
      </w:r>
      <w:r w:rsidRPr="00DF30EC">
        <w:br/>
        <w:t xml:space="preserve">Internet: </w:t>
      </w:r>
      <w:r w:rsidRPr="00DF30EC">
        <w:br/>
      </w:r>
      <w:hyperlink r:id="rId20" w:history="1">
        <w:r w:rsidRPr="00DF30EC">
          <w:rPr>
            <w:rStyle w:val="Hyperlink"/>
            <w:bCs/>
          </w:rPr>
          <w:t>https://fbinter.stadt-berlin.de/fb_daten/umweltatlas/text/nutzungen_stadtstruktur_2020.pdf</w:t>
        </w:r>
      </w:hyperlink>
      <w:r w:rsidRPr="00DF30EC">
        <w:rPr>
          <w:rStyle w:val="Hyperlink"/>
          <w:bCs/>
        </w:rPr>
        <w:t>.</w:t>
      </w:r>
      <w:r w:rsidRPr="00DF30EC">
        <w:t xml:space="preserve"> </w:t>
      </w:r>
      <w:r w:rsidRPr="00DF30EC">
        <w:br/>
        <w:t xml:space="preserve">(Zugriff: </w:t>
      </w:r>
      <w:r w:rsidRPr="00DF30EC">
        <w:rPr>
          <w:rStyle w:val="titel0"/>
        </w:rPr>
        <w:t>23.12.2022</w:t>
      </w:r>
      <w:r w:rsidRPr="00DF30EC">
        <w:t>)</w:t>
      </w:r>
    </w:p>
    <w:p w14:paraId="77ADE89D" w14:textId="77777777" w:rsidR="00DD175B" w:rsidRPr="00FE0155" w:rsidRDefault="00DD175B" w:rsidP="00DD175B">
      <w:pPr>
        <w:pStyle w:val="LiKoerper"/>
        <w:ind w:hanging="567"/>
        <w:jc w:val="left"/>
      </w:pPr>
      <w:r w:rsidRPr="00A83DF0">
        <w:rPr>
          <w:b/>
          <w:bCs/>
        </w:rPr>
        <w:t>[4]</w:t>
      </w:r>
      <w:r>
        <w:tab/>
      </w:r>
      <w:proofErr w:type="spellStart"/>
      <w:r w:rsidRPr="00A83DF0">
        <w:rPr>
          <w:rStyle w:val="titel0"/>
          <w:b/>
        </w:rPr>
        <w:t>AfS</w:t>
      </w:r>
      <w:proofErr w:type="spellEnd"/>
      <w:r w:rsidRPr="00A83DF0">
        <w:rPr>
          <w:rStyle w:val="titel0"/>
          <w:b/>
        </w:rPr>
        <w:t xml:space="preserve"> (Amt für Statistik Berlin-Brandenburg) (Hrsg.) (2025):</w:t>
      </w:r>
      <w:r>
        <w:rPr>
          <w:rStyle w:val="titel0"/>
        </w:rPr>
        <w:br/>
      </w:r>
      <w:r w:rsidRPr="00C34F6B">
        <w:rPr>
          <w:rStyle w:val="titel0"/>
        </w:rPr>
        <w:t>Das Regionale Bezugssystem (RBS). Internet: https://www.statistik-berlin-brandenburg.de/raumbezuege (Zugriff: 13.01.2025)</w:t>
      </w:r>
    </w:p>
    <w:p w14:paraId="10CB2DC8" w14:textId="77777777" w:rsidR="00571B92" w:rsidRPr="00FE0155" w:rsidRDefault="00571B92" w:rsidP="00571B92">
      <w:pPr>
        <w:pStyle w:val="berschrift3"/>
      </w:pPr>
      <w:r w:rsidRPr="00646253">
        <w:t>Karten</w:t>
      </w:r>
    </w:p>
    <w:p w14:paraId="5DA80D4C" w14:textId="77777777" w:rsidR="00571B92" w:rsidRPr="00320E04" w:rsidRDefault="00571B92" w:rsidP="00571B92">
      <w:pPr>
        <w:pStyle w:val="LiKopf"/>
        <w:rPr>
          <w:b w:val="0"/>
        </w:rPr>
      </w:pPr>
      <w:r w:rsidRPr="00320E04">
        <w:t>[4]</w:t>
      </w:r>
      <w:r w:rsidRPr="00320E04">
        <w:tab/>
      </w:r>
      <w:proofErr w:type="spellStart"/>
      <w:r w:rsidRPr="00320E04">
        <w:t>SenSW</w:t>
      </w:r>
      <w:proofErr w:type="spellEnd"/>
      <w:r w:rsidRPr="00320E04">
        <w:t xml:space="preserve"> (Senatsverwaltung für Stadtentwicklung und Wohnen Berlin) (Hrsg.) (2012)</w:t>
      </w:r>
      <w:r w:rsidRPr="00320E04">
        <w:rPr>
          <w:b w:val="0"/>
        </w:rPr>
        <w:t xml:space="preserve">: </w:t>
      </w:r>
    </w:p>
    <w:p w14:paraId="13130CEE" w14:textId="77777777" w:rsidR="00571B92" w:rsidRDefault="00571B92" w:rsidP="00571B92">
      <w:pPr>
        <w:pStyle w:val="LiKoerper"/>
        <w:jc w:val="left"/>
        <w:rPr>
          <w:b/>
        </w:rPr>
      </w:pPr>
      <w:r w:rsidRPr="00320E04">
        <w:t>Geoportal</w:t>
      </w:r>
      <w:r w:rsidRPr="00AF0A0F">
        <w:t xml:space="preserve"> </w:t>
      </w:r>
      <w:r w:rsidRPr="00320E04">
        <w:t>Berlin</w:t>
      </w:r>
      <w:r w:rsidRPr="00AF0A0F">
        <w:t xml:space="preserve"> / Detailnetz Berlin</w:t>
      </w:r>
      <w:r>
        <w:br/>
      </w:r>
      <w:r w:rsidRPr="00AF0A0F">
        <w:t>Internet:</w:t>
      </w:r>
      <w:r>
        <w:br/>
      </w:r>
      <w:hyperlink r:id="rId21" w:history="1">
        <w:r w:rsidRPr="0026058E">
          <w:rPr>
            <w:rStyle w:val="Hyperlink"/>
          </w:rPr>
          <w:t>https://fbinter.stadt-berlin.de/fb/index.jsp?loginkey=showMap&amp;mapId=k_vms_detailnetz_wms_spatial@senstadt</w:t>
        </w:r>
      </w:hyperlink>
      <w:r>
        <w:br/>
      </w:r>
      <w:r w:rsidRPr="00AF0A0F">
        <w:t>(Zugriff: 23.12.2022)</w:t>
      </w:r>
    </w:p>
    <w:p w14:paraId="5CE3C4A6" w14:textId="77777777" w:rsidR="00571B92" w:rsidRDefault="00571B92" w:rsidP="00571B92">
      <w:pPr>
        <w:pStyle w:val="LiKopf"/>
      </w:pPr>
      <w:r w:rsidRPr="00320E04">
        <w:t>[5]</w:t>
      </w:r>
      <w:r w:rsidRPr="00320E04">
        <w:tab/>
      </w:r>
      <w:proofErr w:type="spellStart"/>
      <w:r w:rsidRPr="00320E04">
        <w:t>SenSW</w:t>
      </w:r>
      <w:proofErr w:type="spellEnd"/>
      <w:r w:rsidRPr="00320E04">
        <w:rPr>
          <w:rStyle w:val="titel0"/>
          <w:bCs/>
        </w:rPr>
        <w:t xml:space="preserve"> (Senatsverwaltung für </w:t>
      </w:r>
      <w:r w:rsidRPr="00320E04">
        <w:rPr>
          <w:rStyle w:val="titel0"/>
        </w:rPr>
        <w:t>Stadtentwicklung</w:t>
      </w:r>
      <w:r w:rsidRPr="00320E04">
        <w:rPr>
          <w:rStyle w:val="titel0"/>
          <w:bCs/>
        </w:rPr>
        <w:t xml:space="preserve"> und Wohnen Berlin) (Hrsg.) (2020a):</w:t>
      </w:r>
    </w:p>
    <w:p w14:paraId="28FC0B5E" w14:textId="77777777" w:rsidR="00571B92" w:rsidRPr="00320E04" w:rsidRDefault="00571B92" w:rsidP="00571B92">
      <w:pPr>
        <w:pStyle w:val="LiKoerper"/>
        <w:jc w:val="left"/>
      </w:pPr>
      <w:r w:rsidRPr="00320E04">
        <w:t>Daten des Informationssystems Stadt und Umwelt– Raumbezug ISU5, Stand 31.12.2020, Berlin.</w:t>
      </w:r>
      <w:r w:rsidRPr="00320E04">
        <w:br/>
      </w:r>
      <w:r w:rsidRPr="00320E04">
        <w:lastRenderedPageBreak/>
        <w:t xml:space="preserve">Internet: </w:t>
      </w:r>
      <w:r w:rsidRPr="00320E04">
        <w:br/>
      </w:r>
      <w:hyperlink r:id="rId22" w:history="1">
        <w:r w:rsidRPr="00320E04">
          <w:rPr>
            <w:rStyle w:val="Hyperlink"/>
            <w:bCs/>
          </w:rPr>
          <w:t>https://fbinter.stadt-berlin.de/fb_daten/beschreibung/umweltatlas/_Daten_des_ISU2020.pdf</w:t>
        </w:r>
      </w:hyperlink>
      <w:r w:rsidRPr="00320E04">
        <w:t xml:space="preserve"> </w:t>
      </w:r>
      <w:r w:rsidRPr="00320E04">
        <w:rPr>
          <w:rStyle w:val="Hyperlink"/>
          <w:rFonts w:eastAsia="Arial Unicode MS" w:cs="Arial"/>
          <w:bCs/>
        </w:rPr>
        <w:br/>
      </w:r>
      <w:r w:rsidRPr="00320E04">
        <w:t>(Zugriff am: 23.12.2022)</w:t>
      </w:r>
    </w:p>
    <w:p w14:paraId="684CE0AD" w14:textId="77777777" w:rsidR="00571B92" w:rsidRDefault="00571B92" w:rsidP="00571B92">
      <w:pPr>
        <w:pStyle w:val="LiKopf"/>
        <w:rPr>
          <w:rStyle w:val="KopfzeileZchn"/>
          <w:bCs/>
        </w:rPr>
      </w:pPr>
      <w:r w:rsidRPr="00320E04">
        <w:t>[6]</w:t>
      </w:r>
      <w:r w:rsidRPr="00320E04">
        <w:tab/>
      </w:r>
      <w:proofErr w:type="spellStart"/>
      <w:r w:rsidRPr="00320E04">
        <w:t>SenSW</w:t>
      </w:r>
      <w:proofErr w:type="spellEnd"/>
      <w:r w:rsidRPr="00320E04">
        <w:rPr>
          <w:rStyle w:val="titel0"/>
          <w:bCs/>
        </w:rPr>
        <w:t xml:space="preserve"> (Senatsverwaltung für </w:t>
      </w:r>
      <w:r w:rsidRPr="00320E04">
        <w:rPr>
          <w:rStyle w:val="titel0"/>
        </w:rPr>
        <w:t>Stadtentwicklung</w:t>
      </w:r>
      <w:r w:rsidRPr="00320E04">
        <w:rPr>
          <w:rStyle w:val="titel0"/>
          <w:bCs/>
        </w:rPr>
        <w:t xml:space="preserve"> und Wohnen Berlin) (Hrsg.) (2020b):</w:t>
      </w:r>
    </w:p>
    <w:p w14:paraId="68542A48" w14:textId="77777777" w:rsidR="00571B92" w:rsidRPr="00320E04" w:rsidRDefault="00571B92" w:rsidP="00571B92">
      <w:pPr>
        <w:pStyle w:val="LiKoerper"/>
        <w:jc w:val="left"/>
        <w:rPr>
          <w:rFonts w:eastAsia="Arial Unicode MS" w:cs="Arial"/>
          <w:spacing w:val="-4"/>
        </w:rPr>
      </w:pPr>
      <w:r w:rsidRPr="00320E04">
        <w:t>Digitale farbige True-</w:t>
      </w:r>
      <w:proofErr w:type="spellStart"/>
      <w:r w:rsidRPr="00320E04">
        <w:t>Orthophotos</w:t>
      </w:r>
      <w:proofErr w:type="spellEnd"/>
      <w:r w:rsidRPr="00320E04">
        <w:t xml:space="preserve"> 2020 (TrueDOP2020RGB) - </w:t>
      </w:r>
      <w:proofErr w:type="spellStart"/>
      <w:r w:rsidRPr="00320E04">
        <w:t>Sommerbefliegung</w:t>
      </w:r>
      <w:proofErr w:type="spellEnd"/>
      <w:r w:rsidRPr="00320E04">
        <w:t>.</w:t>
      </w:r>
      <w:r w:rsidRPr="00320E04">
        <w:br/>
        <w:t xml:space="preserve">Internet: </w:t>
      </w:r>
      <w:r w:rsidRPr="00320E04">
        <w:br/>
      </w:r>
      <w:hyperlink r:id="rId23" w:history="1">
        <w:r w:rsidRPr="00320E04">
          <w:rPr>
            <w:rStyle w:val="Hyperlink"/>
            <w:rFonts w:cs="Arial"/>
            <w:bCs/>
          </w:rPr>
          <w:t>https://fbinter.stadt-berlin.de/fb/index.jsp?loginkey=showMap&amp;mapId=k_luftbild2020_true_rgb@senstadt</w:t>
        </w:r>
      </w:hyperlink>
      <w:r w:rsidRPr="00320E04">
        <w:rPr>
          <w:rFonts w:eastAsia="Arial Unicode MS" w:cs="Arial"/>
          <w:spacing w:val="-4"/>
        </w:rPr>
        <w:br/>
      </w:r>
      <w:r w:rsidRPr="00320E04">
        <w:t>(Zugriff am: 23.12.2022)</w:t>
      </w:r>
    </w:p>
    <w:p w14:paraId="7FE6F966" w14:textId="77777777" w:rsidR="00571B92" w:rsidRDefault="00571B92" w:rsidP="00571B92">
      <w:pPr>
        <w:pStyle w:val="LiKopf"/>
      </w:pPr>
      <w:r w:rsidRPr="00320E04">
        <w:t>[7]</w:t>
      </w:r>
      <w:r w:rsidRPr="00320E04">
        <w:tab/>
      </w:r>
      <w:proofErr w:type="spellStart"/>
      <w:r w:rsidRPr="00320E04">
        <w:t>SenSW</w:t>
      </w:r>
      <w:proofErr w:type="spellEnd"/>
      <w:r w:rsidRPr="00320E04">
        <w:t xml:space="preserve"> (Senatsverwaltung für Stadtentwicklung und Wohnen Berlin) (2021):</w:t>
      </w:r>
    </w:p>
    <w:p w14:paraId="5AFAB7D0" w14:textId="77777777" w:rsidR="00571B92" w:rsidRPr="00320E04" w:rsidRDefault="00571B92" w:rsidP="00571B92">
      <w:pPr>
        <w:pStyle w:val="LiKoerper"/>
        <w:jc w:val="left"/>
        <w:rPr>
          <w:bCs/>
        </w:rPr>
      </w:pPr>
      <w:r w:rsidRPr="00320E04">
        <w:rPr>
          <w:bCs/>
        </w:rPr>
        <w:t xml:space="preserve">Flächennutzung und Stadtstruktur – Dokumentation der </w:t>
      </w:r>
      <w:proofErr w:type="spellStart"/>
      <w:r w:rsidRPr="00320E04">
        <w:rPr>
          <w:bCs/>
        </w:rPr>
        <w:t>Kartiereinheiten</w:t>
      </w:r>
      <w:proofErr w:type="spellEnd"/>
      <w:r w:rsidRPr="00320E04">
        <w:rPr>
          <w:bCs/>
        </w:rPr>
        <w:t xml:space="preserve"> und Aktualisierung des Datenbestandes 2020. </w:t>
      </w:r>
      <w:r w:rsidRPr="00320E04">
        <w:rPr>
          <w:bCs/>
        </w:rPr>
        <w:br/>
        <w:t xml:space="preserve">Internet: </w:t>
      </w:r>
      <w:r w:rsidRPr="00320E04">
        <w:rPr>
          <w:bCs/>
        </w:rPr>
        <w:br/>
      </w:r>
      <w:hyperlink r:id="rId24" w:history="1">
        <w:r w:rsidRPr="00320E04">
          <w:rPr>
            <w:rStyle w:val="Hyperlink"/>
            <w:bCs/>
          </w:rPr>
          <w:t>https://fbinter.stadt-berlin.de/fb_daten/umweltatlas/text/nutzungen_stadtstruktur_2020.pdf</w:t>
        </w:r>
      </w:hyperlink>
      <w:r w:rsidRPr="00320E04">
        <w:rPr>
          <w:rStyle w:val="Hyperlink"/>
          <w:bCs/>
        </w:rPr>
        <w:t>.</w:t>
      </w:r>
      <w:r w:rsidRPr="00320E04">
        <w:rPr>
          <w:bCs/>
        </w:rPr>
        <w:t xml:space="preserve"> </w:t>
      </w:r>
      <w:r w:rsidRPr="00320E04">
        <w:rPr>
          <w:bCs/>
        </w:rPr>
        <w:br/>
        <w:t xml:space="preserve">(Zugriff: </w:t>
      </w:r>
      <w:r w:rsidRPr="00320E04">
        <w:rPr>
          <w:rStyle w:val="titel0"/>
          <w:bCs/>
        </w:rPr>
        <w:t>23.12.2022</w:t>
      </w:r>
      <w:r w:rsidRPr="00320E04">
        <w:rPr>
          <w:bCs/>
        </w:rPr>
        <w:t>)</w:t>
      </w:r>
    </w:p>
    <w:p w14:paraId="5F6A86D8" w14:textId="77777777" w:rsidR="00571B92" w:rsidRDefault="00571B92" w:rsidP="00571B92">
      <w:pPr>
        <w:pStyle w:val="LiKopf"/>
      </w:pPr>
      <w:r>
        <w:t>[8</w:t>
      </w:r>
      <w:r w:rsidRPr="002A1464">
        <w:t>]</w:t>
      </w:r>
      <w:r w:rsidRPr="002A1464">
        <w:tab/>
      </w:r>
      <w:proofErr w:type="spellStart"/>
      <w:r w:rsidRPr="00DF30EC">
        <w:t>SenSBW</w:t>
      </w:r>
      <w:proofErr w:type="spellEnd"/>
      <w:r w:rsidRPr="00DF30EC">
        <w:t xml:space="preserve"> (Senatsverwaltung für Stadtentwicklung, Bauen und Wohnen Berlin) (Hrsg.) (2022a):</w:t>
      </w:r>
    </w:p>
    <w:p w14:paraId="14C3F5F9" w14:textId="77777777" w:rsidR="00571B92" w:rsidRDefault="00571B92" w:rsidP="00571B92">
      <w:pPr>
        <w:pStyle w:val="LiKoerper"/>
        <w:jc w:val="left"/>
      </w:pPr>
      <w:r w:rsidRPr="00DF30EC">
        <w:t>Geoportal Berlin / Übergeordnetes Straßennetz Bestand</w:t>
      </w:r>
      <w:r>
        <w:rPr>
          <w:b/>
        </w:rPr>
        <w:br/>
      </w:r>
      <w:r w:rsidRPr="00AF0A0F">
        <w:t>Internet:</w:t>
      </w:r>
      <w:r>
        <w:rPr>
          <w:b/>
        </w:rPr>
        <w:br/>
      </w:r>
      <w:hyperlink r:id="rId25" w:history="1">
        <w:r w:rsidRPr="00436509">
          <w:rPr>
            <w:rStyle w:val="Hyperlink"/>
          </w:rPr>
          <w:t>https://fbinter.stadt-berlin.de/fb/index.jsp?loginkey=showMap&amp;mapId=verkehr_strnetz@senstadt</w:t>
        </w:r>
      </w:hyperlink>
      <w:r>
        <w:rPr>
          <w:b/>
        </w:rPr>
        <w:br/>
      </w:r>
      <w:r w:rsidRPr="00AF0A0F">
        <w:t>(Zugriff: 23.12.2022)</w:t>
      </w:r>
    </w:p>
    <w:p w14:paraId="3CBFFB58" w14:textId="77777777" w:rsidR="00571B92" w:rsidRPr="00320E04" w:rsidRDefault="00571B92" w:rsidP="00571B92">
      <w:pPr>
        <w:pStyle w:val="LiKopf"/>
      </w:pPr>
      <w:r w:rsidRPr="00320E04">
        <w:t>[9]</w:t>
      </w:r>
      <w:r w:rsidRPr="00320E04">
        <w:tab/>
      </w:r>
      <w:proofErr w:type="spellStart"/>
      <w:r w:rsidRPr="00320E04">
        <w:rPr>
          <w:rStyle w:val="titel0"/>
        </w:rPr>
        <w:t>SenSBW</w:t>
      </w:r>
      <w:proofErr w:type="spellEnd"/>
      <w:r w:rsidRPr="00320E04">
        <w:rPr>
          <w:rStyle w:val="titel0"/>
        </w:rPr>
        <w:t xml:space="preserve"> (Senatsverwaltung für Stadtentwicklung und Wohnen Berlin) (Hrsg.) (2022b):</w:t>
      </w:r>
    </w:p>
    <w:p w14:paraId="2C1A270D" w14:textId="77777777" w:rsidR="00571B92" w:rsidRPr="002A1464" w:rsidRDefault="00571B92" w:rsidP="00571B92">
      <w:pPr>
        <w:pStyle w:val="LiKoerper"/>
        <w:jc w:val="left"/>
      </w:pPr>
      <w:r w:rsidRPr="00523ECF">
        <w:rPr>
          <w:rStyle w:val="TitelWerks"/>
        </w:rPr>
        <w:t>Liegenschaftskataster Amtliches Liegenschaftskatasterinformationssystem (ALKIS)</w:t>
      </w:r>
      <w:r>
        <w:rPr>
          <w:rStyle w:val="titel0"/>
        </w:rPr>
        <w:t xml:space="preserve">, </w:t>
      </w:r>
      <w:r w:rsidRPr="007B26E6">
        <w:rPr>
          <w:rStyle w:val="titel0"/>
        </w:rPr>
        <w:t>Stand 0</w:t>
      </w:r>
      <w:r>
        <w:rPr>
          <w:rStyle w:val="titel0"/>
        </w:rPr>
        <w:t>4</w:t>
      </w:r>
      <w:r w:rsidRPr="007B26E6">
        <w:rPr>
          <w:rStyle w:val="titel0"/>
        </w:rPr>
        <w:t>.</w:t>
      </w:r>
      <w:r>
        <w:rPr>
          <w:rStyle w:val="titel0"/>
        </w:rPr>
        <w:t>11</w:t>
      </w:r>
      <w:r w:rsidRPr="007B26E6">
        <w:rPr>
          <w:rStyle w:val="titel0"/>
        </w:rPr>
        <w:t>.202</w:t>
      </w:r>
      <w:r>
        <w:rPr>
          <w:rStyle w:val="titel0"/>
        </w:rPr>
        <w:t>2</w:t>
      </w:r>
      <w:r w:rsidRPr="007B26E6">
        <w:rPr>
          <w:rStyle w:val="titel0"/>
        </w:rPr>
        <w:t>.</w:t>
      </w:r>
      <w:r w:rsidRPr="002A1464">
        <w:br/>
        <w:t>Internet:</w:t>
      </w:r>
      <w:r>
        <w:t xml:space="preserve"> </w:t>
      </w:r>
      <w:r>
        <w:br/>
      </w:r>
      <w:hyperlink r:id="rId26" w:history="1">
        <w:r w:rsidRPr="0061128B">
          <w:rPr>
            <w:rStyle w:val="Hyperlink"/>
          </w:rPr>
          <w:t>https://fbinter.stadt-berlin.de/fb/index.jsp?loginkey=showMap&amp;mapId=wmsk_alkis@senstadt</w:t>
        </w:r>
      </w:hyperlink>
      <w:r>
        <w:br/>
      </w:r>
      <w:r w:rsidRPr="002A1464">
        <w:t xml:space="preserve">(Zugriff: </w:t>
      </w:r>
      <w:r w:rsidRPr="00257A1C">
        <w:rPr>
          <w:rStyle w:val="titel0"/>
        </w:rPr>
        <w:t>23.12.2022</w:t>
      </w:r>
      <w:r w:rsidRPr="002A1464">
        <w:t>)</w:t>
      </w:r>
    </w:p>
    <w:p w14:paraId="0258ED86" w14:textId="77777777" w:rsidR="00571B92" w:rsidRDefault="00571B92" w:rsidP="00571B92">
      <w:pPr>
        <w:pStyle w:val="LiKopf"/>
      </w:pPr>
      <w:r>
        <w:t>[10]</w:t>
      </w:r>
      <w:r>
        <w:tab/>
      </w:r>
      <w:proofErr w:type="spellStart"/>
      <w:r w:rsidRPr="00DD1281">
        <w:rPr>
          <w:rStyle w:val="titel0"/>
          <w:bCs/>
        </w:rPr>
        <w:t>SenSBW</w:t>
      </w:r>
      <w:proofErr w:type="spellEnd"/>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(2022</w:t>
      </w:r>
      <w:r>
        <w:rPr>
          <w:rStyle w:val="titel0"/>
          <w:bCs/>
        </w:rPr>
        <w:t>c</w:t>
      </w:r>
      <w:r w:rsidRPr="00DD1281">
        <w:rPr>
          <w:rStyle w:val="titel0"/>
          <w:bCs/>
        </w:rPr>
        <w:t>)</w:t>
      </w:r>
      <w:r w:rsidRPr="007B26E6">
        <w:rPr>
          <w:rStyle w:val="titel0"/>
        </w:rPr>
        <w:t>:</w:t>
      </w:r>
    </w:p>
    <w:p w14:paraId="4BE77929" w14:textId="004FAECF" w:rsidR="000020F1" w:rsidRDefault="00571B92" w:rsidP="00571B92">
      <w:pPr>
        <w:pStyle w:val="LiKoerper"/>
        <w:jc w:val="left"/>
        <w:rPr>
          <w:rFonts w:eastAsia="Arial Unicode MS" w:cs="Arial"/>
          <w:spacing w:val="-4"/>
        </w:rPr>
      </w:pPr>
      <w:r w:rsidRPr="00DF30EC">
        <w:t>Digitale farbige True-</w:t>
      </w:r>
      <w:proofErr w:type="spellStart"/>
      <w:r w:rsidRPr="00DF30EC">
        <w:t>Orthophotos</w:t>
      </w:r>
      <w:proofErr w:type="spellEnd"/>
      <w:r w:rsidRPr="00DF30EC">
        <w:t xml:space="preserve"> 2020 (TrueDOP2020RGB) - </w:t>
      </w:r>
      <w:proofErr w:type="spellStart"/>
      <w:r w:rsidRPr="00DF30EC">
        <w:t>Sommerbefliegung</w:t>
      </w:r>
      <w:proofErr w:type="spellEnd"/>
      <w:r w:rsidRPr="00DF30EC">
        <w:t>.</w:t>
      </w:r>
      <w:r w:rsidRPr="00763226">
        <w:br/>
      </w:r>
      <w:r w:rsidRPr="00763226">
        <w:rPr>
          <w:rFonts w:eastAsia="Arial Unicode MS" w:cs="Arial"/>
          <w:spacing w:val="-4"/>
        </w:rPr>
        <w:t>Internet:</w:t>
      </w:r>
      <w:r>
        <w:rPr>
          <w:rStyle w:val="Hyperlink"/>
          <w:rFonts w:eastAsia="Arial Unicode MS" w:cs="Arial"/>
          <w:spacing w:val="-4"/>
        </w:rPr>
        <w:t xml:space="preserve"> </w:t>
      </w:r>
      <w:r>
        <w:rPr>
          <w:rStyle w:val="Hyperlink"/>
          <w:rFonts w:eastAsia="Arial Unicode MS" w:cs="Arial"/>
          <w:spacing w:val="-4"/>
        </w:rPr>
        <w:br/>
      </w:r>
      <w:hyperlink r:id="rId27" w:history="1">
        <w:r w:rsidRPr="00DF30EC">
          <w:rPr>
            <w:rStyle w:val="Hyperlink"/>
          </w:rPr>
          <w:t>https://fbinter.stadt-berlin.de/fb/index.jsp?loginkey=zoomStart&amp;mapId=k_luftbild2022_true_rgbi@senstadt</w:t>
        </w:r>
      </w:hyperlink>
      <w:r>
        <w:rPr>
          <w:rFonts w:eastAsia="Arial Unicode MS" w:cs="Arial"/>
          <w:spacing w:val="-4"/>
        </w:rPr>
        <w:br/>
      </w:r>
      <w:r w:rsidRPr="00763226">
        <w:rPr>
          <w:rFonts w:eastAsia="Arial Unicode MS" w:cs="Arial"/>
          <w:spacing w:val="-4"/>
        </w:rPr>
        <w:t xml:space="preserve">(Zugriff am: </w:t>
      </w:r>
      <w:r w:rsidRPr="00DF30EC">
        <w:rPr>
          <w:rFonts w:eastAsia="Arial Unicode MS" w:cs="Arial"/>
          <w:spacing w:val="-4"/>
        </w:rPr>
        <w:t>23.12.2022</w:t>
      </w:r>
      <w:r>
        <w:rPr>
          <w:rFonts w:eastAsia="Arial Unicode MS" w:cs="Arial"/>
          <w:spacing w:val="-4"/>
        </w:rPr>
        <w:t>)</w:t>
      </w:r>
    </w:p>
    <w:p w14:paraId="5B0867CD" w14:textId="010A7C43" w:rsidR="00CB7E31" w:rsidRDefault="00CB7E31" w:rsidP="00CB7E31">
      <w:pPr>
        <w:pStyle w:val="LiKopf"/>
      </w:pPr>
      <w:r>
        <w:t>[11]</w:t>
      </w:r>
      <w:r>
        <w:tab/>
      </w:r>
      <w:proofErr w:type="spellStart"/>
      <w:r w:rsidRPr="00DD1281">
        <w:rPr>
          <w:rStyle w:val="titel0"/>
          <w:bCs/>
        </w:rPr>
        <w:t>SenSBW</w:t>
      </w:r>
      <w:proofErr w:type="spellEnd"/>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(202</w:t>
      </w:r>
      <w:r>
        <w:rPr>
          <w:rStyle w:val="titel0"/>
          <w:bCs/>
        </w:rPr>
        <w:t>3</w:t>
      </w:r>
      <w:r w:rsidRPr="00DD1281">
        <w:rPr>
          <w:rStyle w:val="titel0"/>
          <w:bCs/>
        </w:rPr>
        <w:t>)</w:t>
      </w:r>
      <w:r w:rsidRPr="007B26E6">
        <w:rPr>
          <w:rStyle w:val="titel0"/>
        </w:rPr>
        <w:t>:</w:t>
      </w:r>
    </w:p>
    <w:p w14:paraId="6C830567" w14:textId="5703F40F" w:rsidR="00CB7E31" w:rsidRDefault="00CB7E31" w:rsidP="00CB7E31">
      <w:pPr>
        <w:pStyle w:val="LiKoerper"/>
        <w:jc w:val="left"/>
        <w:rPr>
          <w:rFonts w:eastAsia="Arial Unicode MS" w:cs="Arial"/>
          <w:spacing w:val="-4"/>
        </w:rPr>
      </w:pPr>
      <w:r w:rsidRPr="00DF30EC">
        <w:t>Digitale farbige True-</w:t>
      </w:r>
      <w:proofErr w:type="spellStart"/>
      <w:r w:rsidRPr="00DF30EC">
        <w:t>Orthophotos</w:t>
      </w:r>
      <w:proofErr w:type="spellEnd"/>
      <w:r w:rsidRPr="00DF30EC">
        <w:t xml:space="preserve"> 202</w:t>
      </w:r>
      <w:r>
        <w:t>3</w:t>
      </w:r>
      <w:r w:rsidRPr="00DF30EC">
        <w:t xml:space="preserve"> (DOP20RGB).</w:t>
      </w:r>
      <w:r w:rsidRPr="00763226">
        <w:br/>
      </w:r>
      <w:r w:rsidRPr="00763226">
        <w:rPr>
          <w:rFonts w:eastAsia="Arial Unicode MS" w:cs="Arial"/>
          <w:spacing w:val="-4"/>
        </w:rPr>
        <w:t>Internet:</w:t>
      </w:r>
      <w:r>
        <w:rPr>
          <w:rStyle w:val="Hyperlink"/>
          <w:rFonts w:eastAsia="Arial Unicode MS" w:cs="Arial"/>
          <w:spacing w:val="-4"/>
        </w:rPr>
        <w:t xml:space="preserve"> </w:t>
      </w:r>
      <w:r>
        <w:rPr>
          <w:rStyle w:val="Hyperlink"/>
          <w:rFonts w:eastAsia="Arial Unicode MS" w:cs="Arial"/>
          <w:spacing w:val="-4"/>
        </w:rPr>
        <w:br/>
      </w:r>
      <w:r w:rsidRPr="00CB7E31">
        <w:t>https://fbinter.stadt-berlin.de/fb/index.jsp?loginkey=zoomStart&amp;mapId=k_luftbild2023_true_rgbi@senstadt</w:t>
      </w:r>
      <w:r>
        <w:rPr>
          <w:rFonts w:eastAsia="Arial Unicode MS" w:cs="Arial"/>
          <w:spacing w:val="-4"/>
        </w:rPr>
        <w:br/>
      </w:r>
      <w:r w:rsidRPr="00763226">
        <w:rPr>
          <w:rFonts w:eastAsia="Arial Unicode MS" w:cs="Arial"/>
          <w:spacing w:val="-4"/>
        </w:rPr>
        <w:t xml:space="preserve">(Zugriff am: </w:t>
      </w:r>
      <w:r>
        <w:rPr>
          <w:rFonts w:eastAsia="Arial Unicode MS" w:cs="Arial"/>
          <w:spacing w:val="-4"/>
        </w:rPr>
        <w:t>0</w:t>
      </w:r>
      <w:r w:rsidRPr="00DF30EC">
        <w:rPr>
          <w:rFonts w:eastAsia="Arial Unicode MS" w:cs="Arial"/>
          <w:spacing w:val="-4"/>
        </w:rPr>
        <w:t>2.1</w:t>
      </w:r>
      <w:r>
        <w:rPr>
          <w:rFonts w:eastAsia="Arial Unicode MS" w:cs="Arial"/>
          <w:spacing w:val="-4"/>
        </w:rPr>
        <w:t>1</w:t>
      </w:r>
      <w:r w:rsidRPr="00DF30EC">
        <w:rPr>
          <w:rFonts w:eastAsia="Arial Unicode MS" w:cs="Arial"/>
          <w:spacing w:val="-4"/>
        </w:rPr>
        <w:t>.202</w:t>
      </w:r>
      <w:r>
        <w:rPr>
          <w:rFonts w:eastAsia="Arial Unicode MS" w:cs="Arial"/>
          <w:spacing w:val="-4"/>
        </w:rPr>
        <w:t>3)</w:t>
      </w:r>
    </w:p>
    <w:p w14:paraId="7CD7EB1D" w14:textId="3C8034C9" w:rsidR="00BB057E" w:rsidRDefault="00BB057E" w:rsidP="00BB057E">
      <w:pPr>
        <w:pStyle w:val="LiKopf"/>
      </w:pPr>
      <w:r>
        <w:t>[12]</w:t>
      </w:r>
      <w:r>
        <w:tab/>
      </w:r>
      <w:r w:rsidRPr="00DD1281">
        <w:rPr>
          <w:rStyle w:val="titel0"/>
          <w:bCs/>
        </w:rPr>
        <w:t>Sen</w:t>
      </w:r>
      <w:r w:rsidR="00C25232">
        <w:rPr>
          <w:rStyle w:val="titel0"/>
          <w:bCs/>
        </w:rPr>
        <w:t>Stadt</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w:t>
      </w:r>
      <w:r w:rsidR="007701E8" w:rsidRPr="007701E8">
        <w:rPr>
          <w:rStyle w:val="titel0"/>
          <w:bCs/>
        </w:rPr>
        <w:t>2024a</w:t>
      </w:r>
      <w:r w:rsidRPr="00DD1281">
        <w:rPr>
          <w:rStyle w:val="titel0"/>
          <w:bCs/>
        </w:rPr>
        <w:t>)</w:t>
      </w:r>
      <w:r w:rsidRPr="007B26E6">
        <w:rPr>
          <w:rStyle w:val="titel0"/>
        </w:rPr>
        <w:t>:</w:t>
      </w:r>
    </w:p>
    <w:p w14:paraId="09AEE805" w14:textId="77777777" w:rsidR="007701E8" w:rsidRDefault="007701E8" w:rsidP="00BB057E">
      <w:pPr>
        <w:pStyle w:val="LiKoerper"/>
        <w:jc w:val="left"/>
        <w:rPr>
          <w:rStyle w:val="titel0"/>
        </w:rPr>
      </w:pPr>
      <w:r w:rsidRPr="00523ECF">
        <w:rPr>
          <w:rStyle w:val="TitelWerks"/>
        </w:rPr>
        <w:t>Liegenschaftskataster Amtliches Liegenschaftskatasterinformationssystem (ALKIS)</w:t>
      </w:r>
      <w:r>
        <w:rPr>
          <w:rStyle w:val="titel0"/>
        </w:rPr>
        <w:t xml:space="preserve">, </w:t>
      </w:r>
      <w:r w:rsidRPr="007B26E6">
        <w:rPr>
          <w:rStyle w:val="titel0"/>
        </w:rPr>
        <w:t>Stand 0</w:t>
      </w:r>
      <w:r>
        <w:rPr>
          <w:rStyle w:val="titel0"/>
        </w:rPr>
        <w:t>3</w:t>
      </w:r>
      <w:r w:rsidRPr="007B26E6">
        <w:rPr>
          <w:rStyle w:val="titel0"/>
        </w:rPr>
        <w:t>.202</w:t>
      </w:r>
      <w:r>
        <w:rPr>
          <w:rStyle w:val="titel0"/>
        </w:rPr>
        <w:t>4</w:t>
      </w:r>
      <w:r w:rsidRPr="007B26E6">
        <w:rPr>
          <w:rStyle w:val="titel0"/>
        </w:rPr>
        <w:t>.</w:t>
      </w:r>
      <w:r>
        <w:rPr>
          <w:rStyle w:val="titel0"/>
        </w:rPr>
        <w:t xml:space="preserve"> </w:t>
      </w:r>
      <w:r>
        <w:rPr>
          <w:rStyle w:val="titel0"/>
        </w:rPr>
        <w:br/>
      </w:r>
      <w:r w:rsidRPr="007B26E6">
        <w:rPr>
          <w:rStyle w:val="titel0"/>
        </w:rPr>
        <w:t>Internet:</w:t>
      </w:r>
      <w:r>
        <w:rPr>
          <w:rStyle w:val="titel0"/>
        </w:rPr>
        <w:t xml:space="preserve"> </w:t>
      </w:r>
      <w:r>
        <w:rPr>
          <w:rStyle w:val="titel0"/>
        </w:rPr>
        <w:br/>
      </w:r>
      <w:hyperlink r:id="rId28" w:anchor="/metadata/78d98821-42e2-3c82-a0f7-1baad959b74e" w:history="1">
        <w:r w:rsidRPr="009767D3">
          <w:rPr>
            <w:rStyle w:val="Hyperlink"/>
          </w:rPr>
          <w:t>https://gdi.berlin.de/geonetwork/srv/ger/catalog.search#/metadata/78d98821-42e2-3c82-a0f7-1baad959b74e</w:t>
        </w:r>
      </w:hyperlink>
      <w:r>
        <w:rPr>
          <w:rStyle w:val="Hyperlink"/>
        </w:rPr>
        <w:t xml:space="preserve"> </w:t>
      </w:r>
      <w:r w:rsidRPr="00257A1C">
        <w:rPr>
          <w:rStyle w:val="titel0"/>
        </w:rPr>
        <w:t xml:space="preserve">(Zugriff: </w:t>
      </w:r>
      <w:r>
        <w:rPr>
          <w:rStyle w:val="titel0"/>
        </w:rPr>
        <w:t>06</w:t>
      </w:r>
      <w:r w:rsidRPr="00257A1C">
        <w:rPr>
          <w:rStyle w:val="titel0"/>
        </w:rPr>
        <w:t>.1</w:t>
      </w:r>
      <w:r>
        <w:rPr>
          <w:rStyle w:val="titel0"/>
        </w:rPr>
        <w:t>2</w:t>
      </w:r>
      <w:r w:rsidRPr="00257A1C">
        <w:rPr>
          <w:rStyle w:val="titel0"/>
        </w:rPr>
        <w:t>.202</w:t>
      </w:r>
      <w:r>
        <w:rPr>
          <w:rStyle w:val="titel0"/>
        </w:rPr>
        <w:t>4</w:t>
      </w:r>
      <w:r w:rsidRPr="00257A1C">
        <w:rPr>
          <w:rStyle w:val="titel0"/>
        </w:rPr>
        <w:t>)</w:t>
      </w:r>
    </w:p>
    <w:p w14:paraId="0CCE0981" w14:textId="3C66337F" w:rsidR="007701E8" w:rsidRDefault="007701E8" w:rsidP="007701E8">
      <w:pPr>
        <w:pStyle w:val="LiKopf"/>
      </w:pPr>
      <w:r>
        <w:t xml:space="preserve"> [13]</w:t>
      </w:r>
      <w:r>
        <w:tab/>
      </w:r>
      <w:r w:rsidRPr="00DD1281">
        <w:rPr>
          <w:rStyle w:val="titel0"/>
          <w:bCs/>
        </w:rPr>
        <w:t>Sen</w:t>
      </w:r>
      <w:r>
        <w:rPr>
          <w:rStyle w:val="titel0"/>
          <w:bCs/>
        </w:rPr>
        <w:t>Stadt</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w:t>
      </w:r>
      <w:r w:rsidRPr="007701E8">
        <w:rPr>
          <w:rStyle w:val="titel0"/>
          <w:bCs/>
        </w:rPr>
        <w:t>2024b</w:t>
      </w:r>
      <w:r w:rsidRPr="00DD1281">
        <w:rPr>
          <w:rStyle w:val="titel0"/>
          <w:bCs/>
        </w:rPr>
        <w:t>)</w:t>
      </w:r>
      <w:r w:rsidRPr="007B26E6">
        <w:rPr>
          <w:rStyle w:val="titel0"/>
        </w:rPr>
        <w:t>:</w:t>
      </w:r>
    </w:p>
    <w:p w14:paraId="574F4C24" w14:textId="7DBD7F6C" w:rsidR="007701E8" w:rsidRDefault="007701E8" w:rsidP="007701E8">
      <w:pPr>
        <w:pStyle w:val="LiKoerper"/>
        <w:jc w:val="left"/>
        <w:rPr>
          <w:rFonts w:eastAsia="Arial Unicode MS" w:cs="Arial"/>
          <w:spacing w:val="-4"/>
        </w:rPr>
      </w:pPr>
      <w:r w:rsidRPr="007701E8">
        <w:rPr>
          <w:rFonts w:eastAsia="Arial Unicode MS" w:cs="Arial"/>
          <w:spacing w:val="-4"/>
        </w:rPr>
        <w:t>Digitale farbige True-</w:t>
      </w:r>
      <w:proofErr w:type="spellStart"/>
      <w:r w:rsidRPr="007701E8">
        <w:rPr>
          <w:rFonts w:eastAsia="Arial Unicode MS" w:cs="Arial"/>
          <w:spacing w:val="-4"/>
        </w:rPr>
        <w:t>Orthophotos</w:t>
      </w:r>
      <w:proofErr w:type="spellEnd"/>
      <w:r w:rsidRPr="007701E8">
        <w:rPr>
          <w:rFonts w:eastAsia="Arial Unicode MS" w:cs="Arial"/>
          <w:spacing w:val="-4"/>
        </w:rPr>
        <w:t xml:space="preserve"> 2024 (DOP20RGBI). </w:t>
      </w:r>
      <w:r>
        <w:rPr>
          <w:rFonts w:eastAsia="Arial Unicode MS" w:cs="Arial"/>
          <w:spacing w:val="-4"/>
        </w:rPr>
        <w:br/>
      </w:r>
      <w:r w:rsidRPr="007701E8">
        <w:rPr>
          <w:rFonts w:eastAsia="Arial Unicode MS" w:cs="Arial"/>
          <w:spacing w:val="-4"/>
        </w:rPr>
        <w:t xml:space="preserve">Internet: </w:t>
      </w:r>
      <w:r>
        <w:rPr>
          <w:rFonts w:eastAsia="Arial Unicode MS" w:cs="Arial"/>
          <w:spacing w:val="-4"/>
        </w:rPr>
        <w:br/>
      </w:r>
      <w:hyperlink r:id="rId29" w:anchor="/metadata/aff8a8a5-2b48-44e8-949b-ea5f7d382a4f" w:history="1">
        <w:r w:rsidRPr="00AA7D09">
          <w:rPr>
            <w:rStyle w:val="Hyperlink"/>
            <w:rFonts w:eastAsia="Arial Unicode MS" w:cs="Arial"/>
            <w:spacing w:val="-4"/>
          </w:rPr>
          <w:t>https://gdi.berlin.de/geonetwork/srv/ger/catalog.search;jsessionid=7F2B034CF7E7697A5F3AD5728C23E7F2?node=srv#/metadata/aff8a8a5-2b48-44e8-949b-ea5f7d382a4f</w:t>
        </w:r>
      </w:hyperlink>
      <w:r>
        <w:rPr>
          <w:rFonts w:eastAsia="Arial Unicode MS" w:cs="Arial"/>
          <w:spacing w:val="-4"/>
        </w:rPr>
        <w:t xml:space="preserve"> </w:t>
      </w:r>
      <w:r w:rsidRPr="007701E8">
        <w:rPr>
          <w:rFonts w:eastAsia="Arial Unicode MS" w:cs="Arial"/>
          <w:spacing w:val="-4"/>
        </w:rPr>
        <w:t>(Zugriff: 13.01.2025)</w:t>
      </w:r>
    </w:p>
    <w:p w14:paraId="17A27E55" w14:textId="03AC7D35" w:rsidR="007701E8" w:rsidRDefault="007701E8" w:rsidP="007701E8">
      <w:pPr>
        <w:pStyle w:val="LiKopf"/>
      </w:pPr>
      <w:r>
        <w:t>[14]</w:t>
      </w:r>
      <w:r>
        <w:tab/>
      </w:r>
      <w:r w:rsidRPr="00DD1281">
        <w:rPr>
          <w:rStyle w:val="titel0"/>
          <w:bCs/>
        </w:rPr>
        <w:t>Sen</w:t>
      </w:r>
      <w:r>
        <w:rPr>
          <w:rStyle w:val="titel0"/>
          <w:bCs/>
        </w:rPr>
        <w:t>Stadt</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w:t>
      </w:r>
      <w:r w:rsidRPr="007701E8">
        <w:rPr>
          <w:rStyle w:val="titel0"/>
          <w:bCs/>
        </w:rPr>
        <w:t>2024c</w:t>
      </w:r>
      <w:r w:rsidRPr="00DD1281">
        <w:rPr>
          <w:rStyle w:val="titel0"/>
          <w:bCs/>
        </w:rPr>
        <w:t>)</w:t>
      </w:r>
      <w:r w:rsidRPr="007B26E6">
        <w:rPr>
          <w:rStyle w:val="titel0"/>
        </w:rPr>
        <w:t>:</w:t>
      </w:r>
    </w:p>
    <w:p w14:paraId="4FD52E7D" w14:textId="49DB2AF6" w:rsidR="007701E8" w:rsidRDefault="007701E8" w:rsidP="007701E8">
      <w:pPr>
        <w:pStyle w:val="LiKoerper"/>
        <w:jc w:val="left"/>
        <w:rPr>
          <w:rFonts w:eastAsia="Arial Unicode MS" w:cs="Arial"/>
          <w:spacing w:val="-4"/>
        </w:rPr>
      </w:pPr>
      <w:r>
        <w:t xml:space="preserve">Geoportal Berlin / Grünanlagenbestand Berlin (einschließlich der öffentlichen Spielplätze), Stand 02/2024. </w:t>
      </w:r>
      <w:r>
        <w:br/>
        <w:t xml:space="preserve">Internet: </w:t>
      </w:r>
      <w:r>
        <w:br/>
        <w:t>https://gdi.berlin.de/geonetwork/srv/ger/catalog.search#/metadata/1a1d627a-66c5-31db-b8dd-f02bc5a0fd0d (Zugriff: 06.12.2024)</w:t>
      </w:r>
    </w:p>
    <w:p w14:paraId="2AEDDF8F" w14:textId="7D254E38" w:rsidR="007701E8" w:rsidRDefault="007701E8" w:rsidP="007701E8">
      <w:pPr>
        <w:pStyle w:val="LiKopf"/>
      </w:pPr>
      <w:bookmarkStart w:id="6" w:name="_Hlk222738862"/>
      <w:r>
        <w:lastRenderedPageBreak/>
        <w:t>[15]</w:t>
      </w:r>
      <w:bookmarkEnd w:id="6"/>
      <w:r>
        <w:tab/>
      </w:r>
      <w:r w:rsidRPr="00DD1281">
        <w:rPr>
          <w:rStyle w:val="titel0"/>
          <w:bCs/>
        </w:rPr>
        <w:t>Sen</w:t>
      </w:r>
      <w:r>
        <w:rPr>
          <w:rStyle w:val="titel0"/>
          <w:bCs/>
        </w:rPr>
        <w:t>Stadt</w:t>
      </w:r>
      <w:r w:rsidRPr="007B26E6">
        <w:rPr>
          <w:rStyle w:val="titel0"/>
        </w:rPr>
        <w:t xml:space="preserve"> (</w:t>
      </w:r>
      <w:r w:rsidRPr="00320E04">
        <w:rPr>
          <w:rStyle w:val="titel0"/>
        </w:rPr>
        <w:t>Senatsverwaltung</w:t>
      </w:r>
      <w:r w:rsidRPr="007B26E6">
        <w:rPr>
          <w:rStyle w:val="titel0"/>
        </w:rPr>
        <w:t xml:space="preserve"> für Stadtentwicklung und Wohnen </w:t>
      </w:r>
      <w:r w:rsidRPr="00320E04">
        <w:rPr>
          <w:rStyle w:val="titel0"/>
        </w:rPr>
        <w:t>Berlin</w:t>
      </w:r>
      <w:r w:rsidRPr="007B26E6">
        <w:rPr>
          <w:rStyle w:val="titel0"/>
        </w:rPr>
        <w:t>) (</w:t>
      </w:r>
      <w:r w:rsidRPr="00320E04">
        <w:rPr>
          <w:rStyle w:val="titel0"/>
        </w:rPr>
        <w:t>Hrsg</w:t>
      </w:r>
      <w:r w:rsidRPr="007B26E6">
        <w:rPr>
          <w:rStyle w:val="titel0"/>
        </w:rPr>
        <w:t xml:space="preserve">.) </w:t>
      </w:r>
      <w:r w:rsidRPr="00DD1281">
        <w:rPr>
          <w:rStyle w:val="titel0"/>
          <w:bCs/>
        </w:rPr>
        <w:t>(</w:t>
      </w:r>
      <w:r w:rsidRPr="007701E8">
        <w:rPr>
          <w:rStyle w:val="titel0"/>
          <w:bCs/>
        </w:rPr>
        <w:t>2024d</w:t>
      </w:r>
      <w:r w:rsidRPr="00DD1281">
        <w:rPr>
          <w:rStyle w:val="titel0"/>
          <w:bCs/>
        </w:rPr>
        <w:t>)</w:t>
      </w:r>
      <w:r w:rsidRPr="007B26E6">
        <w:rPr>
          <w:rStyle w:val="titel0"/>
        </w:rPr>
        <w:t>:</w:t>
      </w:r>
    </w:p>
    <w:p w14:paraId="6C659038" w14:textId="6DD889CD" w:rsidR="00032A76" w:rsidRPr="00F77435" w:rsidRDefault="007701E8" w:rsidP="00F77435">
      <w:pPr>
        <w:pStyle w:val="LiKoerper"/>
        <w:jc w:val="left"/>
      </w:pPr>
      <w:r>
        <w:rPr>
          <w:rStyle w:val="TitelWerks"/>
        </w:rPr>
        <w:t>Geoportal Berlin / Darstellungsdienst - Karte von Berlin 1:5000 (K5)</w:t>
      </w:r>
      <w:r>
        <w:rPr>
          <w:rStyle w:val="titel0"/>
        </w:rPr>
        <w:t>, Stand 01/2024</w:t>
      </w:r>
      <w:r w:rsidRPr="007768BD">
        <w:rPr>
          <w:rStyle w:val="titel0"/>
        </w:rPr>
        <w:t xml:space="preserve">. </w:t>
      </w:r>
      <w:r>
        <w:rPr>
          <w:rStyle w:val="titel0"/>
        </w:rPr>
        <w:br/>
      </w:r>
      <w:r w:rsidRPr="007768BD">
        <w:rPr>
          <w:rStyle w:val="titel0"/>
        </w:rPr>
        <w:t xml:space="preserve">Internet: </w:t>
      </w:r>
      <w:r w:rsidRPr="007768BD">
        <w:rPr>
          <w:rStyle w:val="titel0"/>
        </w:rPr>
        <w:br/>
      </w:r>
      <w:hyperlink r:id="rId30" w:anchor="/metadata/ed9d0b87-ab8b-3db0-9bf3-7f9218cc004a" w:history="1">
        <w:r w:rsidRPr="009767D3">
          <w:rPr>
            <w:rStyle w:val="Hyperlink"/>
          </w:rPr>
          <w:t>https://gdi.berlin.de/geonetwork/srv/ger/catalog.search#/metadata/ed9d0b87-ab8b-3db0-9bf3-7f9218cc004a</w:t>
        </w:r>
      </w:hyperlink>
      <w:r>
        <w:t xml:space="preserve"> </w:t>
      </w:r>
      <w:r>
        <w:rPr>
          <w:rStyle w:val="titel0"/>
        </w:rPr>
        <w:t>(Zugriff: 06.12.2024)</w:t>
      </w:r>
    </w:p>
    <w:p w14:paraId="0A652B0F" w14:textId="483C81B8" w:rsidR="00032A76" w:rsidRPr="00F77435" w:rsidRDefault="00032A76" w:rsidP="00032A76">
      <w:pPr>
        <w:pStyle w:val="LiKopf"/>
        <w:rPr>
          <w:rFonts w:eastAsia="Arial Unicode MS" w:cs="Arial"/>
          <w:b w:val="0"/>
          <w:bCs/>
          <w:spacing w:val="-4"/>
        </w:rPr>
      </w:pPr>
      <w:r>
        <w:rPr>
          <w:rFonts w:eastAsia="Arial Unicode MS" w:cs="Arial"/>
          <w:spacing w:val="-4"/>
        </w:rPr>
        <w:t>[1</w:t>
      </w:r>
      <w:r w:rsidR="00DD175B">
        <w:rPr>
          <w:rFonts w:eastAsia="Arial Unicode MS" w:cs="Arial"/>
          <w:spacing w:val="-4"/>
        </w:rPr>
        <w:t>6</w:t>
      </w:r>
      <w:r>
        <w:rPr>
          <w:rFonts w:eastAsia="Arial Unicode MS" w:cs="Arial"/>
          <w:spacing w:val="-4"/>
        </w:rPr>
        <w:t>]</w:t>
      </w:r>
      <w:r>
        <w:rPr>
          <w:rFonts w:eastAsia="Arial Unicode MS" w:cs="Arial"/>
          <w:spacing w:val="-4"/>
        </w:rPr>
        <w:tab/>
      </w:r>
      <w:r w:rsidR="00B30E1B">
        <w:rPr>
          <w:rFonts w:eastAsia="Arial Unicode MS" w:cs="Arial"/>
          <w:spacing w:val="-4"/>
        </w:rPr>
        <w:t>SenStadt</w:t>
      </w:r>
      <w:r w:rsidRPr="00032A76">
        <w:rPr>
          <w:rFonts w:eastAsia="Arial Unicode MS" w:cs="Arial"/>
          <w:spacing w:val="-4"/>
        </w:rPr>
        <w:t xml:space="preserve"> </w:t>
      </w:r>
      <w:r w:rsidRPr="00B30E1B">
        <w:rPr>
          <w:rFonts w:eastAsia="Arial Unicode MS" w:cs="Arial"/>
          <w:spacing w:val="-4"/>
        </w:rPr>
        <w:t>(Senatsverwaltung für Stadtentwicklung, Bauen und Wohnen Berlin) (Hrsg.) (2025a</w:t>
      </w:r>
      <w:r w:rsidRPr="00F77435">
        <w:rPr>
          <w:rFonts w:eastAsia="Arial Unicode MS" w:cs="Arial"/>
          <w:b w:val="0"/>
          <w:bCs/>
          <w:spacing w:val="-4"/>
        </w:rPr>
        <w:t xml:space="preserve">): </w:t>
      </w:r>
    </w:p>
    <w:p w14:paraId="7057867A" w14:textId="77777777" w:rsidR="00B30E1B" w:rsidRDefault="00032A76" w:rsidP="00032A76">
      <w:pPr>
        <w:pStyle w:val="LiKopf"/>
        <w:ind w:firstLine="0"/>
        <w:rPr>
          <w:rFonts w:eastAsia="Arial Unicode MS" w:cs="Arial"/>
          <w:b w:val="0"/>
          <w:bCs/>
          <w:spacing w:val="-4"/>
        </w:rPr>
      </w:pPr>
      <w:r w:rsidRPr="00F77435">
        <w:rPr>
          <w:rFonts w:eastAsia="Arial Unicode MS" w:cs="Arial"/>
          <w:b w:val="0"/>
          <w:bCs/>
          <w:spacing w:val="-4"/>
        </w:rPr>
        <w:t xml:space="preserve">Liegenschaftskataster Amtliches Liegenschaftskatasterinformationssystem (ALKIS), Stand 10.2025. Internet: </w:t>
      </w:r>
    </w:p>
    <w:p w14:paraId="6315FA49" w14:textId="07B62A94" w:rsidR="00032A76" w:rsidRDefault="00B30E1B" w:rsidP="00032A76">
      <w:pPr>
        <w:pStyle w:val="LiKopf"/>
        <w:ind w:firstLine="0"/>
        <w:rPr>
          <w:rFonts w:eastAsia="Arial Unicode MS" w:cs="Arial"/>
          <w:b w:val="0"/>
          <w:bCs/>
          <w:spacing w:val="-4"/>
        </w:rPr>
      </w:pPr>
      <w:hyperlink r:id="rId31" w:history="1">
        <w:r w:rsidRPr="00F77435">
          <w:rPr>
            <w:rStyle w:val="Hyperlink"/>
            <w:rFonts w:eastAsia="Arial Unicode MS" w:cs="Arial"/>
            <w:b w:val="0"/>
            <w:bCs/>
          </w:rPr>
          <w:t>https://gdi.berlin.de/geonetwork/srv/ger/catalog.search#/metadata/78d98821-42e2-3c82-a0f7-1baad959b74e</w:t>
        </w:r>
      </w:hyperlink>
      <w:r>
        <w:rPr>
          <w:rFonts w:eastAsia="Arial Unicode MS" w:cs="Arial"/>
          <w:b w:val="0"/>
          <w:bCs/>
          <w:spacing w:val="-4"/>
        </w:rPr>
        <w:t xml:space="preserve"> </w:t>
      </w:r>
      <w:r w:rsidR="00032A76" w:rsidRPr="00F77435">
        <w:rPr>
          <w:rFonts w:eastAsia="Arial Unicode MS" w:cs="Arial"/>
          <w:b w:val="0"/>
          <w:bCs/>
          <w:spacing w:val="-4"/>
        </w:rPr>
        <w:t xml:space="preserve"> (Zugriff: 17.11.2025)</w:t>
      </w:r>
    </w:p>
    <w:p w14:paraId="39E4927A" w14:textId="77777777" w:rsidR="00B30E1B" w:rsidRPr="00F77435" w:rsidRDefault="00B30E1B" w:rsidP="00F77435">
      <w:pPr>
        <w:pStyle w:val="LiKopf"/>
        <w:ind w:firstLine="0"/>
        <w:rPr>
          <w:rFonts w:eastAsia="Arial Unicode MS" w:cs="Arial"/>
          <w:b w:val="0"/>
          <w:bCs/>
          <w:spacing w:val="-4"/>
        </w:rPr>
      </w:pPr>
    </w:p>
    <w:p w14:paraId="5D2FB815" w14:textId="4F70666F" w:rsidR="00032A76" w:rsidRPr="00F77435" w:rsidRDefault="00B30E1B" w:rsidP="00032A76">
      <w:pPr>
        <w:pStyle w:val="LiKopf"/>
        <w:rPr>
          <w:rFonts w:eastAsia="Arial Unicode MS" w:cs="Arial"/>
          <w:b w:val="0"/>
          <w:bCs/>
          <w:spacing w:val="-4"/>
        </w:rPr>
      </w:pPr>
      <w:r>
        <w:rPr>
          <w:rFonts w:eastAsia="Arial Unicode MS" w:cs="Arial"/>
          <w:spacing w:val="-4"/>
        </w:rPr>
        <w:t>[1</w:t>
      </w:r>
      <w:r w:rsidR="00DD175B">
        <w:rPr>
          <w:rFonts w:eastAsia="Arial Unicode MS" w:cs="Arial"/>
          <w:spacing w:val="-4"/>
        </w:rPr>
        <w:t>7</w:t>
      </w:r>
      <w:r>
        <w:rPr>
          <w:rFonts w:eastAsia="Arial Unicode MS" w:cs="Arial"/>
          <w:spacing w:val="-4"/>
        </w:rPr>
        <w:t>]</w:t>
      </w:r>
      <w:r>
        <w:rPr>
          <w:rFonts w:eastAsia="Arial Unicode MS" w:cs="Arial"/>
          <w:spacing w:val="-4"/>
        </w:rPr>
        <w:tab/>
      </w:r>
      <w:r w:rsidRPr="00B30E1B">
        <w:rPr>
          <w:rFonts w:eastAsia="Arial Unicode MS" w:cs="Arial"/>
          <w:spacing w:val="-4"/>
        </w:rPr>
        <w:t xml:space="preserve">SenStadt </w:t>
      </w:r>
      <w:r w:rsidR="00032A76" w:rsidRPr="00B30E1B">
        <w:rPr>
          <w:rFonts w:eastAsia="Arial Unicode MS" w:cs="Arial"/>
          <w:spacing w:val="-4"/>
        </w:rPr>
        <w:t>(Senatsverwaltung für Stadtentwicklung, Bauen und Wohnen Berlin) (Hrsg.) (2025b</w:t>
      </w:r>
      <w:r w:rsidR="00032A76" w:rsidRPr="00F77435">
        <w:rPr>
          <w:rFonts w:eastAsia="Arial Unicode MS" w:cs="Arial"/>
          <w:b w:val="0"/>
          <w:bCs/>
          <w:spacing w:val="-4"/>
        </w:rPr>
        <w:t xml:space="preserve">): </w:t>
      </w:r>
    </w:p>
    <w:p w14:paraId="0AB5D73F" w14:textId="77777777" w:rsidR="00032A76" w:rsidRPr="00F77435" w:rsidRDefault="00032A76" w:rsidP="00F77435">
      <w:pPr>
        <w:pStyle w:val="LiKopf"/>
        <w:ind w:firstLine="0"/>
        <w:rPr>
          <w:rFonts w:eastAsia="Arial Unicode MS" w:cs="Arial"/>
          <w:b w:val="0"/>
          <w:bCs/>
          <w:spacing w:val="-4"/>
        </w:rPr>
      </w:pPr>
      <w:r w:rsidRPr="00F77435">
        <w:rPr>
          <w:rFonts w:eastAsia="Arial Unicode MS" w:cs="Arial"/>
          <w:b w:val="0"/>
          <w:bCs/>
          <w:spacing w:val="-4"/>
        </w:rPr>
        <w:t xml:space="preserve">Digitale farbige </w:t>
      </w:r>
      <w:proofErr w:type="spellStart"/>
      <w:r w:rsidRPr="00F77435">
        <w:rPr>
          <w:rFonts w:eastAsia="Arial Unicode MS" w:cs="Arial"/>
          <w:b w:val="0"/>
          <w:bCs/>
          <w:spacing w:val="-4"/>
        </w:rPr>
        <w:t>Orthophotos</w:t>
      </w:r>
      <w:proofErr w:type="spellEnd"/>
      <w:r w:rsidRPr="00F77435">
        <w:rPr>
          <w:rFonts w:eastAsia="Arial Unicode MS" w:cs="Arial"/>
          <w:b w:val="0"/>
          <w:bCs/>
          <w:spacing w:val="-4"/>
        </w:rPr>
        <w:t xml:space="preserve"> 2025 (DOP20RGBI). </w:t>
      </w:r>
    </w:p>
    <w:p w14:paraId="4260CCF4" w14:textId="77777777" w:rsidR="00B30E1B" w:rsidRDefault="00032A76" w:rsidP="00B30E1B">
      <w:pPr>
        <w:pStyle w:val="LiKopf"/>
        <w:ind w:firstLine="0"/>
        <w:rPr>
          <w:rFonts w:eastAsia="Arial Unicode MS" w:cs="Arial"/>
          <w:b w:val="0"/>
          <w:bCs/>
          <w:spacing w:val="-4"/>
        </w:rPr>
      </w:pPr>
      <w:r w:rsidRPr="00F77435">
        <w:rPr>
          <w:rFonts w:eastAsia="Arial Unicode MS" w:cs="Arial"/>
          <w:b w:val="0"/>
          <w:bCs/>
          <w:spacing w:val="-4"/>
        </w:rPr>
        <w:t>Internet:</w:t>
      </w:r>
    </w:p>
    <w:p w14:paraId="4E63146C" w14:textId="7E29510E" w:rsidR="00032A76" w:rsidRDefault="00B30E1B" w:rsidP="00B30E1B">
      <w:pPr>
        <w:pStyle w:val="LiKopf"/>
        <w:ind w:firstLine="0"/>
        <w:rPr>
          <w:rFonts w:eastAsia="Arial Unicode MS" w:cs="Arial"/>
          <w:b w:val="0"/>
          <w:bCs/>
          <w:spacing w:val="-4"/>
        </w:rPr>
      </w:pPr>
      <w:hyperlink r:id="rId32" w:history="1">
        <w:r w:rsidRPr="00F77435">
          <w:rPr>
            <w:rStyle w:val="Hyperlink"/>
            <w:rFonts w:eastAsia="Arial Unicode MS" w:cs="Arial"/>
            <w:b w:val="0"/>
            <w:bCs/>
            <w:spacing w:val="-4"/>
          </w:rPr>
          <w:t>https://gdi.berlin.de/geonetwork/srv/ger/catalog.search;jsessionid=7F2B034CF7E7697A5F3AD5728C23E7F2?node=srv#/metadata/6529de5a-ca53-3eee-9d0d-aaae376ad483</w:t>
        </w:r>
      </w:hyperlink>
      <w:r w:rsidRPr="00F77435">
        <w:rPr>
          <w:rFonts w:eastAsia="Arial Unicode MS" w:cs="Arial"/>
          <w:b w:val="0"/>
          <w:bCs/>
          <w:spacing w:val="-4"/>
        </w:rPr>
        <w:t xml:space="preserve"> </w:t>
      </w:r>
      <w:r w:rsidR="00032A76" w:rsidRPr="00F77435">
        <w:rPr>
          <w:rFonts w:eastAsia="Arial Unicode MS" w:cs="Arial"/>
          <w:b w:val="0"/>
          <w:bCs/>
          <w:spacing w:val="-4"/>
        </w:rPr>
        <w:t xml:space="preserve"> (Zugriff: 17.11.2025)</w:t>
      </w:r>
    </w:p>
    <w:p w14:paraId="12178086" w14:textId="77777777" w:rsidR="00B30E1B" w:rsidRPr="00F77435" w:rsidRDefault="00B30E1B" w:rsidP="00F77435">
      <w:pPr>
        <w:pStyle w:val="LiKopf"/>
        <w:ind w:firstLine="0"/>
        <w:rPr>
          <w:rFonts w:eastAsia="Arial Unicode MS" w:cs="Arial"/>
          <w:b w:val="0"/>
          <w:bCs/>
          <w:spacing w:val="-4"/>
        </w:rPr>
      </w:pPr>
    </w:p>
    <w:p w14:paraId="4A13407C" w14:textId="48802D49" w:rsidR="00032A76" w:rsidRPr="00032A76" w:rsidRDefault="00B30E1B" w:rsidP="00032A76">
      <w:pPr>
        <w:pStyle w:val="LiKopf"/>
        <w:rPr>
          <w:rFonts w:eastAsia="Arial Unicode MS" w:cs="Arial"/>
          <w:spacing w:val="-4"/>
        </w:rPr>
      </w:pPr>
      <w:r>
        <w:rPr>
          <w:rFonts w:eastAsia="Arial Unicode MS" w:cs="Arial"/>
          <w:spacing w:val="-4"/>
        </w:rPr>
        <w:t>[1</w:t>
      </w:r>
      <w:r w:rsidR="00DD175B">
        <w:rPr>
          <w:rFonts w:eastAsia="Arial Unicode MS" w:cs="Arial"/>
          <w:spacing w:val="-4"/>
        </w:rPr>
        <w:t>8</w:t>
      </w:r>
      <w:r>
        <w:rPr>
          <w:rFonts w:eastAsia="Arial Unicode MS" w:cs="Arial"/>
          <w:spacing w:val="-4"/>
        </w:rPr>
        <w:t>]</w:t>
      </w:r>
      <w:r>
        <w:rPr>
          <w:rFonts w:eastAsia="Arial Unicode MS" w:cs="Arial"/>
          <w:spacing w:val="-4"/>
        </w:rPr>
        <w:tab/>
      </w:r>
      <w:r w:rsidRPr="00B30E1B">
        <w:rPr>
          <w:rFonts w:eastAsia="Arial Unicode MS" w:cs="Arial"/>
          <w:spacing w:val="-4"/>
        </w:rPr>
        <w:t>SenStadt</w:t>
      </w:r>
      <w:r w:rsidR="00032A76" w:rsidRPr="00B30E1B">
        <w:rPr>
          <w:rFonts w:eastAsia="Arial Unicode MS" w:cs="Arial"/>
          <w:spacing w:val="-4"/>
        </w:rPr>
        <w:t xml:space="preserve"> (Senatsverwaltung für Stadtentwicklung, Bauen und Wohnen Berlin) (Hrsg.) (2025c):</w:t>
      </w:r>
      <w:r w:rsidR="00032A76" w:rsidRPr="00032A76">
        <w:rPr>
          <w:rFonts w:eastAsia="Arial Unicode MS" w:cs="Arial"/>
          <w:spacing w:val="-4"/>
        </w:rPr>
        <w:t xml:space="preserve"> </w:t>
      </w:r>
    </w:p>
    <w:p w14:paraId="5F9DB94D" w14:textId="77777777" w:rsidR="00032A76" w:rsidRPr="00F77435" w:rsidRDefault="00032A76" w:rsidP="00F77435">
      <w:pPr>
        <w:pStyle w:val="LiKopf"/>
        <w:ind w:firstLine="0"/>
        <w:rPr>
          <w:rFonts w:eastAsia="Arial Unicode MS" w:cs="Arial"/>
          <w:b w:val="0"/>
          <w:bCs/>
          <w:spacing w:val="-4"/>
        </w:rPr>
      </w:pPr>
      <w:r w:rsidRPr="00F77435">
        <w:rPr>
          <w:rFonts w:eastAsia="Arial Unicode MS" w:cs="Arial"/>
          <w:b w:val="0"/>
          <w:bCs/>
          <w:spacing w:val="-4"/>
        </w:rPr>
        <w:t xml:space="preserve">Geoportal Berlin / Grünanlagenbestand Berlin (einschließlich der öffentlichen Spielplätze), Stand 02/2025. </w:t>
      </w:r>
    </w:p>
    <w:p w14:paraId="40DA9A29" w14:textId="77777777" w:rsidR="00032A76" w:rsidRPr="00F77435" w:rsidRDefault="00032A76" w:rsidP="00F77435">
      <w:pPr>
        <w:pStyle w:val="LiKopf"/>
        <w:ind w:firstLine="0"/>
        <w:rPr>
          <w:rFonts w:eastAsia="Arial Unicode MS" w:cs="Arial"/>
          <w:b w:val="0"/>
          <w:bCs/>
          <w:spacing w:val="-4"/>
        </w:rPr>
      </w:pPr>
      <w:r w:rsidRPr="00F77435">
        <w:rPr>
          <w:rFonts w:eastAsia="Arial Unicode MS" w:cs="Arial"/>
          <w:b w:val="0"/>
          <w:bCs/>
          <w:spacing w:val="-4"/>
        </w:rPr>
        <w:t xml:space="preserve">Internet: </w:t>
      </w:r>
    </w:p>
    <w:p w14:paraId="1D58F2E9" w14:textId="2AAA40AA" w:rsidR="00032A76" w:rsidRDefault="00B30E1B" w:rsidP="00B30E1B">
      <w:pPr>
        <w:pStyle w:val="LiKopf"/>
        <w:ind w:firstLine="0"/>
        <w:rPr>
          <w:rFonts w:eastAsia="Arial Unicode MS" w:cs="Arial"/>
          <w:b w:val="0"/>
          <w:bCs/>
          <w:spacing w:val="-4"/>
        </w:rPr>
      </w:pPr>
      <w:hyperlink r:id="rId33" w:history="1">
        <w:r w:rsidRPr="00F77435">
          <w:rPr>
            <w:rStyle w:val="Hyperlink"/>
            <w:rFonts w:eastAsia="Arial Unicode MS" w:cs="Arial"/>
            <w:b w:val="0"/>
            <w:bCs/>
            <w:spacing w:val="-4"/>
          </w:rPr>
          <w:t>https://gdi.berlin.de/geonetwork/srv/ger/catalog.search#/metadata/1a1d627a-66c5-31db-b8dd-f02bc5a0fd0d</w:t>
        </w:r>
      </w:hyperlink>
      <w:r w:rsidRPr="00F77435">
        <w:rPr>
          <w:rFonts w:eastAsia="Arial Unicode MS" w:cs="Arial"/>
          <w:b w:val="0"/>
          <w:bCs/>
          <w:spacing w:val="-4"/>
        </w:rPr>
        <w:t xml:space="preserve"> </w:t>
      </w:r>
      <w:r w:rsidR="00032A76" w:rsidRPr="00F77435">
        <w:rPr>
          <w:rFonts w:eastAsia="Arial Unicode MS" w:cs="Arial"/>
          <w:b w:val="0"/>
          <w:bCs/>
          <w:spacing w:val="-4"/>
        </w:rPr>
        <w:t xml:space="preserve"> (Zugriff: 17.11.2025)</w:t>
      </w:r>
    </w:p>
    <w:p w14:paraId="607F8522" w14:textId="77777777" w:rsidR="00B30E1B" w:rsidRPr="00F77435" w:rsidRDefault="00B30E1B" w:rsidP="00F77435">
      <w:pPr>
        <w:pStyle w:val="LiKopf"/>
        <w:ind w:firstLine="0"/>
        <w:rPr>
          <w:rFonts w:eastAsia="Arial Unicode MS" w:cs="Arial"/>
          <w:b w:val="0"/>
          <w:bCs/>
          <w:spacing w:val="-4"/>
        </w:rPr>
      </w:pPr>
    </w:p>
    <w:p w14:paraId="786B8A37" w14:textId="5BE89324" w:rsidR="00032A76" w:rsidRPr="00F77435" w:rsidRDefault="00B30E1B" w:rsidP="00032A76">
      <w:pPr>
        <w:pStyle w:val="LiKopf"/>
        <w:rPr>
          <w:rFonts w:eastAsia="Arial Unicode MS" w:cs="Arial"/>
          <w:b w:val="0"/>
          <w:bCs/>
          <w:spacing w:val="-4"/>
        </w:rPr>
      </w:pPr>
      <w:r>
        <w:rPr>
          <w:rFonts w:eastAsia="Arial Unicode MS" w:cs="Arial"/>
          <w:spacing w:val="-4"/>
        </w:rPr>
        <w:t>[</w:t>
      </w:r>
      <w:r w:rsidR="00DD175B">
        <w:rPr>
          <w:rFonts w:eastAsia="Arial Unicode MS" w:cs="Arial"/>
          <w:spacing w:val="-4"/>
        </w:rPr>
        <w:t>19</w:t>
      </w:r>
      <w:r>
        <w:rPr>
          <w:rFonts w:eastAsia="Arial Unicode MS" w:cs="Arial"/>
          <w:spacing w:val="-4"/>
        </w:rPr>
        <w:t>]</w:t>
      </w:r>
      <w:r>
        <w:rPr>
          <w:rFonts w:eastAsia="Arial Unicode MS" w:cs="Arial"/>
          <w:spacing w:val="-4"/>
        </w:rPr>
        <w:tab/>
      </w:r>
      <w:r w:rsidRPr="00F77435">
        <w:rPr>
          <w:rFonts w:eastAsia="Arial Unicode MS" w:cs="Arial"/>
          <w:b w:val="0"/>
          <w:bCs/>
          <w:spacing w:val="-4"/>
        </w:rPr>
        <w:t>SenStadt</w:t>
      </w:r>
      <w:r w:rsidR="00032A76" w:rsidRPr="00F77435">
        <w:rPr>
          <w:rFonts w:eastAsia="Arial Unicode MS" w:cs="Arial"/>
          <w:b w:val="0"/>
          <w:bCs/>
          <w:spacing w:val="-4"/>
        </w:rPr>
        <w:t xml:space="preserve"> (Senatsverwaltung für Stadtentwicklung, Bauen und Wohnen Berlin) (Hrsg.) (2025d): </w:t>
      </w:r>
    </w:p>
    <w:p w14:paraId="50A25B50" w14:textId="77777777" w:rsidR="00032A76" w:rsidRPr="00F77435" w:rsidRDefault="00032A76" w:rsidP="00F77435">
      <w:pPr>
        <w:pStyle w:val="LiKopf"/>
        <w:ind w:firstLine="0"/>
        <w:rPr>
          <w:rFonts w:eastAsia="Arial Unicode MS" w:cs="Arial"/>
          <w:b w:val="0"/>
          <w:bCs/>
          <w:spacing w:val="-4"/>
        </w:rPr>
      </w:pPr>
      <w:r w:rsidRPr="00F77435">
        <w:rPr>
          <w:rFonts w:eastAsia="Arial Unicode MS" w:cs="Arial"/>
          <w:b w:val="0"/>
          <w:bCs/>
          <w:spacing w:val="-4"/>
        </w:rPr>
        <w:t xml:space="preserve">Geoportal Berlin / Darstellungsdienst - Karte von Berlin 1:5000 (K5), Stand 01/2025. </w:t>
      </w:r>
    </w:p>
    <w:p w14:paraId="7F95E54C" w14:textId="77777777" w:rsidR="00032A76" w:rsidRPr="00F77435" w:rsidRDefault="00032A76" w:rsidP="00F77435">
      <w:pPr>
        <w:pStyle w:val="LiKopf"/>
        <w:ind w:firstLine="0"/>
        <w:rPr>
          <w:rFonts w:eastAsia="Arial Unicode MS" w:cs="Arial"/>
          <w:b w:val="0"/>
          <w:bCs/>
          <w:spacing w:val="-4"/>
        </w:rPr>
      </w:pPr>
      <w:r w:rsidRPr="00F77435">
        <w:rPr>
          <w:rFonts w:eastAsia="Arial Unicode MS" w:cs="Arial"/>
          <w:b w:val="0"/>
          <w:bCs/>
          <w:spacing w:val="-4"/>
        </w:rPr>
        <w:t xml:space="preserve">Internet: </w:t>
      </w:r>
    </w:p>
    <w:p w14:paraId="348AA1A0" w14:textId="17235F37" w:rsidR="00032A76" w:rsidRDefault="00B30E1B" w:rsidP="00B30E1B">
      <w:pPr>
        <w:pStyle w:val="LiKopf"/>
        <w:ind w:firstLine="0"/>
        <w:rPr>
          <w:rFonts w:eastAsia="Arial Unicode MS" w:cs="Arial"/>
          <w:b w:val="0"/>
          <w:bCs/>
          <w:spacing w:val="-4"/>
        </w:rPr>
      </w:pPr>
      <w:hyperlink r:id="rId34" w:history="1">
        <w:r w:rsidRPr="00F77435">
          <w:rPr>
            <w:rStyle w:val="Hyperlink"/>
            <w:rFonts w:eastAsia="Arial Unicode MS" w:cs="Arial"/>
            <w:b w:val="0"/>
            <w:bCs/>
            <w:spacing w:val="-4"/>
          </w:rPr>
          <w:t>https://gdi.berlin.de/geonetwork/srv/ger/catalog.search#/metadata/ed9d0b87-ab8b-3db0-9bf3-7f9218cc004a</w:t>
        </w:r>
      </w:hyperlink>
      <w:r w:rsidRPr="00F77435">
        <w:rPr>
          <w:rFonts w:eastAsia="Arial Unicode MS" w:cs="Arial"/>
          <w:b w:val="0"/>
          <w:bCs/>
          <w:spacing w:val="-4"/>
        </w:rPr>
        <w:t xml:space="preserve"> </w:t>
      </w:r>
      <w:r w:rsidR="00032A76" w:rsidRPr="00F77435">
        <w:rPr>
          <w:rFonts w:eastAsia="Arial Unicode MS" w:cs="Arial"/>
          <w:b w:val="0"/>
          <w:bCs/>
          <w:spacing w:val="-4"/>
        </w:rPr>
        <w:t xml:space="preserve"> (Zugriff: 17.11.2025)</w:t>
      </w:r>
    </w:p>
    <w:p w14:paraId="4308901B" w14:textId="77777777" w:rsidR="00B30E1B" w:rsidRPr="00F77435" w:rsidRDefault="00B30E1B" w:rsidP="00F77435">
      <w:pPr>
        <w:pStyle w:val="LiKopf"/>
        <w:ind w:firstLine="0"/>
        <w:rPr>
          <w:rFonts w:eastAsia="Arial Unicode MS" w:cs="Arial"/>
          <w:b w:val="0"/>
          <w:bCs/>
          <w:spacing w:val="-4"/>
        </w:rPr>
      </w:pPr>
    </w:p>
    <w:p w14:paraId="45674B45" w14:textId="34ECCE97" w:rsidR="00032A76" w:rsidRPr="00032A76" w:rsidRDefault="00B30E1B" w:rsidP="00032A76">
      <w:pPr>
        <w:pStyle w:val="LiKopf"/>
        <w:rPr>
          <w:rFonts w:eastAsia="Arial Unicode MS" w:cs="Arial"/>
          <w:spacing w:val="-4"/>
        </w:rPr>
      </w:pPr>
      <w:r>
        <w:rPr>
          <w:rFonts w:eastAsia="Arial Unicode MS" w:cs="Arial"/>
          <w:spacing w:val="-4"/>
        </w:rPr>
        <w:t>[2</w:t>
      </w:r>
      <w:r w:rsidR="00DD175B">
        <w:rPr>
          <w:rFonts w:eastAsia="Arial Unicode MS" w:cs="Arial"/>
          <w:spacing w:val="-4"/>
        </w:rPr>
        <w:t>0</w:t>
      </w:r>
      <w:r>
        <w:rPr>
          <w:rFonts w:eastAsia="Arial Unicode MS" w:cs="Arial"/>
          <w:spacing w:val="-4"/>
        </w:rPr>
        <w:t>]</w:t>
      </w:r>
      <w:r>
        <w:rPr>
          <w:rFonts w:eastAsia="Arial Unicode MS" w:cs="Arial"/>
          <w:spacing w:val="-4"/>
        </w:rPr>
        <w:tab/>
        <w:t>SenStadt</w:t>
      </w:r>
      <w:r w:rsidR="00032A76" w:rsidRPr="00032A76">
        <w:rPr>
          <w:rFonts w:eastAsia="Arial Unicode MS" w:cs="Arial"/>
          <w:spacing w:val="-4"/>
        </w:rPr>
        <w:t xml:space="preserve"> (Senatsverwaltung für Stadtentwicklung, Bauen und Wohnen Berlin) (Hrsg.) (2025e): </w:t>
      </w:r>
    </w:p>
    <w:p w14:paraId="26BF6F3C" w14:textId="77777777" w:rsidR="00032A76" w:rsidRPr="00F77435" w:rsidRDefault="00032A76" w:rsidP="00F77435">
      <w:pPr>
        <w:pStyle w:val="LiKopf"/>
        <w:ind w:firstLine="0"/>
        <w:rPr>
          <w:rFonts w:eastAsia="Arial Unicode MS" w:cs="Arial"/>
          <w:b w:val="0"/>
          <w:bCs/>
          <w:spacing w:val="-4"/>
        </w:rPr>
      </w:pPr>
      <w:r w:rsidRPr="00F77435">
        <w:rPr>
          <w:rFonts w:eastAsia="Arial Unicode MS" w:cs="Arial"/>
          <w:b w:val="0"/>
          <w:bCs/>
          <w:spacing w:val="-4"/>
        </w:rPr>
        <w:t xml:space="preserve">Geoportal Berlin / Darstellungsdienst - Kleingartenbestand Berlin, Stand 02/2025. </w:t>
      </w:r>
    </w:p>
    <w:p w14:paraId="191B0A1F" w14:textId="77777777" w:rsidR="00032A76" w:rsidRPr="00F77435" w:rsidRDefault="00032A76" w:rsidP="00F77435">
      <w:pPr>
        <w:pStyle w:val="LiKopf"/>
        <w:ind w:firstLine="0"/>
        <w:rPr>
          <w:rFonts w:eastAsia="Arial Unicode MS" w:cs="Arial"/>
          <w:b w:val="0"/>
          <w:bCs/>
          <w:spacing w:val="-4"/>
        </w:rPr>
      </w:pPr>
      <w:r w:rsidRPr="00F77435">
        <w:rPr>
          <w:rFonts w:eastAsia="Arial Unicode MS" w:cs="Arial"/>
          <w:b w:val="0"/>
          <w:bCs/>
          <w:spacing w:val="-4"/>
        </w:rPr>
        <w:t xml:space="preserve">Internet: </w:t>
      </w:r>
    </w:p>
    <w:p w14:paraId="3D5FF904" w14:textId="7FF48AA1" w:rsidR="00032A76" w:rsidRDefault="00B30E1B" w:rsidP="00B30E1B">
      <w:pPr>
        <w:pStyle w:val="LiKopf"/>
        <w:ind w:firstLine="0"/>
        <w:rPr>
          <w:rFonts w:eastAsia="Arial Unicode MS" w:cs="Arial"/>
          <w:b w:val="0"/>
          <w:bCs/>
          <w:spacing w:val="-4"/>
        </w:rPr>
      </w:pPr>
      <w:hyperlink r:id="rId35" w:history="1">
        <w:r w:rsidRPr="00F77435">
          <w:rPr>
            <w:rStyle w:val="Hyperlink"/>
            <w:rFonts w:eastAsia="Arial Unicode MS" w:cs="Arial"/>
            <w:b w:val="0"/>
            <w:bCs/>
            <w:spacing w:val="-4"/>
          </w:rPr>
          <w:t>https://gdi.berlin.de/geonetwork/srv/ger/catalog.search#/metadata/350d69ef-997a-317e-8df3-28d852b409d5</w:t>
        </w:r>
      </w:hyperlink>
      <w:r w:rsidRPr="00F77435">
        <w:rPr>
          <w:rFonts w:eastAsia="Arial Unicode MS" w:cs="Arial"/>
          <w:b w:val="0"/>
          <w:bCs/>
          <w:spacing w:val="-4"/>
        </w:rPr>
        <w:t xml:space="preserve"> </w:t>
      </w:r>
      <w:r w:rsidR="00032A76" w:rsidRPr="00F77435">
        <w:rPr>
          <w:rFonts w:eastAsia="Arial Unicode MS" w:cs="Arial"/>
          <w:b w:val="0"/>
          <w:bCs/>
          <w:spacing w:val="-4"/>
        </w:rPr>
        <w:t>(Zugriff: 17.11.2025)</w:t>
      </w:r>
    </w:p>
    <w:p w14:paraId="63773BF2" w14:textId="77777777" w:rsidR="00B30E1B" w:rsidRPr="00F77435" w:rsidRDefault="00B30E1B" w:rsidP="00F77435">
      <w:pPr>
        <w:pStyle w:val="LiKopf"/>
        <w:ind w:firstLine="0"/>
        <w:rPr>
          <w:rFonts w:eastAsia="Arial Unicode MS" w:cs="Arial"/>
          <w:b w:val="0"/>
          <w:bCs/>
          <w:spacing w:val="-4"/>
        </w:rPr>
      </w:pPr>
    </w:p>
    <w:p w14:paraId="25E0D94F" w14:textId="4E8F5552" w:rsidR="00032A76" w:rsidRPr="00F77435" w:rsidRDefault="00B30E1B" w:rsidP="00032A76">
      <w:pPr>
        <w:pStyle w:val="LiKopf"/>
        <w:rPr>
          <w:rFonts w:eastAsia="Arial Unicode MS" w:cs="Arial"/>
          <w:b w:val="0"/>
          <w:bCs/>
          <w:spacing w:val="-4"/>
        </w:rPr>
      </w:pPr>
      <w:r>
        <w:rPr>
          <w:rFonts w:eastAsia="Arial Unicode MS" w:cs="Arial"/>
          <w:spacing w:val="-4"/>
        </w:rPr>
        <w:t>[2</w:t>
      </w:r>
      <w:r w:rsidR="00DD175B">
        <w:rPr>
          <w:rFonts w:eastAsia="Arial Unicode MS" w:cs="Arial"/>
          <w:spacing w:val="-4"/>
        </w:rPr>
        <w:t>1</w:t>
      </w:r>
      <w:r>
        <w:rPr>
          <w:rFonts w:eastAsia="Arial Unicode MS" w:cs="Arial"/>
          <w:spacing w:val="-4"/>
        </w:rPr>
        <w:t xml:space="preserve">] </w:t>
      </w:r>
      <w:r>
        <w:rPr>
          <w:rFonts w:eastAsia="Arial Unicode MS" w:cs="Arial"/>
          <w:spacing w:val="-4"/>
        </w:rPr>
        <w:tab/>
      </w:r>
      <w:r w:rsidRPr="00B30E1B">
        <w:rPr>
          <w:rFonts w:eastAsia="Arial Unicode MS" w:cs="Arial"/>
          <w:spacing w:val="-4"/>
        </w:rPr>
        <w:t>SenStadt</w:t>
      </w:r>
      <w:r w:rsidR="00032A76" w:rsidRPr="00B30E1B">
        <w:rPr>
          <w:rFonts w:eastAsia="Arial Unicode MS" w:cs="Arial"/>
          <w:spacing w:val="-4"/>
        </w:rPr>
        <w:t xml:space="preserve"> (Senatsverwaltung für Stadtentwicklung, Bauen und Wohnen Berlin) (Hrsg.) (2025f):</w:t>
      </w:r>
      <w:r w:rsidR="00032A76" w:rsidRPr="00F77435">
        <w:rPr>
          <w:rFonts w:eastAsia="Arial Unicode MS" w:cs="Arial"/>
          <w:b w:val="0"/>
          <w:bCs/>
          <w:spacing w:val="-4"/>
        </w:rPr>
        <w:t xml:space="preserve"> </w:t>
      </w:r>
    </w:p>
    <w:p w14:paraId="3DFD70C9" w14:textId="77777777" w:rsidR="00032A76" w:rsidRPr="00F77435" w:rsidRDefault="00032A76" w:rsidP="00F77435">
      <w:pPr>
        <w:pStyle w:val="LiKopf"/>
        <w:ind w:firstLine="0"/>
        <w:rPr>
          <w:rFonts w:eastAsia="Arial Unicode MS" w:cs="Arial"/>
          <w:b w:val="0"/>
          <w:bCs/>
          <w:spacing w:val="-4"/>
        </w:rPr>
      </w:pPr>
      <w:r w:rsidRPr="00F77435">
        <w:rPr>
          <w:rFonts w:eastAsia="Arial Unicode MS" w:cs="Arial"/>
          <w:b w:val="0"/>
          <w:bCs/>
          <w:spacing w:val="-4"/>
        </w:rPr>
        <w:t>Geoportal Berlin / Detailnetz Berlin.</w:t>
      </w:r>
    </w:p>
    <w:p w14:paraId="3EDC94A1" w14:textId="77777777" w:rsidR="00032A76" w:rsidRPr="00F77435" w:rsidRDefault="00032A76" w:rsidP="00F77435">
      <w:pPr>
        <w:pStyle w:val="LiKopf"/>
        <w:ind w:firstLine="0"/>
        <w:rPr>
          <w:rFonts w:eastAsia="Arial Unicode MS" w:cs="Arial"/>
          <w:b w:val="0"/>
          <w:bCs/>
          <w:spacing w:val="-4"/>
        </w:rPr>
      </w:pPr>
      <w:r w:rsidRPr="00F77435">
        <w:rPr>
          <w:rFonts w:eastAsia="Arial Unicode MS" w:cs="Arial"/>
          <w:b w:val="0"/>
          <w:bCs/>
          <w:spacing w:val="-4"/>
        </w:rPr>
        <w:t>Internet:</w:t>
      </w:r>
    </w:p>
    <w:p w14:paraId="24C4BC82" w14:textId="23CEE8F3" w:rsidR="00032A76" w:rsidRPr="001066DF" w:rsidRDefault="00B30E1B" w:rsidP="00F77435">
      <w:pPr>
        <w:pStyle w:val="LiKopf"/>
        <w:ind w:firstLine="0"/>
        <w:rPr>
          <w:rFonts w:eastAsia="Arial Unicode MS" w:cs="Arial"/>
          <w:bCs/>
          <w:spacing w:val="-4"/>
        </w:rPr>
      </w:pPr>
      <w:hyperlink r:id="rId36" w:history="1">
        <w:r w:rsidRPr="00F77435">
          <w:rPr>
            <w:rStyle w:val="Hyperlink"/>
            <w:rFonts w:eastAsia="Arial Unicode MS" w:cs="Arial"/>
            <w:b w:val="0"/>
            <w:bCs/>
            <w:spacing w:val="-4"/>
          </w:rPr>
          <w:t>https://gdi.berlin.de/geonetwork/srv/ger/catalog.search#/metadata/4f2045ef-4ba1-3925-841f-7b27359b9232</w:t>
        </w:r>
      </w:hyperlink>
      <w:r w:rsidRPr="00F77435">
        <w:rPr>
          <w:rFonts w:eastAsia="Arial Unicode MS" w:cs="Arial"/>
          <w:b w:val="0"/>
          <w:bCs/>
          <w:spacing w:val="-4"/>
        </w:rPr>
        <w:t xml:space="preserve"> </w:t>
      </w:r>
      <w:r w:rsidR="00032A76" w:rsidRPr="00F77435">
        <w:rPr>
          <w:rFonts w:eastAsia="Arial Unicode MS" w:cs="Arial"/>
          <w:b w:val="0"/>
          <w:bCs/>
          <w:spacing w:val="-4"/>
        </w:rPr>
        <w:t xml:space="preserve"> (Zugriff: 27.11.2025)</w:t>
      </w:r>
    </w:p>
    <w:p w14:paraId="0BF1E95C" w14:textId="77777777" w:rsidR="00571B92" w:rsidRPr="00571B92" w:rsidRDefault="00571B92" w:rsidP="00571B92">
      <w:pPr>
        <w:pStyle w:val="LiKoerper"/>
        <w:ind w:left="0"/>
        <w:jc w:val="left"/>
        <w:rPr>
          <w:rFonts w:eastAsia="Arial Unicode MS" w:cs="Arial"/>
          <w:spacing w:val="-4"/>
        </w:rPr>
      </w:pPr>
    </w:p>
    <w:sectPr w:rsidR="00571B92" w:rsidRPr="00571B92" w:rsidSect="003940CC">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11901" w:h="16840" w:code="9"/>
      <w:pgMar w:top="1134" w:right="1134" w:bottom="1134" w:left="1701" w:header="720" w:footer="720" w:gutter="0"/>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522B0" w14:textId="77777777" w:rsidR="00FD656E" w:rsidRDefault="00FD656E">
      <w:r>
        <w:separator/>
      </w:r>
    </w:p>
  </w:endnote>
  <w:endnote w:type="continuationSeparator" w:id="0">
    <w:p w14:paraId="1516B0D8" w14:textId="77777777" w:rsidR="00FD656E" w:rsidRDefault="00FD6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7280" w14:textId="77777777" w:rsidR="00FD656E" w:rsidRDefault="00FD65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ACF7" w14:textId="77777777" w:rsidR="00FD656E" w:rsidRDefault="00FD656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556B" w14:textId="77777777" w:rsidR="00FD656E" w:rsidRDefault="00FD65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314D5" w14:textId="77777777" w:rsidR="00FD656E" w:rsidRDefault="00FD656E">
      <w:r>
        <w:separator/>
      </w:r>
    </w:p>
  </w:footnote>
  <w:footnote w:type="continuationSeparator" w:id="0">
    <w:p w14:paraId="47D6D532" w14:textId="77777777" w:rsidR="00FD656E" w:rsidRDefault="00FD6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920B" w14:textId="77777777" w:rsidR="00FD656E" w:rsidRDefault="00FD65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AE6C" w14:textId="78A60A21" w:rsidR="00FD656E" w:rsidRDefault="00FD656E" w:rsidP="00621F74">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7C18" w14:textId="7DE8EFAE" w:rsidR="00FD656E" w:rsidRDefault="00FD656E" w:rsidP="004C13BB">
    <w:pPr>
      <w:pStyle w:val="Kopfzeile"/>
      <w:spacing w:after="0"/>
      <w:jc w:val="right"/>
    </w:pPr>
    <w:r>
      <w:drawing>
        <wp:inline distT="0" distB="0" distL="0" distR="0" wp14:anchorId="6C3FD746" wp14:editId="68329C60">
          <wp:extent cx="3171825" cy="581025"/>
          <wp:effectExtent l="0" t="0" r="0" b="0"/>
          <wp:docPr id="15" name="Bild 8" descr="\\sstadt-fs14.senstadt.verwalt-berlin.de\COMMON\pools\IIIDPool\Allgemeines\Vorlagen\SenSW Logo\B_SEN_SBW_Logo_DE_H_N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tadt-fs14.senstadt.verwalt-berlin.de\COMMON\pools\IIIDPool\Allgemeines\Vorlagen\SenSW Logo\B_SEN_SBW_Logo_DE_H_N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B460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28D8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8ACC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B4EA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CED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22F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EA80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0B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7201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B46D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26A3E"/>
    <w:multiLevelType w:val="multilevel"/>
    <w:tmpl w:val="2DC2F7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7FE399B"/>
    <w:multiLevelType w:val="multilevel"/>
    <w:tmpl w:val="971C7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474EBF"/>
    <w:multiLevelType w:val="hybridMultilevel"/>
    <w:tmpl w:val="9BDE027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33BF657D"/>
    <w:multiLevelType w:val="hybridMultilevel"/>
    <w:tmpl w:val="7EF87088"/>
    <w:lvl w:ilvl="0" w:tplc="3552EA74">
      <w:start w:val="1"/>
      <w:numFmt w:val="bullet"/>
      <w:lvlText w:val="●"/>
      <w:lvlJc w:val="left"/>
      <w:pPr>
        <w:tabs>
          <w:tab w:val="num" w:pos="700"/>
        </w:tabs>
        <w:ind w:left="700" w:hanging="340"/>
      </w:pPr>
      <w:rPr>
        <w:rFonts w:ascii="Arial" w:hAnsi="Arial" w:hint="default"/>
        <w:color w:val="auto"/>
      </w:rPr>
    </w:lvl>
    <w:lvl w:ilvl="1" w:tplc="43964210">
      <w:start w:val="5"/>
      <w:numFmt w:val="bullet"/>
      <w:lvlText w:val="-"/>
      <w:lvlJc w:val="left"/>
      <w:pPr>
        <w:tabs>
          <w:tab w:val="num" w:pos="1515"/>
        </w:tabs>
        <w:ind w:left="1515" w:hanging="435"/>
      </w:pPr>
      <w:rPr>
        <w:rFonts w:ascii="Myriad Pro" w:hAnsi="Myriad Pro" w:hint="default"/>
        <w:color w:val="auto"/>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5B7CB8"/>
    <w:multiLevelType w:val="hybridMultilevel"/>
    <w:tmpl w:val="06FE832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380E289E"/>
    <w:multiLevelType w:val="hybridMultilevel"/>
    <w:tmpl w:val="CE448866"/>
    <w:lvl w:ilvl="0" w:tplc="EB581CBA">
      <w:start w:val="1"/>
      <w:numFmt w:val="bullet"/>
      <w:lvlText w:val="-"/>
      <w:lvlJc w:val="left"/>
      <w:pPr>
        <w:ind w:left="720" w:hanging="360"/>
      </w:pPr>
      <w:rPr>
        <w:rFonts w:ascii="Myriad Pro" w:hAnsi="Myriad Pro"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D601D5"/>
    <w:multiLevelType w:val="hybridMultilevel"/>
    <w:tmpl w:val="1BF837D6"/>
    <w:lvl w:ilvl="0" w:tplc="2B107716">
      <w:start w:val="1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6D2B50"/>
    <w:multiLevelType w:val="hybridMultilevel"/>
    <w:tmpl w:val="EF52DF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527E22"/>
    <w:multiLevelType w:val="hybridMultilevel"/>
    <w:tmpl w:val="7BEC785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9" w15:restartNumberingAfterBreak="0">
    <w:nsid w:val="48633117"/>
    <w:multiLevelType w:val="hybridMultilevel"/>
    <w:tmpl w:val="00C4975C"/>
    <w:lvl w:ilvl="0" w:tplc="65E21D5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1A27BA"/>
    <w:multiLevelType w:val="hybridMultilevel"/>
    <w:tmpl w:val="BF9AEA8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EF37DF"/>
    <w:multiLevelType w:val="hybridMultilevel"/>
    <w:tmpl w:val="CC7AED3E"/>
    <w:lvl w:ilvl="0" w:tplc="04070001">
      <w:start w:val="1"/>
      <w:numFmt w:val="bullet"/>
      <w:lvlText w:val=""/>
      <w:lvlJc w:val="left"/>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417DCF"/>
    <w:multiLevelType w:val="hybridMultilevel"/>
    <w:tmpl w:val="CCD6BD0C"/>
    <w:lvl w:ilvl="0" w:tplc="66E490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437E81"/>
    <w:multiLevelType w:val="hybridMultilevel"/>
    <w:tmpl w:val="EDCC5B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7D61CF8"/>
    <w:multiLevelType w:val="hybridMultilevel"/>
    <w:tmpl w:val="BE80C7D2"/>
    <w:lvl w:ilvl="0" w:tplc="43964210">
      <w:start w:val="5"/>
      <w:numFmt w:val="bullet"/>
      <w:lvlText w:val="-"/>
      <w:lvlJc w:val="left"/>
      <w:rPr>
        <w:rFonts w:ascii="Myriad Pro" w:hAnsi="Myriad Pro"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3"/>
  </w:num>
  <w:num w:numId="13">
    <w:abstractNumId w:val="10"/>
  </w:num>
  <w:num w:numId="14">
    <w:abstractNumId w:val="16"/>
  </w:num>
  <w:num w:numId="15">
    <w:abstractNumId w:val="19"/>
  </w:num>
  <w:num w:numId="16">
    <w:abstractNumId w:val="24"/>
  </w:num>
  <w:num w:numId="17">
    <w:abstractNumId w:val="22"/>
  </w:num>
  <w:num w:numId="18">
    <w:abstractNumId w:val="20"/>
  </w:num>
  <w:num w:numId="19">
    <w:abstractNumId w:val="15"/>
  </w:num>
  <w:num w:numId="20">
    <w:abstractNumId w:val="11"/>
  </w:num>
  <w:num w:numId="21">
    <w:abstractNumId w:val="18"/>
  </w:num>
  <w:num w:numId="22">
    <w:abstractNumId w:val="12"/>
  </w:num>
  <w:num w:numId="23">
    <w:abstractNumId w:val="14"/>
  </w:num>
  <w:num w:numId="24">
    <w:abstractNumId w:val="23"/>
  </w:num>
  <w:num w:numId="25">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170"/>
  <w:characterSpacingControl w:val="doNotCompress"/>
  <w:hdrShapeDefaults>
    <o:shapedefaults v:ext="edit" spidmax="2457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3C1"/>
    <w:rsid w:val="000006B5"/>
    <w:rsid w:val="000020F1"/>
    <w:rsid w:val="000054D4"/>
    <w:rsid w:val="00005BDD"/>
    <w:rsid w:val="000079B2"/>
    <w:rsid w:val="000131EB"/>
    <w:rsid w:val="000179F0"/>
    <w:rsid w:val="00017EE6"/>
    <w:rsid w:val="0002014B"/>
    <w:rsid w:val="00020750"/>
    <w:rsid w:val="0002590E"/>
    <w:rsid w:val="00025E62"/>
    <w:rsid w:val="00027FB3"/>
    <w:rsid w:val="000308BF"/>
    <w:rsid w:val="00030D73"/>
    <w:rsid w:val="00032179"/>
    <w:rsid w:val="00032A76"/>
    <w:rsid w:val="00034317"/>
    <w:rsid w:val="000376AA"/>
    <w:rsid w:val="000440A7"/>
    <w:rsid w:val="000442BD"/>
    <w:rsid w:val="00045A68"/>
    <w:rsid w:val="0004715D"/>
    <w:rsid w:val="00047485"/>
    <w:rsid w:val="000477DA"/>
    <w:rsid w:val="00052DB6"/>
    <w:rsid w:val="00053A7A"/>
    <w:rsid w:val="000574E1"/>
    <w:rsid w:val="00061358"/>
    <w:rsid w:val="0006158B"/>
    <w:rsid w:val="000718C7"/>
    <w:rsid w:val="00075AA6"/>
    <w:rsid w:val="00083792"/>
    <w:rsid w:val="0008542D"/>
    <w:rsid w:val="00085BEA"/>
    <w:rsid w:val="00086976"/>
    <w:rsid w:val="000925F5"/>
    <w:rsid w:val="00092695"/>
    <w:rsid w:val="00094DA2"/>
    <w:rsid w:val="000951F4"/>
    <w:rsid w:val="00096D3D"/>
    <w:rsid w:val="000A0164"/>
    <w:rsid w:val="000A0398"/>
    <w:rsid w:val="000A1371"/>
    <w:rsid w:val="000A3998"/>
    <w:rsid w:val="000A75C1"/>
    <w:rsid w:val="000B23CA"/>
    <w:rsid w:val="000B38A7"/>
    <w:rsid w:val="000C12A5"/>
    <w:rsid w:val="000C371B"/>
    <w:rsid w:val="000C4685"/>
    <w:rsid w:val="000C49AF"/>
    <w:rsid w:val="000D6CBA"/>
    <w:rsid w:val="000D7018"/>
    <w:rsid w:val="000D7A76"/>
    <w:rsid w:val="000E35E7"/>
    <w:rsid w:val="000E5E96"/>
    <w:rsid w:val="000F2D1C"/>
    <w:rsid w:val="000F3946"/>
    <w:rsid w:val="000F48B5"/>
    <w:rsid w:val="000F56E4"/>
    <w:rsid w:val="000F72D3"/>
    <w:rsid w:val="000F7412"/>
    <w:rsid w:val="001066DF"/>
    <w:rsid w:val="001149E1"/>
    <w:rsid w:val="00115B88"/>
    <w:rsid w:val="00120910"/>
    <w:rsid w:val="0012185E"/>
    <w:rsid w:val="00121D29"/>
    <w:rsid w:val="001271B2"/>
    <w:rsid w:val="00134389"/>
    <w:rsid w:val="00144836"/>
    <w:rsid w:val="001477E1"/>
    <w:rsid w:val="0015363B"/>
    <w:rsid w:val="00157130"/>
    <w:rsid w:val="0016252C"/>
    <w:rsid w:val="00170E67"/>
    <w:rsid w:val="00172C3B"/>
    <w:rsid w:val="0017328D"/>
    <w:rsid w:val="0017654E"/>
    <w:rsid w:val="001807AD"/>
    <w:rsid w:val="00180BC9"/>
    <w:rsid w:val="00182E46"/>
    <w:rsid w:val="00185A22"/>
    <w:rsid w:val="00187864"/>
    <w:rsid w:val="00191438"/>
    <w:rsid w:val="00191FC1"/>
    <w:rsid w:val="0019233E"/>
    <w:rsid w:val="00192937"/>
    <w:rsid w:val="00192ECC"/>
    <w:rsid w:val="0019608C"/>
    <w:rsid w:val="00196455"/>
    <w:rsid w:val="001A0D9E"/>
    <w:rsid w:val="001A4231"/>
    <w:rsid w:val="001A6B2F"/>
    <w:rsid w:val="001B2F3E"/>
    <w:rsid w:val="001B376D"/>
    <w:rsid w:val="001B50D6"/>
    <w:rsid w:val="001B6273"/>
    <w:rsid w:val="001C0590"/>
    <w:rsid w:val="001C268A"/>
    <w:rsid w:val="001D09A5"/>
    <w:rsid w:val="001D0EED"/>
    <w:rsid w:val="001D65FB"/>
    <w:rsid w:val="001D7123"/>
    <w:rsid w:val="001E47BB"/>
    <w:rsid w:val="001E6A6C"/>
    <w:rsid w:val="001F094A"/>
    <w:rsid w:val="001F4B5B"/>
    <w:rsid w:val="001F5693"/>
    <w:rsid w:val="002016F8"/>
    <w:rsid w:val="002029F5"/>
    <w:rsid w:val="00202EA9"/>
    <w:rsid w:val="002053D9"/>
    <w:rsid w:val="00206A75"/>
    <w:rsid w:val="0022025A"/>
    <w:rsid w:val="00222D69"/>
    <w:rsid w:val="00224CF1"/>
    <w:rsid w:val="0022601C"/>
    <w:rsid w:val="0022735F"/>
    <w:rsid w:val="002320D9"/>
    <w:rsid w:val="00232A42"/>
    <w:rsid w:val="002422D2"/>
    <w:rsid w:val="00251DF2"/>
    <w:rsid w:val="00252218"/>
    <w:rsid w:val="00252380"/>
    <w:rsid w:val="00260374"/>
    <w:rsid w:val="00260D29"/>
    <w:rsid w:val="0026745B"/>
    <w:rsid w:val="00267C21"/>
    <w:rsid w:val="00272F42"/>
    <w:rsid w:val="002744C4"/>
    <w:rsid w:val="00282E7F"/>
    <w:rsid w:val="002832F9"/>
    <w:rsid w:val="0028648E"/>
    <w:rsid w:val="0028663C"/>
    <w:rsid w:val="00286D86"/>
    <w:rsid w:val="00287D42"/>
    <w:rsid w:val="002A1464"/>
    <w:rsid w:val="002A1494"/>
    <w:rsid w:val="002A38A3"/>
    <w:rsid w:val="002A3A38"/>
    <w:rsid w:val="002A4673"/>
    <w:rsid w:val="002A4850"/>
    <w:rsid w:val="002A6010"/>
    <w:rsid w:val="002A63CE"/>
    <w:rsid w:val="002B0176"/>
    <w:rsid w:val="002B6B0B"/>
    <w:rsid w:val="002C3874"/>
    <w:rsid w:val="002C727C"/>
    <w:rsid w:val="002C7AAD"/>
    <w:rsid w:val="002D2F20"/>
    <w:rsid w:val="002D50BF"/>
    <w:rsid w:val="002D6259"/>
    <w:rsid w:val="002D79EB"/>
    <w:rsid w:val="002E385F"/>
    <w:rsid w:val="002F0DD9"/>
    <w:rsid w:val="002F2B15"/>
    <w:rsid w:val="002F2BC5"/>
    <w:rsid w:val="002F5CC0"/>
    <w:rsid w:val="002F611D"/>
    <w:rsid w:val="002F7090"/>
    <w:rsid w:val="0030178E"/>
    <w:rsid w:val="00304006"/>
    <w:rsid w:val="003043E5"/>
    <w:rsid w:val="003106BB"/>
    <w:rsid w:val="0031155D"/>
    <w:rsid w:val="003168DF"/>
    <w:rsid w:val="00330E12"/>
    <w:rsid w:val="00334F9C"/>
    <w:rsid w:val="003414A3"/>
    <w:rsid w:val="00342133"/>
    <w:rsid w:val="00343333"/>
    <w:rsid w:val="00343E60"/>
    <w:rsid w:val="00346686"/>
    <w:rsid w:val="00346AEE"/>
    <w:rsid w:val="00346CAD"/>
    <w:rsid w:val="00352FB4"/>
    <w:rsid w:val="003561A7"/>
    <w:rsid w:val="00360013"/>
    <w:rsid w:val="003610B7"/>
    <w:rsid w:val="00361885"/>
    <w:rsid w:val="003754C3"/>
    <w:rsid w:val="00377CD5"/>
    <w:rsid w:val="0038628A"/>
    <w:rsid w:val="0039128C"/>
    <w:rsid w:val="003940CC"/>
    <w:rsid w:val="00394F16"/>
    <w:rsid w:val="003A19C2"/>
    <w:rsid w:val="003A441C"/>
    <w:rsid w:val="003A4780"/>
    <w:rsid w:val="003A6C0E"/>
    <w:rsid w:val="003A77D2"/>
    <w:rsid w:val="003B03D4"/>
    <w:rsid w:val="003B0422"/>
    <w:rsid w:val="003B3A1C"/>
    <w:rsid w:val="003B421E"/>
    <w:rsid w:val="003B4608"/>
    <w:rsid w:val="003B4EF8"/>
    <w:rsid w:val="003B5162"/>
    <w:rsid w:val="003B753E"/>
    <w:rsid w:val="003C2D32"/>
    <w:rsid w:val="003C3D52"/>
    <w:rsid w:val="003C4ADD"/>
    <w:rsid w:val="003C795E"/>
    <w:rsid w:val="003D03CD"/>
    <w:rsid w:val="003D0802"/>
    <w:rsid w:val="003D1657"/>
    <w:rsid w:val="003E1990"/>
    <w:rsid w:val="003E243F"/>
    <w:rsid w:val="003E28E6"/>
    <w:rsid w:val="003E3DD2"/>
    <w:rsid w:val="003E7D52"/>
    <w:rsid w:val="003F2041"/>
    <w:rsid w:val="003F30E1"/>
    <w:rsid w:val="003F4BF5"/>
    <w:rsid w:val="003F556E"/>
    <w:rsid w:val="003F5644"/>
    <w:rsid w:val="003F646F"/>
    <w:rsid w:val="003F7D3A"/>
    <w:rsid w:val="004026EC"/>
    <w:rsid w:val="0041122E"/>
    <w:rsid w:val="004155A0"/>
    <w:rsid w:val="00420394"/>
    <w:rsid w:val="00420646"/>
    <w:rsid w:val="004223C0"/>
    <w:rsid w:val="00422D12"/>
    <w:rsid w:val="00424CB7"/>
    <w:rsid w:val="00426084"/>
    <w:rsid w:val="00427831"/>
    <w:rsid w:val="00430050"/>
    <w:rsid w:val="00432DFC"/>
    <w:rsid w:val="00440240"/>
    <w:rsid w:val="0044064C"/>
    <w:rsid w:val="004468C7"/>
    <w:rsid w:val="00456E25"/>
    <w:rsid w:val="004571AD"/>
    <w:rsid w:val="00457C22"/>
    <w:rsid w:val="004632A8"/>
    <w:rsid w:val="00463C46"/>
    <w:rsid w:val="00463FE1"/>
    <w:rsid w:val="004708D3"/>
    <w:rsid w:val="00475C61"/>
    <w:rsid w:val="004769E9"/>
    <w:rsid w:val="00480A9B"/>
    <w:rsid w:val="004847E3"/>
    <w:rsid w:val="0048594E"/>
    <w:rsid w:val="00485B90"/>
    <w:rsid w:val="00487817"/>
    <w:rsid w:val="004900A1"/>
    <w:rsid w:val="004A3B6A"/>
    <w:rsid w:val="004A6657"/>
    <w:rsid w:val="004B4C55"/>
    <w:rsid w:val="004C13BB"/>
    <w:rsid w:val="004C1B4E"/>
    <w:rsid w:val="004C1EBE"/>
    <w:rsid w:val="004C2474"/>
    <w:rsid w:val="004D1100"/>
    <w:rsid w:val="004D1709"/>
    <w:rsid w:val="004D6B95"/>
    <w:rsid w:val="004E371D"/>
    <w:rsid w:val="004E37E4"/>
    <w:rsid w:val="004E480F"/>
    <w:rsid w:val="004E6D6B"/>
    <w:rsid w:val="004F1D6A"/>
    <w:rsid w:val="004F6FE7"/>
    <w:rsid w:val="00501E90"/>
    <w:rsid w:val="00502FDE"/>
    <w:rsid w:val="00503426"/>
    <w:rsid w:val="00510186"/>
    <w:rsid w:val="005110D0"/>
    <w:rsid w:val="00515E76"/>
    <w:rsid w:val="0052523D"/>
    <w:rsid w:val="005305C0"/>
    <w:rsid w:val="00535E86"/>
    <w:rsid w:val="00537B09"/>
    <w:rsid w:val="00541D50"/>
    <w:rsid w:val="005501E0"/>
    <w:rsid w:val="0055772C"/>
    <w:rsid w:val="00557A11"/>
    <w:rsid w:val="00560E26"/>
    <w:rsid w:val="00564275"/>
    <w:rsid w:val="005651CC"/>
    <w:rsid w:val="005660EC"/>
    <w:rsid w:val="005661EF"/>
    <w:rsid w:val="00566AEF"/>
    <w:rsid w:val="00571B92"/>
    <w:rsid w:val="00574EAC"/>
    <w:rsid w:val="00577B9F"/>
    <w:rsid w:val="0058122E"/>
    <w:rsid w:val="0058284B"/>
    <w:rsid w:val="00586628"/>
    <w:rsid w:val="00586E79"/>
    <w:rsid w:val="00592A28"/>
    <w:rsid w:val="00592EB3"/>
    <w:rsid w:val="00592F8B"/>
    <w:rsid w:val="005A0B21"/>
    <w:rsid w:val="005A3CBF"/>
    <w:rsid w:val="005A5E76"/>
    <w:rsid w:val="005A5FDE"/>
    <w:rsid w:val="005A7125"/>
    <w:rsid w:val="005A7B7E"/>
    <w:rsid w:val="005B1F71"/>
    <w:rsid w:val="005B332B"/>
    <w:rsid w:val="005B39B3"/>
    <w:rsid w:val="005C3823"/>
    <w:rsid w:val="005C68F2"/>
    <w:rsid w:val="005C696B"/>
    <w:rsid w:val="005E1189"/>
    <w:rsid w:val="005E68FC"/>
    <w:rsid w:val="005F13C1"/>
    <w:rsid w:val="005F2A9D"/>
    <w:rsid w:val="006022C3"/>
    <w:rsid w:val="006023D2"/>
    <w:rsid w:val="00604A15"/>
    <w:rsid w:val="006130FD"/>
    <w:rsid w:val="00613404"/>
    <w:rsid w:val="00613D8A"/>
    <w:rsid w:val="00621F74"/>
    <w:rsid w:val="0062206A"/>
    <w:rsid w:val="00622554"/>
    <w:rsid w:val="0062355E"/>
    <w:rsid w:val="00625A7B"/>
    <w:rsid w:val="006309A0"/>
    <w:rsid w:val="00630E58"/>
    <w:rsid w:val="00637934"/>
    <w:rsid w:val="00637C70"/>
    <w:rsid w:val="006456B8"/>
    <w:rsid w:val="00654881"/>
    <w:rsid w:val="00654B57"/>
    <w:rsid w:val="00656A57"/>
    <w:rsid w:val="00660786"/>
    <w:rsid w:val="006622D0"/>
    <w:rsid w:val="00664099"/>
    <w:rsid w:val="006674A6"/>
    <w:rsid w:val="00673C55"/>
    <w:rsid w:val="00676971"/>
    <w:rsid w:val="006822AA"/>
    <w:rsid w:val="0068344C"/>
    <w:rsid w:val="00685384"/>
    <w:rsid w:val="00685894"/>
    <w:rsid w:val="00686138"/>
    <w:rsid w:val="00691972"/>
    <w:rsid w:val="00693AD2"/>
    <w:rsid w:val="00693FDD"/>
    <w:rsid w:val="006961BD"/>
    <w:rsid w:val="0069678C"/>
    <w:rsid w:val="006A03B7"/>
    <w:rsid w:val="006A0BA8"/>
    <w:rsid w:val="006A18BA"/>
    <w:rsid w:val="006A2BF6"/>
    <w:rsid w:val="006A3E2D"/>
    <w:rsid w:val="006B0070"/>
    <w:rsid w:val="006B0609"/>
    <w:rsid w:val="006B11DB"/>
    <w:rsid w:val="006B2C00"/>
    <w:rsid w:val="006C13D5"/>
    <w:rsid w:val="006C2BAA"/>
    <w:rsid w:val="006C2C62"/>
    <w:rsid w:val="006C2EC5"/>
    <w:rsid w:val="006C3CEC"/>
    <w:rsid w:val="006C69B1"/>
    <w:rsid w:val="006D2847"/>
    <w:rsid w:val="006D2C0A"/>
    <w:rsid w:val="006D39BD"/>
    <w:rsid w:val="006D644D"/>
    <w:rsid w:val="006D747F"/>
    <w:rsid w:val="006E0813"/>
    <w:rsid w:val="006E2791"/>
    <w:rsid w:val="006E2887"/>
    <w:rsid w:val="006E4680"/>
    <w:rsid w:val="006F166E"/>
    <w:rsid w:val="006F65B1"/>
    <w:rsid w:val="007027B8"/>
    <w:rsid w:val="00706A11"/>
    <w:rsid w:val="00707338"/>
    <w:rsid w:val="00707727"/>
    <w:rsid w:val="007100C9"/>
    <w:rsid w:val="00710BA0"/>
    <w:rsid w:val="00717FF0"/>
    <w:rsid w:val="007203C1"/>
    <w:rsid w:val="00722054"/>
    <w:rsid w:val="007231F5"/>
    <w:rsid w:val="00724374"/>
    <w:rsid w:val="00727537"/>
    <w:rsid w:val="00727819"/>
    <w:rsid w:val="007307C8"/>
    <w:rsid w:val="00734270"/>
    <w:rsid w:val="0073436E"/>
    <w:rsid w:val="00734A93"/>
    <w:rsid w:val="00734CA0"/>
    <w:rsid w:val="00745D75"/>
    <w:rsid w:val="007467D2"/>
    <w:rsid w:val="00747B39"/>
    <w:rsid w:val="007507B4"/>
    <w:rsid w:val="00755C58"/>
    <w:rsid w:val="00756A20"/>
    <w:rsid w:val="00756B3F"/>
    <w:rsid w:val="00763226"/>
    <w:rsid w:val="007701E8"/>
    <w:rsid w:val="007714B3"/>
    <w:rsid w:val="007718A5"/>
    <w:rsid w:val="00781818"/>
    <w:rsid w:val="007821FC"/>
    <w:rsid w:val="00790E7C"/>
    <w:rsid w:val="0079129A"/>
    <w:rsid w:val="007916E3"/>
    <w:rsid w:val="007931DA"/>
    <w:rsid w:val="007952BF"/>
    <w:rsid w:val="00796294"/>
    <w:rsid w:val="007B318A"/>
    <w:rsid w:val="007B497E"/>
    <w:rsid w:val="007B555C"/>
    <w:rsid w:val="007C2834"/>
    <w:rsid w:val="007C620E"/>
    <w:rsid w:val="007C63BA"/>
    <w:rsid w:val="007D02C7"/>
    <w:rsid w:val="007D2961"/>
    <w:rsid w:val="007D7497"/>
    <w:rsid w:val="007D75E1"/>
    <w:rsid w:val="007E11C6"/>
    <w:rsid w:val="007E2728"/>
    <w:rsid w:val="007E5175"/>
    <w:rsid w:val="007E6634"/>
    <w:rsid w:val="007F291E"/>
    <w:rsid w:val="007F4BA1"/>
    <w:rsid w:val="007F6AF2"/>
    <w:rsid w:val="007F71F3"/>
    <w:rsid w:val="007F7972"/>
    <w:rsid w:val="00800FC2"/>
    <w:rsid w:val="00806F33"/>
    <w:rsid w:val="00815277"/>
    <w:rsid w:val="008153F4"/>
    <w:rsid w:val="00820B3E"/>
    <w:rsid w:val="00821096"/>
    <w:rsid w:val="008215AC"/>
    <w:rsid w:val="008216B0"/>
    <w:rsid w:val="00822002"/>
    <w:rsid w:val="00823132"/>
    <w:rsid w:val="008322FA"/>
    <w:rsid w:val="00836A60"/>
    <w:rsid w:val="008401BB"/>
    <w:rsid w:val="008524B5"/>
    <w:rsid w:val="00853220"/>
    <w:rsid w:val="00854A29"/>
    <w:rsid w:val="008605D3"/>
    <w:rsid w:val="0086401D"/>
    <w:rsid w:val="008658B6"/>
    <w:rsid w:val="00871C9D"/>
    <w:rsid w:val="008727D0"/>
    <w:rsid w:val="00876766"/>
    <w:rsid w:val="0087731E"/>
    <w:rsid w:val="00880DC7"/>
    <w:rsid w:val="00882465"/>
    <w:rsid w:val="00884F61"/>
    <w:rsid w:val="00886056"/>
    <w:rsid w:val="00887E76"/>
    <w:rsid w:val="00890FEF"/>
    <w:rsid w:val="00891AEB"/>
    <w:rsid w:val="00892A51"/>
    <w:rsid w:val="00893B30"/>
    <w:rsid w:val="00897F4F"/>
    <w:rsid w:val="008A383F"/>
    <w:rsid w:val="008A4A7B"/>
    <w:rsid w:val="008B3832"/>
    <w:rsid w:val="008B7516"/>
    <w:rsid w:val="008C0A61"/>
    <w:rsid w:val="008D6EC3"/>
    <w:rsid w:val="008E150C"/>
    <w:rsid w:val="008E440B"/>
    <w:rsid w:val="008E650B"/>
    <w:rsid w:val="008F27BA"/>
    <w:rsid w:val="008F4AA8"/>
    <w:rsid w:val="008F7E78"/>
    <w:rsid w:val="00900B0C"/>
    <w:rsid w:val="009015D5"/>
    <w:rsid w:val="00904F3F"/>
    <w:rsid w:val="00905103"/>
    <w:rsid w:val="00905663"/>
    <w:rsid w:val="00910D59"/>
    <w:rsid w:val="00912244"/>
    <w:rsid w:val="0091337E"/>
    <w:rsid w:val="00914CBE"/>
    <w:rsid w:val="009239CB"/>
    <w:rsid w:val="00927C34"/>
    <w:rsid w:val="00927DA4"/>
    <w:rsid w:val="009317B9"/>
    <w:rsid w:val="00932952"/>
    <w:rsid w:val="00933DD8"/>
    <w:rsid w:val="00935530"/>
    <w:rsid w:val="009358FE"/>
    <w:rsid w:val="00936D38"/>
    <w:rsid w:val="00936D8D"/>
    <w:rsid w:val="009378CE"/>
    <w:rsid w:val="00937AD3"/>
    <w:rsid w:val="00944B10"/>
    <w:rsid w:val="00946BA7"/>
    <w:rsid w:val="0095105B"/>
    <w:rsid w:val="00952A28"/>
    <w:rsid w:val="0095474F"/>
    <w:rsid w:val="009621D4"/>
    <w:rsid w:val="00965B36"/>
    <w:rsid w:val="00967355"/>
    <w:rsid w:val="00970F53"/>
    <w:rsid w:val="009711CF"/>
    <w:rsid w:val="00971FF7"/>
    <w:rsid w:val="00974C19"/>
    <w:rsid w:val="009752C6"/>
    <w:rsid w:val="009766EA"/>
    <w:rsid w:val="0097730F"/>
    <w:rsid w:val="00982BF4"/>
    <w:rsid w:val="00982C1C"/>
    <w:rsid w:val="0098516D"/>
    <w:rsid w:val="00985192"/>
    <w:rsid w:val="0099045A"/>
    <w:rsid w:val="00990FD0"/>
    <w:rsid w:val="00996A41"/>
    <w:rsid w:val="009A3AA6"/>
    <w:rsid w:val="009A5975"/>
    <w:rsid w:val="009A76F9"/>
    <w:rsid w:val="009B12C7"/>
    <w:rsid w:val="009B4C48"/>
    <w:rsid w:val="009B6161"/>
    <w:rsid w:val="009C25BD"/>
    <w:rsid w:val="009C310F"/>
    <w:rsid w:val="009C3CD1"/>
    <w:rsid w:val="009C3F8F"/>
    <w:rsid w:val="009C5283"/>
    <w:rsid w:val="009C647B"/>
    <w:rsid w:val="009C7797"/>
    <w:rsid w:val="009D4DC5"/>
    <w:rsid w:val="009D5647"/>
    <w:rsid w:val="009D62A3"/>
    <w:rsid w:val="009E440C"/>
    <w:rsid w:val="009F5277"/>
    <w:rsid w:val="009F63AF"/>
    <w:rsid w:val="00A00CD4"/>
    <w:rsid w:val="00A056F2"/>
    <w:rsid w:val="00A10222"/>
    <w:rsid w:val="00A120C2"/>
    <w:rsid w:val="00A130FE"/>
    <w:rsid w:val="00A135BA"/>
    <w:rsid w:val="00A14315"/>
    <w:rsid w:val="00A20426"/>
    <w:rsid w:val="00A22D89"/>
    <w:rsid w:val="00A2399D"/>
    <w:rsid w:val="00A252EC"/>
    <w:rsid w:val="00A26584"/>
    <w:rsid w:val="00A267E7"/>
    <w:rsid w:val="00A31BB7"/>
    <w:rsid w:val="00A32BDE"/>
    <w:rsid w:val="00A358D6"/>
    <w:rsid w:val="00A35FB2"/>
    <w:rsid w:val="00A42AF2"/>
    <w:rsid w:val="00A45A2F"/>
    <w:rsid w:val="00A52271"/>
    <w:rsid w:val="00A54AD8"/>
    <w:rsid w:val="00A54F9F"/>
    <w:rsid w:val="00A56472"/>
    <w:rsid w:val="00A602CC"/>
    <w:rsid w:val="00A62BF5"/>
    <w:rsid w:val="00A72869"/>
    <w:rsid w:val="00A74658"/>
    <w:rsid w:val="00A875A9"/>
    <w:rsid w:val="00A90526"/>
    <w:rsid w:val="00A9200B"/>
    <w:rsid w:val="00A92365"/>
    <w:rsid w:val="00A930EB"/>
    <w:rsid w:val="00A97EC4"/>
    <w:rsid w:val="00AA1EEA"/>
    <w:rsid w:val="00AA221F"/>
    <w:rsid w:val="00AA4C43"/>
    <w:rsid w:val="00AA4DEA"/>
    <w:rsid w:val="00AB1B33"/>
    <w:rsid w:val="00AB1B78"/>
    <w:rsid w:val="00AB5790"/>
    <w:rsid w:val="00AB6557"/>
    <w:rsid w:val="00AC2F59"/>
    <w:rsid w:val="00AC5C26"/>
    <w:rsid w:val="00AC7634"/>
    <w:rsid w:val="00AD072A"/>
    <w:rsid w:val="00AD07A9"/>
    <w:rsid w:val="00AD49ED"/>
    <w:rsid w:val="00AD665E"/>
    <w:rsid w:val="00AE22BB"/>
    <w:rsid w:val="00AE48AB"/>
    <w:rsid w:val="00AE7B3A"/>
    <w:rsid w:val="00AF0828"/>
    <w:rsid w:val="00AF0A0F"/>
    <w:rsid w:val="00AF517B"/>
    <w:rsid w:val="00AF7889"/>
    <w:rsid w:val="00AF78AF"/>
    <w:rsid w:val="00B02705"/>
    <w:rsid w:val="00B03542"/>
    <w:rsid w:val="00B0442D"/>
    <w:rsid w:val="00B11A52"/>
    <w:rsid w:val="00B11C1C"/>
    <w:rsid w:val="00B131A9"/>
    <w:rsid w:val="00B16DC4"/>
    <w:rsid w:val="00B216E9"/>
    <w:rsid w:val="00B23ABA"/>
    <w:rsid w:val="00B30E1B"/>
    <w:rsid w:val="00B36A42"/>
    <w:rsid w:val="00B373C7"/>
    <w:rsid w:val="00B44983"/>
    <w:rsid w:val="00B51CF4"/>
    <w:rsid w:val="00B5467C"/>
    <w:rsid w:val="00B554ED"/>
    <w:rsid w:val="00B555D6"/>
    <w:rsid w:val="00B55D5F"/>
    <w:rsid w:val="00B625D4"/>
    <w:rsid w:val="00B62D90"/>
    <w:rsid w:val="00B63794"/>
    <w:rsid w:val="00B67AC8"/>
    <w:rsid w:val="00B71EEB"/>
    <w:rsid w:val="00B757BE"/>
    <w:rsid w:val="00B7683B"/>
    <w:rsid w:val="00B82284"/>
    <w:rsid w:val="00B84A86"/>
    <w:rsid w:val="00B91543"/>
    <w:rsid w:val="00B91C03"/>
    <w:rsid w:val="00B92AB5"/>
    <w:rsid w:val="00B938F8"/>
    <w:rsid w:val="00B94664"/>
    <w:rsid w:val="00B94AAC"/>
    <w:rsid w:val="00BA0941"/>
    <w:rsid w:val="00BA4A07"/>
    <w:rsid w:val="00BA7ED0"/>
    <w:rsid w:val="00BB057E"/>
    <w:rsid w:val="00BB094C"/>
    <w:rsid w:val="00BB73E3"/>
    <w:rsid w:val="00BC0D73"/>
    <w:rsid w:val="00BC2375"/>
    <w:rsid w:val="00BC552F"/>
    <w:rsid w:val="00BD0AF1"/>
    <w:rsid w:val="00BD1452"/>
    <w:rsid w:val="00BD1AA0"/>
    <w:rsid w:val="00BD1EAF"/>
    <w:rsid w:val="00BD53F1"/>
    <w:rsid w:val="00BD5537"/>
    <w:rsid w:val="00BD6022"/>
    <w:rsid w:val="00BD6733"/>
    <w:rsid w:val="00BE4CB5"/>
    <w:rsid w:val="00BE5162"/>
    <w:rsid w:val="00BF3873"/>
    <w:rsid w:val="00BF4022"/>
    <w:rsid w:val="00BF4D51"/>
    <w:rsid w:val="00BF76CD"/>
    <w:rsid w:val="00C00C2D"/>
    <w:rsid w:val="00C05B06"/>
    <w:rsid w:val="00C110D1"/>
    <w:rsid w:val="00C13C9C"/>
    <w:rsid w:val="00C150BF"/>
    <w:rsid w:val="00C25232"/>
    <w:rsid w:val="00C30A4D"/>
    <w:rsid w:val="00C34E2D"/>
    <w:rsid w:val="00C426A7"/>
    <w:rsid w:val="00C45131"/>
    <w:rsid w:val="00C50307"/>
    <w:rsid w:val="00C51A03"/>
    <w:rsid w:val="00C52525"/>
    <w:rsid w:val="00C57E09"/>
    <w:rsid w:val="00C60513"/>
    <w:rsid w:val="00C622BE"/>
    <w:rsid w:val="00C6272F"/>
    <w:rsid w:val="00C6492B"/>
    <w:rsid w:val="00C75730"/>
    <w:rsid w:val="00C76C00"/>
    <w:rsid w:val="00C8020C"/>
    <w:rsid w:val="00C904AB"/>
    <w:rsid w:val="00C90614"/>
    <w:rsid w:val="00C977BF"/>
    <w:rsid w:val="00CB15E4"/>
    <w:rsid w:val="00CB7E31"/>
    <w:rsid w:val="00CC1B54"/>
    <w:rsid w:val="00CC3046"/>
    <w:rsid w:val="00CC40F1"/>
    <w:rsid w:val="00CC450D"/>
    <w:rsid w:val="00CC49A7"/>
    <w:rsid w:val="00CC558C"/>
    <w:rsid w:val="00CD0CAD"/>
    <w:rsid w:val="00CD1CAA"/>
    <w:rsid w:val="00CD1D29"/>
    <w:rsid w:val="00CE1312"/>
    <w:rsid w:val="00CE2C10"/>
    <w:rsid w:val="00CE3813"/>
    <w:rsid w:val="00CF0ED1"/>
    <w:rsid w:val="00D0129F"/>
    <w:rsid w:val="00D03816"/>
    <w:rsid w:val="00D03B6B"/>
    <w:rsid w:val="00D042E3"/>
    <w:rsid w:val="00D064B6"/>
    <w:rsid w:val="00D07306"/>
    <w:rsid w:val="00D208E1"/>
    <w:rsid w:val="00D24F61"/>
    <w:rsid w:val="00D27587"/>
    <w:rsid w:val="00D320CE"/>
    <w:rsid w:val="00D3488E"/>
    <w:rsid w:val="00D36F0B"/>
    <w:rsid w:val="00D40105"/>
    <w:rsid w:val="00D427D3"/>
    <w:rsid w:val="00D51839"/>
    <w:rsid w:val="00D539FE"/>
    <w:rsid w:val="00D54B78"/>
    <w:rsid w:val="00D63704"/>
    <w:rsid w:val="00D72405"/>
    <w:rsid w:val="00D7719C"/>
    <w:rsid w:val="00D77C5F"/>
    <w:rsid w:val="00D8222E"/>
    <w:rsid w:val="00D836EE"/>
    <w:rsid w:val="00D85374"/>
    <w:rsid w:val="00D854C5"/>
    <w:rsid w:val="00D85D10"/>
    <w:rsid w:val="00D86428"/>
    <w:rsid w:val="00D95654"/>
    <w:rsid w:val="00D97214"/>
    <w:rsid w:val="00D97DA7"/>
    <w:rsid w:val="00DA09A5"/>
    <w:rsid w:val="00DA4068"/>
    <w:rsid w:val="00DA739B"/>
    <w:rsid w:val="00DB14BC"/>
    <w:rsid w:val="00DB2230"/>
    <w:rsid w:val="00DC4C47"/>
    <w:rsid w:val="00DC6728"/>
    <w:rsid w:val="00DC6ABA"/>
    <w:rsid w:val="00DD175B"/>
    <w:rsid w:val="00DD266A"/>
    <w:rsid w:val="00DD297D"/>
    <w:rsid w:val="00DD46D6"/>
    <w:rsid w:val="00DE425B"/>
    <w:rsid w:val="00DE4D97"/>
    <w:rsid w:val="00DE56D4"/>
    <w:rsid w:val="00DE57B9"/>
    <w:rsid w:val="00DF0CC4"/>
    <w:rsid w:val="00DF21E6"/>
    <w:rsid w:val="00DF30EC"/>
    <w:rsid w:val="00DF3560"/>
    <w:rsid w:val="00DF5937"/>
    <w:rsid w:val="00E01652"/>
    <w:rsid w:val="00E05265"/>
    <w:rsid w:val="00E07576"/>
    <w:rsid w:val="00E107FF"/>
    <w:rsid w:val="00E1299E"/>
    <w:rsid w:val="00E1382D"/>
    <w:rsid w:val="00E173DE"/>
    <w:rsid w:val="00E20A05"/>
    <w:rsid w:val="00E21DB4"/>
    <w:rsid w:val="00E24333"/>
    <w:rsid w:val="00E266AB"/>
    <w:rsid w:val="00E30A45"/>
    <w:rsid w:val="00E3130E"/>
    <w:rsid w:val="00E32956"/>
    <w:rsid w:val="00E33507"/>
    <w:rsid w:val="00E336CE"/>
    <w:rsid w:val="00E40FA0"/>
    <w:rsid w:val="00E42232"/>
    <w:rsid w:val="00E42885"/>
    <w:rsid w:val="00E4451D"/>
    <w:rsid w:val="00E452FE"/>
    <w:rsid w:val="00E46682"/>
    <w:rsid w:val="00E5313A"/>
    <w:rsid w:val="00E56875"/>
    <w:rsid w:val="00E60C35"/>
    <w:rsid w:val="00E62753"/>
    <w:rsid w:val="00E62BD5"/>
    <w:rsid w:val="00E71DD6"/>
    <w:rsid w:val="00E80D23"/>
    <w:rsid w:val="00E812F9"/>
    <w:rsid w:val="00E85826"/>
    <w:rsid w:val="00E8755B"/>
    <w:rsid w:val="00E87E8B"/>
    <w:rsid w:val="00E90614"/>
    <w:rsid w:val="00E91A2D"/>
    <w:rsid w:val="00E924EF"/>
    <w:rsid w:val="00E929B6"/>
    <w:rsid w:val="00E9578D"/>
    <w:rsid w:val="00E9603C"/>
    <w:rsid w:val="00E97C96"/>
    <w:rsid w:val="00E97FE6"/>
    <w:rsid w:val="00EA2E73"/>
    <w:rsid w:val="00EA38CA"/>
    <w:rsid w:val="00EA7903"/>
    <w:rsid w:val="00EB0161"/>
    <w:rsid w:val="00EB23B3"/>
    <w:rsid w:val="00EB5EB5"/>
    <w:rsid w:val="00EC231C"/>
    <w:rsid w:val="00EC2438"/>
    <w:rsid w:val="00EC3FC9"/>
    <w:rsid w:val="00EC6BE2"/>
    <w:rsid w:val="00ED1067"/>
    <w:rsid w:val="00ED1298"/>
    <w:rsid w:val="00ED2C01"/>
    <w:rsid w:val="00ED3E53"/>
    <w:rsid w:val="00ED6F82"/>
    <w:rsid w:val="00EE194E"/>
    <w:rsid w:val="00EE67B1"/>
    <w:rsid w:val="00EE6A79"/>
    <w:rsid w:val="00EF1CDD"/>
    <w:rsid w:val="00EF2A5B"/>
    <w:rsid w:val="00EF301F"/>
    <w:rsid w:val="00EF5710"/>
    <w:rsid w:val="00EF6337"/>
    <w:rsid w:val="00F007C7"/>
    <w:rsid w:val="00F01451"/>
    <w:rsid w:val="00F02509"/>
    <w:rsid w:val="00F02F4B"/>
    <w:rsid w:val="00F1295C"/>
    <w:rsid w:val="00F149DC"/>
    <w:rsid w:val="00F16C44"/>
    <w:rsid w:val="00F200BA"/>
    <w:rsid w:val="00F20E3B"/>
    <w:rsid w:val="00F22309"/>
    <w:rsid w:val="00F236B5"/>
    <w:rsid w:val="00F23E89"/>
    <w:rsid w:val="00F23F0E"/>
    <w:rsid w:val="00F246C8"/>
    <w:rsid w:val="00F30D1C"/>
    <w:rsid w:val="00F30FD8"/>
    <w:rsid w:val="00F32BCD"/>
    <w:rsid w:val="00F335AC"/>
    <w:rsid w:val="00F34361"/>
    <w:rsid w:val="00F36EAA"/>
    <w:rsid w:val="00F378C1"/>
    <w:rsid w:val="00F37D98"/>
    <w:rsid w:val="00F41F23"/>
    <w:rsid w:val="00F50A35"/>
    <w:rsid w:val="00F51290"/>
    <w:rsid w:val="00F51642"/>
    <w:rsid w:val="00F52B69"/>
    <w:rsid w:val="00F6034D"/>
    <w:rsid w:val="00F60C6D"/>
    <w:rsid w:val="00F62ED9"/>
    <w:rsid w:val="00F654C8"/>
    <w:rsid w:val="00F6753D"/>
    <w:rsid w:val="00F676A0"/>
    <w:rsid w:val="00F70005"/>
    <w:rsid w:val="00F74A01"/>
    <w:rsid w:val="00F75497"/>
    <w:rsid w:val="00F7670B"/>
    <w:rsid w:val="00F76B98"/>
    <w:rsid w:val="00F77435"/>
    <w:rsid w:val="00F857D7"/>
    <w:rsid w:val="00F91694"/>
    <w:rsid w:val="00F94A47"/>
    <w:rsid w:val="00F97F88"/>
    <w:rsid w:val="00FA0BD9"/>
    <w:rsid w:val="00FA1711"/>
    <w:rsid w:val="00FA221B"/>
    <w:rsid w:val="00FA2CA6"/>
    <w:rsid w:val="00FA7303"/>
    <w:rsid w:val="00FB2542"/>
    <w:rsid w:val="00FB777C"/>
    <w:rsid w:val="00FB7DA1"/>
    <w:rsid w:val="00FC13D1"/>
    <w:rsid w:val="00FD06DB"/>
    <w:rsid w:val="00FD5B47"/>
    <w:rsid w:val="00FD656E"/>
    <w:rsid w:val="00FD6E07"/>
    <w:rsid w:val="00FD7015"/>
    <w:rsid w:val="00FD7A5C"/>
    <w:rsid w:val="00FE0155"/>
    <w:rsid w:val="00FE0937"/>
    <w:rsid w:val="00FF31D9"/>
    <w:rsid w:val="00FF58E1"/>
    <w:rsid w:val="00FF666A"/>
    <w:rsid w:val="00FF72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1B7978D"/>
  <w15:docId w15:val="{486C66A2-7565-4AFB-B570-1937F1FA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745B"/>
    <w:pPr>
      <w:spacing w:after="120"/>
      <w:jc w:val="both"/>
    </w:pPr>
    <w:rPr>
      <w:noProof/>
      <w:color w:val="000000"/>
      <w:sz w:val="24"/>
      <w:szCs w:val="20"/>
    </w:rPr>
  </w:style>
  <w:style w:type="paragraph" w:styleId="berschrift1">
    <w:name w:val="heading 1"/>
    <w:basedOn w:val="Standard"/>
    <w:next w:val="Standard"/>
    <w:link w:val="berschrift1Zchn"/>
    <w:uiPriority w:val="99"/>
    <w:qFormat/>
    <w:rsid w:val="00A130FE"/>
    <w:pPr>
      <w:keepNext/>
      <w:keepLines/>
      <w:pBdr>
        <w:top w:val="single" w:sz="6" w:space="2" w:color="000000"/>
        <w:left w:val="single" w:sz="6" w:space="2" w:color="000000"/>
        <w:bottom w:val="single" w:sz="6" w:space="2" w:color="000000"/>
        <w:right w:val="single" w:sz="6" w:space="2" w:color="000000"/>
      </w:pBdr>
      <w:suppressAutoHyphens/>
      <w:spacing w:before="240" w:after="240"/>
      <w:outlineLvl w:val="0"/>
    </w:pPr>
    <w:rPr>
      <w:rFonts w:ascii="Arial" w:hAnsi="Arial"/>
      <w:b/>
      <w:noProof w:val="0"/>
      <w:sz w:val="48"/>
    </w:rPr>
  </w:style>
  <w:style w:type="paragraph" w:styleId="berschrift2">
    <w:name w:val="heading 2"/>
    <w:basedOn w:val="Standard"/>
    <w:next w:val="Standard"/>
    <w:link w:val="berschrift2Zchn"/>
    <w:uiPriority w:val="99"/>
    <w:qFormat/>
    <w:rsid w:val="00A130FE"/>
    <w:pPr>
      <w:keepNext/>
      <w:keepLines/>
      <w:shd w:val="pct20" w:color="auto" w:fill="auto"/>
      <w:suppressAutoHyphens/>
      <w:spacing w:before="120"/>
      <w:jc w:val="left"/>
      <w:outlineLvl w:val="1"/>
    </w:pPr>
    <w:rPr>
      <w:rFonts w:ascii="Arial" w:hAnsi="Arial"/>
      <w:noProof w:val="0"/>
      <w:color w:val="auto"/>
      <w:sz w:val="36"/>
    </w:rPr>
  </w:style>
  <w:style w:type="paragraph" w:styleId="berschrift3">
    <w:name w:val="heading 3"/>
    <w:basedOn w:val="berschrift2"/>
    <w:next w:val="Standard"/>
    <w:link w:val="berschrift3Zchn"/>
    <w:uiPriority w:val="99"/>
    <w:qFormat/>
    <w:rsid w:val="00A130FE"/>
    <w:pPr>
      <w:shd w:val="clear" w:color="auto" w:fill="auto"/>
      <w:outlineLvl w:val="2"/>
    </w:pPr>
    <w:rPr>
      <w:sz w:val="28"/>
    </w:rPr>
  </w:style>
  <w:style w:type="paragraph" w:styleId="berschrift4">
    <w:name w:val="heading 4"/>
    <w:basedOn w:val="berschrift3"/>
    <w:next w:val="Standard"/>
    <w:link w:val="berschrift4Zchn"/>
    <w:uiPriority w:val="99"/>
    <w:qFormat/>
    <w:rsid w:val="00A130FE"/>
    <w:pPr>
      <w:ind w:left="360"/>
      <w:outlineLvl w:val="3"/>
    </w:pPr>
  </w:style>
  <w:style w:type="paragraph" w:styleId="berschrift5">
    <w:name w:val="heading 5"/>
    <w:basedOn w:val="berschrift4"/>
    <w:next w:val="Standard"/>
    <w:link w:val="berschrift5Zchn"/>
    <w:uiPriority w:val="99"/>
    <w:qFormat/>
    <w:rsid w:val="00A130FE"/>
    <w:pPr>
      <w:outlineLvl w:val="4"/>
    </w:pPr>
  </w:style>
  <w:style w:type="paragraph" w:styleId="berschrift6">
    <w:name w:val="heading 6"/>
    <w:basedOn w:val="berschrift5"/>
    <w:next w:val="Standard"/>
    <w:link w:val="berschrift6Zchn"/>
    <w:uiPriority w:val="99"/>
    <w:qFormat/>
    <w:rsid w:val="00A130FE"/>
    <w:pPr>
      <w:outlineLvl w:val="5"/>
    </w:pPr>
  </w:style>
  <w:style w:type="paragraph" w:styleId="berschrift7">
    <w:name w:val="heading 7"/>
    <w:basedOn w:val="Standard"/>
    <w:next w:val="Standard"/>
    <w:link w:val="berschrift7Zchn"/>
    <w:uiPriority w:val="99"/>
    <w:qFormat/>
    <w:rsid w:val="00A130FE"/>
    <w:pPr>
      <w:spacing w:before="240" w:after="60"/>
      <w:outlineLvl w:val="6"/>
    </w:pPr>
    <w:rPr>
      <w:rFonts w:ascii="Arial" w:hAnsi="Arial"/>
      <w:sz w:val="20"/>
    </w:rPr>
  </w:style>
  <w:style w:type="paragraph" w:styleId="berschrift8">
    <w:name w:val="heading 8"/>
    <w:basedOn w:val="Standard"/>
    <w:next w:val="Standard"/>
    <w:link w:val="berschrift8Zchn"/>
    <w:uiPriority w:val="99"/>
    <w:qFormat/>
    <w:rsid w:val="00A130FE"/>
    <w:pPr>
      <w:spacing w:before="240" w:after="60"/>
      <w:outlineLvl w:val="7"/>
    </w:pPr>
    <w:rPr>
      <w:rFonts w:ascii="Arial" w:hAnsi="Arial"/>
      <w:i/>
      <w:sz w:val="20"/>
    </w:rPr>
  </w:style>
  <w:style w:type="paragraph" w:styleId="berschrift9">
    <w:name w:val="heading 9"/>
    <w:basedOn w:val="Standard"/>
    <w:next w:val="Standard"/>
    <w:link w:val="berschrift9Zchn"/>
    <w:uiPriority w:val="99"/>
    <w:qFormat/>
    <w:rsid w:val="00A130F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F654C8"/>
    <w:rPr>
      <w:rFonts w:ascii="Cambria" w:hAnsi="Cambria" w:cs="Times New Roman"/>
      <w:b/>
      <w:bCs/>
      <w:noProof/>
      <w:color w:val="000000"/>
      <w:kern w:val="32"/>
      <w:sz w:val="32"/>
      <w:szCs w:val="32"/>
    </w:rPr>
  </w:style>
  <w:style w:type="character" w:customStyle="1" w:styleId="berschrift2Zchn">
    <w:name w:val="Überschrift 2 Zchn"/>
    <w:basedOn w:val="Absatz-Standardschriftart"/>
    <w:link w:val="berschrift2"/>
    <w:uiPriority w:val="99"/>
    <w:locked/>
    <w:rsid w:val="00ED3E53"/>
    <w:rPr>
      <w:rFonts w:ascii="Arial" w:hAnsi="Arial" w:cs="Times New Roman"/>
      <w:sz w:val="36"/>
      <w:lang w:val="de-DE" w:eastAsia="de-DE"/>
    </w:rPr>
  </w:style>
  <w:style w:type="character" w:customStyle="1" w:styleId="berschrift3Zchn">
    <w:name w:val="Überschrift 3 Zchn"/>
    <w:basedOn w:val="Absatz-Standardschriftart"/>
    <w:link w:val="berschrift3"/>
    <w:uiPriority w:val="99"/>
    <w:locked/>
    <w:rsid w:val="00ED3E53"/>
    <w:rPr>
      <w:rFonts w:ascii="Arial" w:hAnsi="Arial" w:cs="Times New Roman"/>
      <w:sz w:val="28"/>
      <w:lang w:val="de-DE" w:eastAsia="de-DE"/>
    </w:rPr>
  </w:style>
  <w:style w:type="character" w:customStyle="1" w:styleId="berschrift4Zchn">
    <w:name w:val="Überschrift 4 Zchn"/>
    <w:basedOn w:val="berschrift3Zchn"/>
    <w:link w:val="berschrift4"/>
    <w:uiPriority w:val="99"/>
    <w:locked/>
    <w:rsid w:val="00ED3E53"/>
    <w:rPr>
      <w:rFonts w:ascii="Arial" w:hAnsi="Arial" w:cs="Times New Roman"/>
      <w:sz w:val="28"/>
      <w:lang w:val="de-DE" w:eastAsia="de-DE" w:bidi="ar-SA"/>
    </w:rPr>
  </w:style>
  <w:style w:type="character" w:customStyle="1" w:styleId="berschrift5Zchn">
    <w:name w:val="Überschrift 5 Zchn"/>
    <w:basedOn w:val="Absatz-Standardschriftart"/>
    <w:link w:val="berschrift5"/>
    <w:uiPriority w:val="99"/>
    <w:semiHidden/>
    <w:locked/>
    <w:rsid w:val="00F654C8"/>
    <w:rPr>
      <w:rFonts w:ascii="Calibri" w:hAnsi="Calibri" w:cs="Times New Roman"/>
      <w:b/>
      <w:bCs/>
      <w:i/>
      <w:iCs/>
      <w:noProof/>
      <w:color w:val="000000"/>
      <w:sz w:val="26"/>
      <w:szCs w:val="26"/>
    </w:rPr>
  </w:style>
  <w:style w:type="character" w:customStyle="1" w:styleId="berschrift6Zchn">
    <w:name w:val="Überschrift 6 Zchn"/>
    <w:basedOn w:val="Absatz-Standardschriftart"/>
    <w:link w:val="berschrift6"/>
    <w:uiPriority w:val="99"/>
    <w:semiHidden/>
    <w:locked/>
    <w:rsid w:val="00F654C8"/>
    <w:rPr>
      <w:rFonts w:ascii="Calibri" w:hAnsi="Calibri" w:cs="Times New Roman"/>
      <w:b/>
      <w:bCs/>
      <w:noProof/>
      <w:color w:val="000000"/>
    </w:rPr>
  </w:style>
  <w:style w:type="character" w:customStyle="1" w:styleId="berschrift7Zchn">
    <w:name w:val="Überschrift 7 Zchn"/>
    <w:basedOn w:val="Absatz-Standardschriftart"/>
    <w:link w:val="berschrift7"/>
    <w:uiPriority w:val="99"/>
    <w:semiHidden/>
    <w:locked/>
    <w:rsid w:val="00F654C8"/>
    <w:rPr>
      <w:rFonts w:ascii="Calibri" w:hAnsi="Calibri" w:cs="Times New Roman"/>
      <w:noProof/>
      <w:color w:val="000000"/>
      <w:sz w:val="24"/>
      <w:szCs w:val="24"/>
    </w:rPr>
  </w:style>
  <w:style w:type="character" w:customStyle="1" w:styleId="berschrift8Zchn">
    <w:name w:val="Überschrift 8 Zchn"/>
    <w:basedOn w:val="Absatz-Standardschriftart"/>
    <w:link w:val="berschrift8"/>
    <w:uiPriority w:val="99"/>
    <w:semiHidden/>
    <w:locked/>
    <w:rsid w:val="00F654C8"/>
    <w:rPr>
      <w:rFonts w:ascii="Calibri" w:hAnsi="Calibri" w:cs="Times New Roman"/>
      <w:i/>
      <w:iCs/>
      <w:noProof/>
      <w:color w:val="000000"/>
      <w:sz w:val="24"/>
      <w:szCs w:val="24"/>
    </w:rPr>
  </w:style>
  <w:style w:type="character" w:customStyle="1" w:styleId="berschrift9Zchn">
    <w:name w:val="Überschrift 9 Zchn"/>
    <w:basedOn w:val="Absatz-Standardschriftart"/>
    <w:link w:val="berschrift9"/>
    <w:uiPriority w:val="99"/>
    <w:semiHidden/>
    <w:locked/>
    <w:rsid w:val="00F654C8"/>
    <w:rPr>
      <w:rFonts w:ascii="Cambria" w:hAnsi="Cambria" w:cs="Times New Roman"/>
      <w:noProof/>
      <w:color w:val="000000"/>
    </w:rPr>
  </w:style>
  <w:style w:type="paragraph" w:customStyle="1" w:styleId="Aufzhlung">
    <w:name w:val="Aufzählung"/>
    <w:basedOn w:val="Standard"/>
    <w:uiPriority w:val="99"/>
    <w:rsid w:val="00A130FE"/>
    <w:pPr>
      <w:tabs>
        <w:tab w:val="left" w:pos="280"/>
      </w:tabs>
      <w:ind w:left="280" w:hanging="280"/>
    </w:pPr>
  </w:style>
  <w:style w:type="paragraph" w:customStyle="1" w:styleId="Abbildung">
    <w:name w:val="Abbildung"/>
    <w:basedOn w:val="Standard"/>
    <w:next w:val="Standard"/>
    <w:uiPriority w:val="99"/>
    <w:qFormat/>
    <w:rsid w:val="00A130FE"/>
    <w:pPr>
      <w:keepLines/>
      <w:pBdr>
        <w:top w:val="double" w:sz="6" w:space="2" w:color="auto"/>
        <w:left w:val="double" w:sz="6" w:space="2" w:color="auto"/>
        <w:bottom w:val="double" w:sz="6" w:space="2" w:color="auto"/>
        <w:right w:val="double" w:sz="6" w:space="2" w:color="auto"/>
      </w:pBdr>
      <w:spacing w:before="120" w:line="210" w:lineRule="atLeast"/>
    </w:pPr>
    <w:rPr>
      <w:rFonts w:ascii="Arial" w:hAnsi="Arial"/>
      <w:i/>
      <w:noProof w:val="0"/>
      <w:sz w:val="20"/>
    </w:rPr>
  </w:style>
  <w:style w:type="paragraph" w:customStyle="1" w:styleId="Tabelle">
    <w:name w:val="Tabelle"/>
    <w:basedOn w:val="Standard"/>
    <w:next w:val="Standard"/>
    <w:uiPriority w:val="99"/>
    <w:qFormat/>
    <w:rsid w:val="00A130FE"/>
    <w:pPr>
      <w:keepLines/>
      <w:pBdr>
        <w:top w:val="single" w:sz="6" w:space="2" w:color="auto" w:shadow="1"/>
        <w:left w:val="single" w:sz="6" w:space="2" w:color="auto" w:shadow="1"/>
        <w:bottom w:val="single" w:sz="6" w:space="2" w:color="auto" w:shadow="1"/>
        <w:right w:val="single" w:sz="6" w:space="2" w:color="auto" w:shadow="1"/>
      </w:pBdr>
      <w:spacing w:before="120" w:line="210" w:lineRule="atLeast"/>
    </w:pPr>
    <w:rPr>
      <w:rFonts w:ascii="Arial" w:hAnsi="Arial"/>
      <w:i/>
      <w:outline/>
      <w:noProof w:val="0"/>
      <w:sz w:val="20"/>
      <w14:textOutline w14:w="9525" w14:cap="flat" w14:cmpd="sng" w14:algn="ctr">
        <w14:solidFill>
          <w14:srgbClr w14:val="000000"/>
        </w14:solidFill>
        <w14:prstDash w14:val="solid"/>
        <w14:round/>
      </w14:textOutline>
      <w14:textFill>
        <w14:noFill/>
      </w14:textFill>
    </w:rPr>
  </w:style>
  <w:style w:type="paragraph" w:customStyle="1" w:styleId="LiKopf">
    <w:name w:val="Li_Kopf"/>
    <w:uiPriority w:val="99"/>
    <w:rsid w:val="00A130FE"/>
    <w:pPr>
      <w:keepNext/>
      <w:keepLines/>
      <w:ind w:left="567" w:hanging="567"/>
      <w:jc w:val="both"/>
    </w:pPr>
    <w:rPr>
      <w:rFonts w:ascii="Arial" w:hAnsi="Arial"/>
      <w:b/>
      <w:sz w:val="20"/>
      <w:szCs w:val="20"/>
    </w:rPr>
  </w:style>
  <w:style w:type="paragraph" w:customStyle="1" w:styleId="LiKoerper">
    <w:name w:val="Li_Koerper"/>
    <w:basedOn w:val="LiKopf"/>
    <w:uiPriority w:val="99"/>
    <w:rsid w:val="00A130FE"/>
    <w:pPr>
      <w:keepNext w:val="0"/>
      <w:keepLines w:val="0"/>
      <w:spacing w:after="120"/>
      <w:ind w:firstLine="0"/>
    </w:pPr>
    <w:rPr>
      <w:b w:val="0"/>
    </w:rPr>
  </w:style>
  <w:style w:type="paragraph" w:styleId="Kopfzeile">
    <w:name w:val="header"/>
    <w:basedOn w:val="Standard"/>
    <w:link w:val="KopfzeileZchn"/>
    <w:uiPriority w:val="99"/>
    <w:rsid w:val="00A130FE"/>
    <w:pPr>
      <w:tabs>
        <w:tab w:val="center" w:pos="4536"/>
        <w:tab w:val="right" w:pos="9072"/>
      </w:tabs>
    </w:pPr>
  </w:style>
  <w:style w:type="character" w:customStyle="1" w:styleId="KopfzeileZchn">
    <w:name w:val="Kopfzeile Zchn"/>
    <w:basedOn w:val="Absatz-Standardschriftart"/>
    <w:link w:val="Kopfzeile"/>
    <w:uiPriority w:val="99"/>
    <w:semiHidden/>
    <w:locked/>
    <w:rsid w:val="00F654C8"/>
    <w:rPr>
      <w:rFonts w:cs="Times New Roman"/>
      <w:noProof/>
      <w:color w:val="000000"/>
      <w:sz w:val="20"/>
      <w:szCs w:val="20"/>
    </w:rPr>
  </w:style>
  <w:style w:type="paragraph" w:styleId="Fuzeile">
    <w:name w:val="footer"/>
    <w:basedOn w:val="Standard"/>
    <w:link w:val="FuzeileZchn"/>
    <w:uiPriority w:val="99"/>
    <w:rsid w:val="00A130FE"/>
    <w:pPr>
      <w:tabs>
        <w:tab w:val="center" w:pos="4536"/>
        <w:tab w:val="right" w:pos="9072"/>
      </w:tabs>
    </w:pPr>
  </w:style>
  <w:style w:type="character" w:customStyle="1" w:styleId="FuzeileZchn">
    <w:name w:val="Fußzeile Zchn"/>
    <w:basedOn w:val="Absatz-Standardschriftart"/>
    <w:link w:val="Fuzeile"/>
    <w:uiPriority w:val="99"/>
    <w:semiHidden/>
    <w:locked/>
    <w:rsid w:val="00F654C8"/>
    <w:rPr>
      <w:rFonts w:cs="Times New Roman"/>
      <w:noProof/>
      <w:color w:val="000000"/>
      <w:sz w:val="20"/>
      <w:szCs w:val="20"/>
    </w:rPr>
  </w:style>
  <w:style w:type="character" w:styleId="Seitenzahl">
    <w:name w:val="page number"/>
    <w:basedOn w:val="Absatz-Standardschriftart"/>
    <w:uiPriority w:val="99"/>
    <w:rsid w:val="00A130FE"/>
    <w:rPr>
      <w:rFonts w:cs="Times New Roman"/>
    </w:rPr>
  </w:style>
  <w:style w:type="paragraph" w:styleId="Abbildungsverzeichnis">
    <w:name w:val="table of figures"/>
    <w:basedOn w:val="Standard"/>
    <w:next w:val="Standard"/>
    <w:uiPriority w:val="99"/>
    <w:semiHidden/>
    <w:rsid w:val="00A130FE"/>
    <w:pPr>
      <w:ind w:left="480" w:hanging="480"/>
    </w:pPr>
  </w:style>
  <w:style w:type="paragraph" w:styleId="Umschlagabsenderadresse">
    <w:name w:val="envelope return"/>
    <w:basedOn w:val="Standard"/>
    <w:uiPriority w:val="99"/>
    <w:rsid w:val="00A130FE"/>
    <w:rPr>
      <w:rFonts w:ascii="Arial" w:hAnsi="Arial"/>
      <w:sz w:val="20"/>
    </w:rPr>
  </w:style>
  <w:style w:type="paragraph" w:customStyle="1" w:styleId="Anrede1">
    <w:name w:val="Anrede1"/>
    <w:basedOn w:val="Standard"/>
    <w:next w:val="Standard"/>
    <w:uiPriority w:val="99"/>
    <w:rsid w:val="00A130FE"/>
  </w:style>
  <w:style w:type="paragraph" w:styleId="Aufzhlungszeichen">
    <w:name w:val="List Bullet"/>
    <w:basedOn w:val="Standard"/>
    <w:uiPriority w:val="99"/>
    <w:rsid w:val="00A130FE"/>
    <w:pPr>
      <w:tabs>
        <w:tab w:val="num" w:pos="360"/>
      </w:tabs>
      <w:ind w:left="360" w:hanging="360"/>
    </w:pPr>
  </w:style>
  <w:style w:type="paragraph" w:styleId="Aufzhlungszeichen2">
    <w:name w:val="List Bullet 2"/>
    <w:basedOn w:val="Standard"/>
    <w:uiPriority w:val="99"/>
    <w:rsid w:val="00A130FE"/>
    <w:pPr>
      <w:tabs>
        <w:tab w:val="num" w:pos="643"/>
      </w:tabs>
      <w:ind w:left="643" w:hanging="360"/>
    </w:pPr>
  </w:style>
  <w:style w:type="paragraph" w:styleId="Aufzhlungszeichen3">
    <w:name w:val="List Bullet 3"/>
    <w:basedOn w:val="Standard"/>
    <w:uiPriority w:val="99"/>
    <w:rsid w:val="00A130FE"/>
    <w:pPr>
      <w:tabs>
        <w:tab w:val="num" w:pos="926"/>
      </w:tabs>
      <w:ind w:left="926" w:hanging="360"/>
    </w:pPr>
  </w:style>
  <w:style w:type="paragraph" w:styleId="Aufzhlungszeichen4">
    <w:name w:val="List Bullet 4"/>
    <w:basedOn w:val="Standard"/>
    <w:uiPriority w:val="99"/>
    <w:rsid w:val="00A130FE"/>
    <w:pPr>
      <w:tabs>
        <w:tab w:val="num" w:pos="1209"/>
      </w:tabs>
      <w:ind w:left="1209" w:hanging="360"/>
    </w:pPr>
  </w:style>
  <w:style w:type="paragraph" w:styleId="Aufzhlungszeichen5">
    <w:name w:val="List Bullet 5"/>
    <w:basedOn w:val="Standard"/>
    <w:uiPriority w:val="99"/>
    <w:rsid w:val="00A130FE"/>
    <w:pPr>
      <w:tabs>
        <w:tab w:val="num" w:pos="1492"/>
      </w:tabs>
      <w:ind w:left="1492" w:hanging="360"/>
    </w:pPr>
  </w:style>
  <w:style w:type="paragraph" w:styleId="Beschriftung">
    <w:name w:val="caption"/>
    <w:basedOn w:val="Standard"/>
    <w:next w:val="Standard"/>
    <w:uiPriority w:val="99"/>
    <w:qFormat/>
    <w:rsid w:val="00A130FE"/>
    <w:pPr>
      <w:spacing w:before="120"/>
    </w:pPr>
    <w:rPr>
      <w:b/>
    </w:rPr>
  </w:style>
  <w:style w:type="paragraph" w:customStyle="1" w:styleId="Blocktext1">
    <w:name w:val="Blocktext1"/>
    <w:basedOn w:val="Standard"/>
    <w:uiPriority w:val="99"/>
    <w:rsid w:val="00A130FE"/>
    <w:pPr>
      <w:ind w:left="1440" w:right="1440"/>
    </w:pPr>
  </w:style>
  <w:style w:type="paragraph" w:customStyle="1" w:styleId="Datum1">
    <w:name w:val="Datum1"/>
    <w:basedOn w:val="Standard"/>
    <w:next w:val="Standard"/>
    <w:uiPriority w:val="99"/>
    <w:rsid w:val="00A130FE"/>
  </w:style>
  <w:style w:type="paragraph" w:customStyle="1" w:styleId="Dokumentstruktur1">
    <w:name w:val="Dokumentstruktur1"/>
    <w:basedOn w:val="Standard"/>
    <w:uiPriority w:val="99"/>
    <w:rsid w:val="00A130FE"/>
    <w:pPr>
      <w:shd w:val="clear" w:color="auto" w:fill="000080"/>
    </w:pPr>
    <w:rPr>
      <w:rFonts w:ascii="Tahoma" w:hAnsi="Tahoma"/>
    </w:rPr>
  </w:style>
  <w:style w:type="paragraph" w:styleId="Endnotentext">
    <w:name w:val="endnote text"/>
    <w:basedOn w:val="Standard"/>
    <w:link w:val="EndnotentextZchn"/>
    <w:uiPriority w:val="99"/>
    <w:semiHidden/>
    <w:rsid w:val="00A130FE"/>
    <w:rPr>
      <w:sz w:val="20"/>
    </w:rPr>
  </w:style>
  <w:style w:type="character" w:customStyle="1" w:styleId="EndnotentextZchn">
    <w:name w:val="Endnotentext Zchn"/>
    <w:basedOn w:val="Absatz-Standardschriftart"/>
    <w:link w:val="Endnotentext"/>
    <w:uiPriority w:val="99"/>
    <w:semiHidden/>
    <w:locked/>
    <w:rsid w:val="00F654C8"/>
    <w:rPr>
      <w:rFonts w:cs="Times New Roman"/>
      <w:noProof/>
      <w:color w:val="000000"/>
      <w:sz w:val="20"/>
      <w:szCs w:val="20"/>
    </w:rPr>
  </w:style>
  <w:style w:type="paragraph" w:customStyle="1" w:styleId="Fu-Endnotenberschrift1">
    <w:name w:val="Fuß/-Endnotenüberschrift1"/>
    <w:basedOn w:val="Standard"/>
    <w:next w:val="Standard"/>
    <w:uiPriority w:val="99"/>
    <w:rsid w:val="00A130FE"/>
  </w:style>
  <w:style w:type="paragraph" w:styleId="Funotentext">
    <w:name w:val="footnote text"/>
    <w:basedOn w:val="Standard"/>
    <w:link w:val="FunotentextZchn"/>
    <w:uiPriority w:val="99"/>
    <w:semiHidden/>
    <w:rsid w:val="00A130FE"/>
    <w:rPr>
      <w:sz w:val="20"/>
    </w:rPr>
  </w:style>
  <w:style w:type="character" w:customStyle="1" w:styleId="FunotentextZchn">
    <w:name w:val="Fußnotentext Zchn"/>
    <w:basedOn w:val="Absatz-Standardschriftart"/>
    <w:link w:val="Funotentext"/>
    <w:uiPriority w:val="99"/>
    <w:semiHidden/>
    <w:locked/>
    <w:rsid w:val="00F654C8"/>
    <w:rPr>
      <w:rFonts w:cs="Times New Roman"/>
      <w:noProof/>
      <w:color w:val="000000"/>
      <w:sz w:val="20"/>
      <w:szCs w:val="20"/>
    </w:rPr>
  </w:style>
  <w:style w:type="paragraph" w:styleId="Gruformel">
    <w:name w:val="Closing"/>
    <w:basedOn w:val="Standard"/>
    <w:link w:val="GruformelZchn"/>
    <w:uiPriority w:val="99"/>
    <w:rsid w:val="00A130FE"/>
    <w:pPr>
      <w:ind w:left="4252"/>
    </w:pPr>
  </w:style>
  <w:style w:type="character" w:customStyle="1" w:styleId="GruformelZchn">
    <w:name w:val="Grußformel Zchn"/>
    <w:basedOn w:val="Absatz-Standardschriftart"/>
    <w:link w:val="Gruformel"/>
    <w:uiPriority w:val="99"/>
    <w:semiHidden/>
    <w:locked/>
    <w:rsid w:val="00F654C8"/>
    <w:rPr>
      <w:rFonts w:cs="Times New Roman"/>
      <w:noProof/>
      <w:color w:val="000000"/>
      <w:sz w:val="20"/>
      <w:szCs w:val="20"/>
    </w:rPr>
  </w:style>
  <w:style w:type="paragraph" w:styleId="Index1">
    <w:name w:val="index 1"/>
    <w:basedOn w:val="Standard"/>
    <w:next w:val="Standard"/>
    <w:uiPriority w:val="99"/>
    <w:semiHidden/>
    <w:rsid w:val="00A130FE"/>
    <w:pPr>
      <w:ind w:left="240" w:hanging="240"/>
    </w:pPr>
  </w:style>
  <w:style w:type="paragraph" w:styleId="Index2">
    <w:name w:val="index 2"/>
    <w:basedOn w:val="Standard"/>
    <w:next w:val="Standard"/>
    <w:uiPriority w:val="99"/>
    <w:semiHidden/>
    <w:rsid w:val="00A130FE"/>
    <w:pPr>
      <w:ind w:left="480" w:hanging="240"/>
    </w:pPr>
  </w:style>
  <w:style w:type="paragraph" w:styleId="Index3">
    <w:name w:val="index 3"/>
    <w:basedOn w:val="Standard"/>
    <w:next w:val="Standard"/>
    <w:uiPriority w:val="99"/>
    <w:semiHidden/>
    <w:rsid w:val="00A130FE"/>
    <w:pPr>
      <w:ind w:left="720" w:hanging="240"/>
    </w:pPr>
  </w:style>
  <w:style w:type="paragraph" w:styleId="Index4">
    <w:name w:val="index 4"/>
    <w:basedOn w:val="Standard"/>
    <w:next w:val="Standard"/>
    <w:uiPriority w:val="99"/>
    <w:semiHidden/>
    <w:rsid w:val="00A130FE"/>
    <w:pPr>
      <w:ind w:left="960" w:hanging="240"/>
    </w:pPr>
  </w:style>
  <w:style w:type="paragraph" w:styleId="Index5">
    <w:name w:val="index 5"/>
    <w:basedOn w:val="Standard"/>
    <w:next w:val="Standard"/>
    <w:uiPriority w:val="99"/>
    <w:semiHidden/>
    <w:rsid w:val="00A130FE"/>
    <w:pPr>
      <w:ind w:left="1200" w:hanging="240"/>
    </w:pPr>
  </w:style>
  <w:style w:type="paragraph" w:styleId="Index6">
    <w:name w:val="index 6"/>
    <w:basedOn w:val="Standard"/>
    <w:next w:val="Standard"/>
    <w:uiPriority w:val="99"/>
    <w:semiHidden/>
    <w:rsid w:val="00A130FE"/>
    <w:pPr>
      <w:ind w:left="1440" w:hanging="240"/>
    </w:pPr>
  </w:style>
  <w:style w:type="paragraph" w:styleId="Index7">
    <w:name w:val="index 7"/>
    <w:basedOn w:val="Standard"/>
    <w:next w:val="Standard"/>
    <w:uiPriority w:val="99"/>
    <w:semiHidden/>
    <w:rsid w:val="00A130FE"/>
    <w:pPr>
      <w:ind w:left="1680" w:hanging="240"/>
    </w:pPr>
  </w:style>
  <w:style w:type="paragraph" w:styleId="Index8">
    <w:name w:val="index 8"/>
    <w:basedOn w:val="Standard"/>
    <w:next w:val="Standard"/>
    <w:uiPriority w:val="99"/>
    <w:semiHidden/>
    <w:rsid w:val="00A130FE"/>
    <w:pPr>
      <w:ind w:left="1920" w:hanging="240"/>
    </w:pPr>
  </w:style>
  <w:style w:type="paragraph" w:styleId="Index9">
    <w:name w:val="index 9"/>
    <w:basedOn w:val="Standard"/>
    <w:next w:val="Standard"/>
    <w:uiPriority w:val="99"/>
    <w:semiHidden/>
    <w:rsid w:val="00A130FE"/>
    <w:pPr>
      <w:ind w:left="2160" w:hanging="240"/>
    </w:pPr>
  </w:style>
  <w:style w:type="paragraph" w:styleId="Indexberschrift">
    <w:name w:val="index heading"/>
    <w:basedOn w:val="Standard"/>
    <w:next w:val="Index1"/>
    <w:uiPriority w:val="99"/>
    <w:semiHidden/>
    <w:rsid w:val="00A130FE"/>
    <w:rPr>
      <w:rFonts w:ascii="Arial" w:hAnsi="Arial"/>
      <w:b/>
    </w:rPr>
  </w:style>
  <w:style w:type="paragraph" w:styleId="Kommentartext">
    <w:name w:val="annotation text"/>
    <w:basedOn w:val="Standard"/>
    <w:link w:val="KommentartextZchn"/>
    <w:rsid w:val="00A130FE"/>
    <w:rPr>
      <w:sz w:val="20"/>
    </w:rPr>
  </w:style>
  <w:style w:type="character" w:customStyle="1" w:styleId="KommentartextZchn">
    <w:name w:val="Kommentartext Zchn"/>
    <w:basedOn w:val="Absatz-Standardschriftart"/>
    <w:link w:val="Kommentartext"/>
    <w:locked/>
    <w:rsid w:val="00F654C8"/>
    <w:rPr>
      <w:rFonts w:cs="Times New Roman"/>
      <w:noProof/>
      <w:color w:val="000000"/>
      <w:sz w:val="20"/>
      <w:szCs w:val="20"/>
    </w:rPr>
  </w:style>
  <w:style w:type="paragraph" w:styleId="Liste">
    <w:name w:val="List"/>
    <w:basedOn w:val="Standard"/>
    <w:uiPriority w:val="99"/>
    <w:rsid w:val="00A130FE"/>
    <w:pPr>
      <w:ind w:left="283" w:hanging="283"/>
    </w:pPr>
  </w:style>
  <w:style w:type="paragraph" w:styleId="Liste2">
    <w:name w:val="List 2"/>
    <w:basedOn w:val="Standard"/>
    <w:uiPriority w:val="99"/>
    <w:rsid w:val="00A130FE"/>
    <w:pPr>
      <w:ind w:left="566" w:hanging="283"/>
    </w:pPr>
  </w:style>
  <w:style w:type="paragraph" w:styleId="Liste3">
    <w:name w:val="List 3"/>
    <w:basedOn w:val="Standard"/>
    <w:uiPriority w:val="99"/>
    <w:rsid w:val="00A130FE"/>
    <w:pPr>
      <w:ind w:left="849" w:hanging="283"/>
    </w:pPr>
  </w:style>
  <w:style w:type="paragraph" w:styleId="Liste4">
    <w:name w:val="List 4"/>
    <w:basedOn w:val="Standard"/>
    <w:uiPriority w:val="99"/>
    <w:rsid w:val="00A130FE"/>
    <w:pPr>
      <w:ind w:left="1132" w:hanging="283"/>
    </w:pPr>
  </w:style>
  <w:style w:type="paragraph" w:styleId="Liste5">
    <w:name w:val="List 5"/>
    <w:basedOn w:val="Standard"/>
    <w:uiPriority w:val="99"/>
    <w:rsid w:val="00A130FE"/>
    <w:pPr>
      <w:ind w:left="1415" w:hanging="283"/>
    </w:pPr>
  </w:style>
  <w:style w:type="paragraph" w:styleId="Listenfortsetzung">
    <w:name w:val="List Continue"/>
    <w:basedOn w:val="Standard"/>
    <w:uiPriority w:val="99"/>
    <w:rsid w:val="00A130FE"/>
    <w:pPr>
      <w:ind w:left="283"/>
    </w:pPr>
  </w:style>
  <w:style w:type="paragraph" w:styleId="Listenfortsetzung2">
    <w:name w:val="List Continue 2"/>
    <w:basedOn w:val="Standard"/>
    <w:uiPriority w:val="99"/>
    <w:rsid w:val="00A130FE"/>
    <w:pPr>
      <w:ind w:left="566"/>
    </w:pPr>
  </w:style>
  <w:style w:type="paragraph" w:styleId="Listenfortsetzung3">
    <w:name w:val="List Continue 3"/>
    <w:basedOn w:val="Standard"/>
    <w:uiPriority w:val="99"/>
    <w:rsid w:val="00A130FE"/>
    <w:pPr>
      <w:ind w:left="849"/>
    </w:pPr>
  </w:style>
  <w:style w:type="paragraph" w:styleId="Listenfortsetzung4">
    <w:name w:val="List Continue 4"/>
    <w:basedOn w:val="Standard"/>
    <w:uiPriority w:val="99"/>
    <w:rsid w:val="00A130FE"/>
    <w:pPr>
      <w:ind w:left="1132"/>
    </w:pPr>
  </w:style>
  <w:style w:type="paragraph" w:styleId="Listenfortsetzung5">
    <w:name w:val="List Continue 5"/>
    <w:basedOn w:val="Standard"/>
    <w:uiPriority w:val="99"/>
    <w:rsid w:val="00A130FE"/>
    <w:pPr>
      <w:ind w:left="1415"/>
    </w:pPr>
  </w:style>
  <w:style w:type="paragraph" w:styleId="Listennummer">
    <w:name w:val="List Number"/>
    <w:basedOn w:val="Standard"/>
    <w:uiPriority w:val="99"/>
    <w:rsid w:val="00A130FE"/>
    <w:pPr>
      <w:tabs>
        <w:tab w:val="num" w:pos="360"/>
      </w:tabs>
      <w:ind w:left="360" w:hanging="360"/>
    </w:pPr>
  </w:style>
  <w:style w:type="paragraph" w:styleId="Listennummer2">
    <w:name w:val="List Number 2"/>
    <w:basedOn w:val="Standard"/>
    <w:uiPriority w:val="99"/>
    <w:rsid w:val="00A130FE"/>
    <w:pPr>
      <w:tabs>
        <w:tab w:val="num" w:pos="643"/>
      </w:tabs>
      <w:ind w:left="643" w:hanging="360"/>
    </w:pPr>
  </w:style>
  <w:style w:type="paragraph" w:styleId="Listennummer3">
    <w:name w:val="List Number 3"/>
    <w:basedOn w:val="Standard"/>
    <w:uiPriority w:val="99"/>
    <w:rsid w:val="00A130FE"/>
    <w:pPr>
      <w:tabs>
        <w:tab w:val="num" w:pos="926"/>
      </w:tabs>
      <w:ind w:left="926" w:hanging="360"/>
    </w:pPr>
  </w:style>
  <w:style w:type="paragraph" w:styleId="Listennummer4">
    <w:name w:val="List Number 4"/>
    <w:basedOn w:val="Standard"/>
    <w:uiPriority w:val="99"/>
    <w:rsid w:val="00A130FE"/>
    <w:pPr>
      <w:tabs>
        <w:tab w:val="num" w:pos="1209"/>
      </w:tabs>
      <w:ind w:left="1209" w:hanging="360"/>
    </w:pPr>
  </w:style>
  <w:style w:type="paragraph" w:styleId="Listennummer5">
    <w:name w:val="List Number 5"/>
    <w:basedOn w:val="Standard"/>
    <w:uiPriority w:val="99"/>
    <w:rsid w:val="00A130FE"/>
    <w:pPr>
      <w:tabs>
        <w:tab w:val="num" w:pos="1492"/>
      </w:tabs>
      <w:ind w:left="1492" w:hanging="360"/>
    </w:pPr>
  </w:style>
  <w:style w:type="paragraph" w:styleId="Makrotext">
    <w:name w:val="macro"/>
    <w:link w:val="MakrotextZchn"/>
    <w:uiPriority w:val="99"/>
    <w:semiHidden/>
    <w:rsid w:val="00A130FE"/>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noProof/>
      <w:color w:val="000000"/>
      <w:sz w:val="20"/>
      <w:szCs w:val="20"/>
    </w:rPr>
  </w:style>
  <w:style w:type="character" w:customStyle="1" w:styleId="MakrotextZchn">
    <w:name w:val="Makrotext Zchn"/>
    <w:basedOn w:val="Absatz-Standardschriftart"/>
    <w:link w:val="Makrotext"/>
    <w:uiPriority w:val="99"/>
    <w:semiHidden/>
    <w:locked/>
    <w:rsid w:val="00F654C8"/>
    <w:rPr>
      <w:rFonts w:ascii="Courier New" w:hAnsi="Courier New" w:cs="Times New Roman"/>
      <w:noProof/>
      <w:color w:val="000000"/>
      <w:lang w:val="de-DE" w:eastAsia="de-DE" w:bidi="ar-SA"/>
    </w:rPr>
  </w:style>
  <w:style w:type="paragraph" w:styleId="Nachrichtenkopf">
    <w:name w:val="Message Header"/>
    <w:basedOn w:val="Standard"/>
    <w:link w:val="NachrichtenkopfZchn"/>
    <w:uiPriority w:val="99"/>
    <w:rsid w:val="00A130F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NachrichtenkopfZchn">
    <w:name w:val="Nachrichtenkopf Zchn"/>
    <w:basedOn w:val="Absatz-Standardschriftart"/>
    <w:link w:val="Nachrichtenkopf"/>
    <w:uiPriority w:val="99"/>
    <w:semiHidden/>
    <w:locked/>
    <w:rsid w:val="00F654C8"/>
    <w:rPr>
      <w:rFonts w:ascii="Cambria" w:hAnsi="Cambria" w:cs="Times New Roman"/>
      <w:noProof/>
      <w:color w:val="000000"/>
      <w:sz w:val="24"/>
      <w:szCs w:val="24"/>
      <w:shd w:val="pct20" w:color="auto" w:fill="auto"/>
    </w:rPr>
  </w:style>
  <w:style w:type="paragraph" w:customStyle="1" w:styleId="NurText1">
    <w:name w:val="Nur Text1"/>
    <w:basedOn w:val="Standard"/>
    <w:uiPriority w:val="99"/>
    <w:rsid w:val="00A130FE"/>
    <w:rPr>
      <w:rFonts w:ascii="Courier New" w:hAnsi="Courier New"/>
      <w:sz w:val="20"/>
    </w:rPr>
  </w:style>
  <w:style w:type="paragraph" w:styleId="Standardeinzug">
    <w:name w:val="Normal Indent"/>
    <w:basedOn w:val="Standard"/>
    <w:uiPriority w:val="99"/>
    <w:rsid w:val="00A130FE"/>
    <w:pPr>
      <w:ind w:left="708"/>
    </w:pPr>
  </w:style>
  <w:style w:type="paragraph" w:styleId="Textkrper">
    <w:name w:val="Body Text"/>
    <w:basedOn w:val="Standard"/>
    <w:link w:val="TextkrperZchn"/>
    <w:uiPriority w:val="99"/>
    <w:rsid w:val="00A130FE"/>
  </w:style>
  <w:style w:type="character" w:customStyle="1" w:styleId="TextkrperZchn">
    <w:name w:val="Textkörper Zchn"/>
    <w:basedOn w:val="Absatz-Standardschriftart"/>
    <w:link w:val="Textkrper"/>
    <w:uiPriority w:val="99"/>
    <w:semiHidden/>
    <w:locked/>
    <w:rsid w:val="00F654C8"/>
    <w:rPr>
      <w:rFonts w:cs="Times New Roman"/>
      <w:noProof/>
      <w:color w:val="000000"/>
      <w:sz w:val="20"/>
      <w:szCs w:val="20"/>
    </w:rPr>
  </w:style>
  <w:style w:type="paragraph" w:customStyle="1" w:styleId="Textkrper21">
    <w:name w:val="Textkörper 21"/>
    <w:basedOn w:val="Standard"/>
    <w:uiPriority w:val="99"/>
    <w:rsid w:val="00A130FE"/>
    <w:pPr>
      <w:spacing w:line="480" w:lineRule="auto"/>
    </w:pPr>
  </w:style>
  <w:style w:type="paragraph" w:customStyle="1" w:styleId="Textkrper31">
    <w:name w:val="Textkörper 31"/>
    <w:basedOn w:val="Standard"/>
    <w:uiPriority w:val="99"/>
    <w:rsid w:val="00A130FE"/>
    <w:rPr>
      <w:sz w:val="16"/>
    </w:rPr>
  </w:style>
  <w:style w:type="paragraph" w:customStyle="1" w:styleId="Textkrper22">
    <w:name w:val="Textkörper 22"/>
    <w:basedOn w:val="Standard"/>
    <w:uiPriority w:val="99"/>
    <w:rsid w:val="00A130FE"/>
    <w:pPr>
      <w:ind w:left="283"/>
    </w:pPr>
  </w:style>
  <w:style w:type="paragraph" w:customStyle="1" w:styleId="Textkrper-Einzug21">
    <w:name w:val="Textkörper-Einzug 21"/>
    <w:basedOn w:val="Standard"/>
    <w:uiPriority w:val="99"/>
    <w:rsid w:val="00A130FE"/>
    <w:pPr>
      <w:spacing w:line="480" w:lineRule="auto"/>
      <w:ind w:left="283"/>
    </w:pPr>
  </w:style>
  <w:style w:type="paragraph" w:customStyle="1" w:styleId="Textkrper-Einzug31">
    <w:name w:val="Textkörper-Einzug 31"/>
    <w:basedOn w:val="Standard"/>
    <w:uiPriority w:val="99"/>
    <w:rsid w:val="00A130FE"/>
    <w:pPr>
      <w:ind w:left="283"/>
    </w:pPr>
    <w:rPr>
      <w:sz w:val="16"/>
    </w:rPr>
  </w:style>
  <w:style w:type="paragraph" w:customStyle="1" w:styleId="Textkrper-Erstzeileneinzug1">
    <w:name w:val="Textkörper-Erstzeileneinzug1"/>
    <w:basedOn w:val="Textkrper"/>
    <w:uiPriority w:val="99"/>
    <w:rsid w:val="00A130FE"/>
    <w:pPr>
      <w:ind w:firstLine="210"/>
    </w:pPr>
  </w:style>
  <w:style w:type="paragraph" w:customStyle="1" w:styleId="Textkrper-Erstzeileneinzug21">
    <w:name w:val="Textkörper-Erstzeileneinzug 21"/>
    <w:basedOn w:val="Textkrper22"/>
    <w:uiPriority w:val="99"/>
    <w:rsid w:val="00A130FE"/>
    <w:pPr>
      <w:ind w:firstLine="210"/>
    </w:pPr>
  </w:style>
  <w:style w:type="paragraph" w:styleId="Titel">
    <w:name w:val="Title"/>
    <w:basedOn w:val="Standard"/>
    <w:link w:val="TitelZchn"/>
    <w:uiPriority w:val="99"/>
    <w:qFormat/>
    <w:rsid w:val="00A130FE"/>
    <w:pPr>
      <w:spacing w:before="240" w:after="60"/>
      <w:jc w:val="center"/>
    </w:pPr>
    <w:rPr>
      <w:rFonts w:ascii="Arial" w:hAnsi="Arial"/>
      <w:b/>
      <w:kern w:val="28"/>
      <w:sz w:val="32"/>
    </w:rPr>
  </w:style>
  <w:style w:type="character" w:customStyle="1" w:styleId="TitelZchn">
    <w:name w:val="Titel Zchn"/>
    <w:basedOn w:val="Absatz-Standardschriftart"/>
    <w:link w:val="Titel"/>
    <w:uiPriority w:val="99"/>
    <w:locked/>
    <w:rsid w:val="00F654C8"/>
    <w:rPr>
      <w:rFonts w:ascii="Cambria" w:hAnsi="Cambria" w:cs="Times New Roman"/>
      <w:b/>
      <w:bCs/>
      <w:noProof/>
      <w:color w:val="000000"/>
      <w:kern w:val="28"/>
      <w:sz w:val="32"/>
      <w:szCs w:val="32"/>
    </w:rPr>
  </w:style>
  <w:style w:type="paragraph" w:styleId="Umschlagadresse">
    <w:name w:val="envelope address"/>
    <w:basedOn w:val="Standard"/>
    <w:uiPriority w:val="99"/>
    <w:rsid w:val="00A130FE"/>
    <w:pPr>
      <w:framePr w:w="4320" w:h="2160" w:hRule="exact" w:hSpace="141" w:wrap="auto" w:hAnchor="page" w:xAlign="center" w:yAlign="bottom"/>
      <w:ind w:left="1"/>
    </w:pPr>
    <w:rPr>
      <w:rFonts w:ascii="Arial" w:hAnsi="Arial"/>
    </w:rPr>
  </w:style>
  <w:style w:type="paragraph" w:styleId="Unterschrift">
    <w:name w:val="Signature"/>
    <w:basedOn w:val="Standard"/>
    <w:link w:val="UnterschriftZchn"/>
    <w:uiPriority w:val="99"/>
    <w:rsid w:val="00A130FE"/>
    <w:pPr>
      <w:ind w:left="4252"/>
    </w:pPr>
  </w:style>
  <w:style w:type="character" w:customStyle="1" w:styleId="UnterschriftZchn">
    <w:name w:val="Unterschrift Zchn"/>
    <w:basedOn w:val="Absatz-Standardschriftart"/>
    <w:link w:val="Unterschrift"/>
    <w:uiPriority w:val="99"/>
    <w:semiHidden/>
    <w:locked/>
    <w:rsid w:val="00F654C8"/>
    <w:rPr>
      <w:rFonts w:cs="Times New Roman"/>
      <w:noProof/>
      <w:color w:val="000000"/>
      <w:sz w:val="20"/>
      <w:szCs w:val="20"/>
    </w:rPr>
  </w:style>
  <w:style w:type="paragraph" w:styleId="Untertitel">
    <w:name w:val="Subtitle"/>
    <w:basedOn w:val="Standard"/>
    <w:link w:val="UntertitelZchn"/>
    <w:uiPriority w:val="99"/>
    <w:qFormat/>
    <w:rsid w:val="00A130FE"/>
    <w:pPr>
      <w:spacing w:after="60"/>
      <w:jc w:val="center"/>
    </w:pPr>
    <w:rPr>
      <w:rFonts w:ascii="Arial" w:hAnsi="Arial"/>
    </w:rPr>
  </w:style>
  <w:style w:type="character" w:customStyle="1" w:styleId="UntertitelZchn">
    <w:name w:val="Untertitel Zchn"/>
    <w:basedOn w:val="Absatz-Standardschriftart"/>
    <w:link w:val="Untertitel"/>
    <w:uiPriority w:val="99"/>
    <w:locked/>
    <w:rsid w:val="00F654C8"/>
    <w:rPr>
      <w:rFonts w:ascii="Cambria" w:hAnsi="Cambria" w:cs="Times New Roman"/>
      <w:noProof/>
      <w:color w:val="000000"/>
      <w:sz w:val="24"/>
      <w:szCs w:val="24"/>
    </w:rPr>
  </w:style>
  <w:style w:type="paragraph" w:styleId="Verzeichnis1">
    <w:name w:val="toc 1"/>
    <w:basedOn w:val="Standard"/>
    <w:next w:val="Standard"/>
    <w:uiPriority w:val="99"/>
    <w:semiHidden/>
    <w:rsid w:val="00A130FE"/>
  </w:style>
  <w:style w:type="paragraph" w:styleId="Verzeichnis2">
    <w:name w:val="toc 2"/>
    <w:basedOn w:val="Standard"/>
    <w:next w:val="Standard"/>
    <w:uiPriority w:val="99"/>
    <w:semiHidden/>
    <w:rsid w:val="00A130FE"/>
    <w:pPr>
      <w:ind w:left="240"/>
    </w:pPr>
  </w:style>
  <w:style w:type="paragraph" w:styleId="Verzeichnis3">
    <w:name w:val="toc 3"/>
    <w:basedOn w:val="Standard"/>
    <w:next w:val="Standard"/>
    <w:uiPriority w:val="99"/>
    <w:semiHidden/>
    <w:rsid w:val="00A130FE"/>
    <w:pPr>
      <w:ind w:left="480"/>
    </w:pPr>
  </w:style>
  <w:style w:type="paragraph" w:styleId="Verzeichnis4">
    <w:name w:val="toc 4"/>
    <w:basedOn w:val="Standard"/>
    <w:next w:val="Standard"/>
    <w:uiPriority w:val="99"/>
    <w:semiHidden/>
    <w:rsid w:val="00A130FE"/>
    <w:pPr>
      <w:ind w:left="720"/>
    </w:pPr>
  </w:style>
  <w:style w:type="paragraph" w:styleId="Verzeichnis5">
    <w:name w:val="toc 5"/>
    <w:basedOn w:val="Standard"/>
    <w:next w:val="Standard"/>
    <w:uiPriority w:val="99"/>
    <w:semiHidden/>
    <w:rsid w:val="00A130FE"/>
    <w:pPr>
      <w:ind w:left="960"/>
    </w:pPr>
  </w:style>
  <w:style w:type="paragraph" w:styleId="Verzeichnis6">
    <w:name w:val="toc 6"/>
    <w:basedOn w:val="Standard"/>
    <w:next w:val="Standard"/>
    <w:uiPriority w:val="99"/>
    <w:semiHidden/>
    <w:rsid w:val="00A130FE"/>
    <w:pPr>
      <w:ind w:left="1200"/>
    </w:pPr>
  </w:style>
  <w:style w:type="paragraph" w:styleId="Verzeichnis7">
    <w:name w:val="toc 7"/>
    <w:basedOn w:val="Standard"/>
    <w:next w:val="Standard"/>
    <w:uiPriority w:val="99"/>
    <w:semiHidden/>
    <w:rsid w:val="00A130FE"/>
    <w:pPr>
      <w:ind w:left="1440"/>
    </w:pPr>
  </w:style>
  <w:style w:type="paragraph" w:styleId="Verzeichnis8">
    <w:name w:val="toc 8"/>
    <w:basedOn w:val="Standard"/>
    <w:next w:val="Standard"/>
    <w:uiPriority w:val="99"/>
    <w:semiHidden/>
    <w:rsid w:val="00A130FE"/>
    <w:pPr>
      <w:ind w:left="1680"/>
    </w:pPr>
  </w:style>
  <w:style w:type="paragraph" w:styleId="Verzeichnis9">
    <w:name w:val="toc 9"/>
    <w:basedOn w:val="Standard"/>
    <w:next w:val="Standard"/>
    <w:uiPriority w:val="99"/>
    <w:semiHidden/>
    <w:rsid w:val="00A130FE"/>
    <w:pPr>
      <w:ind w:left="1920"/>
    </w:pPr>
  </w:style>
  <w:style w:type="paragraph" w:styleId="RGV-berschrift">
    <w:name w:val="toa heading"/>
    <w:basedOn w:val="Standard"/>
    <w:next w:val="Standard"/>
    <w:uiPriority w:val="99"/>
    <w:semiHidden/>
    <w:rsid w:val="00A130FE"/>
    <w:pPr>
      <w:spacing w:before="120"/>
    </w:pPr>
    <w:rPr>
      <w:rFonts w:ascii="Arial" w:hAnsi="Arial"/>
      <w:b/>
    </w:rPr>
  </w:style>
  <w:style w:type="paragraph" w:styleId="Rechtsgrundlagenverzeichnis">
    <w:name w:val="table of authorities"/>
    <w:basedOn w:val="Standard"/>
    <w:next w:val="Standard"/>
    <w:uiPriority w:val="99"/>
    <w:semiHidden/>
    <w:rsid w:val="00A130FE"/>
    <w:pPr>
      <w:ind w:left="240" w:hanging="240"/>
    </w:pPr>
  </w:style>
  <w:style w:type="character" w:styleId="Hyperlink">
    <w:name w:val="Hyperlink"/>
    <w:basedOn w:val="Absatz-Standardschriftart"/>
    <w:uiPriority w:val="99"/>
    <w:rsid w:val="00A130FE"/>
    <w:rPr>
      <w:rFonts w:cs="Times New Roman"/>
      <w:color w:val="0000FF"/>
      <w:u w:val="single"/>
    </w:rPr>
  </w:style>
  <w:style w:type="character" w:customStyle="1" w:styleId="Max">
    <w:name w:val="Max."/>
    <w:uiPriority w:val="99"/>
    <w:rsid w:val="00A130FE"/>
    <w:rPr>
      <w:b/>
    </w:rPr>
  </w:style>
  <w:style w:type="character" w:styleId="BesuchterLink">
    <w:name w:val="FollowedHyperlink"/>
    <w:basedOn w:val="Absatz-Standardschriftart"/>
    <w:uiPriority w:val="99"/>
    <w:rsid w:val="00A130FE"/>
    <w:rPr>
      <w:rFonts w:cs="Times New Roman"/>
      <w:color w:val="800080"/>
      <w:u w:val="single"/>
    </w:rPr>
  </w:style>
  <w:style w:type="paragraph" w:styleId="StandardWeb">
    <w:name w:val="Normal (Web)"/>
    <w:basedOn w:val="Standard"/>
    <w:uiPriority w:val="99"/>
    <w:rsid w:val="00A130FE"/>
    <w:pPr>
      <w:spacing w:before="100" w:beforeAutospacing="1" w:after="100" w:afterAutospacing="1"/>
      <w:jc w:val="left"/>
    </w:pPr>
    <w:rPr>
      <w:rFonts w:ascii="Arial Unicode MS" w:eastAsia="Arial Unicode MS" w:hAnsi="Arial Unicode MS" w:cs="Arial Unicode MS"/>
      <w:noProof w:val="0"/>
      <w:color w:val="auto"/>
      <w:szCs w:val="24"/>
    </w:rPr>
  </w:style>
  <w:style w:type="character" w:styleId="Fett">
    <w:name w:val="Strong"/>
    <w:basedOn w:val="Absatz-Standardschriftart"/>
    <w:uiPriority w:val="22"/>
    <w:qFormat/>
    <w:rsid w:val="00A130FE"/>
    <w:rPr>
      <w:rFonts w:cs="Times New Roman"/>
      <w:b/>
    </w:rPr>
  </w:style>
  <w:style w:type="character" w:styleId="HTMLAkronym">
    <w:name w:val="HTML Acronym"/>
    <w:basedOn w:val="Absatz-Standardschriftart"/>
    <w:uiPriority w:val="99"/>
    <w:rsid w:val="00967355"/>
    <w:rPr>
      <w:rFonts w:cs="Times New Roman"/>
    </w:rPr>
  </w:style>
  <w:style w:type="character" w:styleId="Kommentarzeichen">
    <w:name w:val="annotation reference"/>
    <w:basedOn w:val="Absatz-Standardschriftart"/>
    <w:uiPriority w:val="99"/>
    <w:rsid w:val="004847E3"/>
    <w:rPr>
      <w:rFonts w:cs="Times New Roman"/>
      <w:sz w:val="16"/>
    </w:rPr>
  </w:style>
  <w:style w:type="paragraph" w:styleId="Sprechblasentext">
    <w:name w:val="Balloon Text"/>
    <w:basedOn w:val="Standard"/>
    <w:link w:val="SprechblasentextZchn"/>
    <w:uiPriority w:val="99"/>
    <w:semiHidden/>
    <w:rsid w:val="004847E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F654C8"/>
    <w:rPr>
      <w:rFonts w:cs="Times New Roman"/>
      <w:noProof/>
      <w:color w:val="000000"/>
      <w:sz w:val="2"/>
    </w:rPr>
  </w:style>
  <w:style w:type="character" w:styleId="Funotenzeichen">
    <w:name w:val="footnote reference"/>
    <w:basedOn w:val="Absatz-Standardschriftart"/>
    <w:uiPriority w:val="99"/>
    <w:semiHidden/>
    <w:rsid w:val="00F6753D"/>
    <w:rPr>
      <w:rFonts w:ascii="Myriad Pro" w:hAnsi="Myriad Pro" w:cs="Times New Roman"/>
      <w:sz w:val="20"/>
      <w:vertAlign w:val="superscript"/>
    </w:rPr>
  </w:style>
  <w:style w:type="character" w:customStyle="1" w:styleId="klein">
    <w:name w:val="klein"/>
    <w:basedOn w:val="Absatz-Standardschriftart"/>
    <w:uiPriority w:val="99"/>
    <w:rsid w:val="00564275"/>
    <w:rPr>
      <w:rFonts w:cs="Times New Roman"/>
    </w:rPr>
  </w:style>
  <w:style w:type="paragraph" w:styleId="Kommentarthema">
    <w:name w:val="annotation subject"/>
    <w:basedOn w:val="Kommentartext"/>
    <w:next w:val="Kommentartext"/>
    <w:link w:val="KommentarthemaZchn"/>
    <w:uiPriority w:val="99"/>
    <w:semiHidden/>
    <w:rsid w:val="007B497E"/>
    <w:rPr>
      <w:b/>
      <w:bCs/>
    </w:rPr>
  </w:style>
  <w:style w:type="character" w:customStyle="1" w:styleId="KommentarthemaZchn">
    <w:name w:val="Kommentarthema Zchn"/>
    <w:basedOn w:val="KommentartextZchn"/>
    <w:link w:val="Kommentarthema"/>
    <w:uiPriority w:val="99"/>
    <w:semiHidden/>
    <w:locked/>
    <w:rsid w:val="00F654C8"/>
    <w:rPr>
      <w:rFonts w:cs="Times New Roman"/>
      <w:b/>
      <w:bCs/>
      <w:noProof/>
      <w:color w:val="000000"/>
      <w:sz w:val="20"/>
      <w:szCs w:val="20"/>
    </w:rPr>
  </w:style>
  <w:style w:type="paragraph" w:styleId="berarbeitung">
    <w:name w:val="Revision"/>
    <w:hidden/>
    <w:uiPriority w:val="99"/>
    <w:semiHidden/>
    <w:rsid w:val="00252380"/>
    <w:rPr>
      <w:noProof/>
      <w:color w:val="000000"/>
      <w:sz w:val="24"/>
      <w:szCs w:val="20"/>
    </w:rPr>
  </w:style>
  <w:style w:type="paragraph" w:customStyle="1" w:styleId="Default">
    <w:name w:val="Default"/>
    <w:uiPriority w:val="99"/>
    <w:rsid w:val="00AC7634"/>
    <w:pPr>
      <w:autoSpaceDE w:val="0"/>
      <w:autoSpaceDN w:val="0"/>
      <w:adjustRightInd w:val="0"/>
    </w:pPr>
    <w:rPr>
      <w:rFonts w:ascii="Arial" w:hAnsi="Arial" w:cs="Arial"/>
      <w:color w:val="000000"/>
      <w:sz w:val="24"/>
      <w:szCs w:val="24"/>
    </w:rPr>
  </w:style>
  <w:style w:type="table" w:styleId="Tabellenraster">
    <w:name w:val="Table Grid"/>
    <w:basedOn w:val="NormaleTabelle"/>
    <w:uiPriority w:val="59"/>
    <w:locked/>
    <w:rsid w:val="007D7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B332B"/>
    <w:rPr>
      <w:color w:val="605E5C"/>
      <w:shd w:val="clear" w:color="auto" w:fill="E1DFDD"/>
    </w:rPr>
  </w:style>
  <w:style w:type="paragraph" w:styleId="Listenabsatz">
    <w:name w:val="List Paragraph"/>
    <w:basedOn w:val="Standard"/>
    <w:uiPriority w:val="34"/>
    <w:qFormat/>
    <w:rsid w:val="001A0D9E"/>
    <w:pPr>
      <w:ind w:left="720"/>
      <w:contextualSpacing/>
    </w:pPr>
  </w:style>
  <w:style w:type="character" w:customStyle="1" w:styleId="titel0">
    <w:name w:val="titel"/>
    <w:rsid w:val="00C57E09"/>
  </w:style>
  <w:style w:type="character" w:customStyle="1" w:styleId="NichtaufgelsteErwhnung2">
    <w:name w:val="Nicht aufgelöste Erwähnung2"/>
    <w:basedOn w:val="Absatz-Standardschriftart"/>
    <w:uiPriority w:val="99"/>
    <w:semiHidden/>
    <w:unhideWhenUsed/>
    <w:rsid w:val="00EB23B3"/>
    <w:rPr>
      <w:color w:val="605E5C"/>
      <w:shd w:val="clear" w:color="auto" w:fill="E1DFDD"/>
    </w:rPr>
  </w:style>
  <w:style w:type="character" w:customStyle="1" w:styleId="TitelWerks">
    <w:name w:val="Titel: Werks"/>
    <w:aliases w:val="Buch,Zss."/>
    <w:basedOn w:val="Absatz-Standardschriftart"/>
    <w:rsid w:val="00DF30EC"/>
  </w:style>
  <w:style w:type="character" w:customStyle="1" w:styleId="standard0">
    <w:name w:val="standard"/>
    <w:basedOn w:val="Absatz-Standardschriftart"/>
    <w:rsid w:val="00FA221B"/>
  </w:style>
  <w:style w:type="character" w:styleId="NichtaufgelsteErwhnung">
    <w:name w:val="Unresolved Mention"/>
    <w:basedOn w:val="Absatz-Standardschriftart"/>
    <w:uiPriority w:val="99"/>
    <w:semiHidden/>
    <w:unhideWhenUsed/>
    <w:rsid w:val="00B30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690306">
      <w:bodyDiv w:val="1"/>
      <w:marLeft w:val="0"/>
      <w:marRight w:val="0"/>
      <w:marTop w:val="0"/>
      <w:marBottom w:val="0"/>
      <w:divBdr>
        <w:top w:val="none" w:sz="0" w:space="0" w:color="auto"/>
        <w:left w:val="none" w:sz="0" w:space="0" w:color="auto"/>
        <w:bottom w:val="none" w:sz="0" w:space="0" w:color="auto"/>
        <w:right w:val="none" w:sz="0" w:space="0" w:color="auto"/>
      </w:divBdr>
    </w:div>
    <w:div w:id="518201910">
      <w:bodyDiv w:val="1"/>
      <w:marLeft w:val="0"/>
      <w:marRight w:val="0"/>
      <w:marTop w:val="0"/>
      <w:marBottom w:val="0"/>
      <w:divBdr>
        <w:top w:val="none" w:sz="0" w:space="0" w:color="auto"/>
        <w:left w:val="none" w:sz="0" w:space="0" w:color="auto"/>
        <w:bottom w:val="none" w:sz="0" w:space="0" w:color="auto"/>
        <w:right w:val="none" w:sz="0" w:space="0" w:color="auto"/>
      </w:divBdr>
    </w:div>
    <w:div w:id="551620164">
      <w:bodyDiv w:val="1"/>
      <w:marLeft w:val="0"/>
      <w:marRight w:val="0"/>
      <w:marTop w:val="0"/>
      <w:marBottom w:val="0"/>
      <w:divBdr>
        <w:top w:val="none" w:sz="0" w:space="0" w:color="auto"/>
        <w:left w:val="none" w:sz="0" w:space="0" w:color="auto"/>
        <w:bottom w:val="none" w:sz="0" w:space="0" w:color="auto"/>
        <w:right w:val="none" w:sz="0" w:space="0" w:color="auto"/>
      </w:divBdr>
    </w:div>
    <w:div w:id="865170165">
      <w:bodyDiv w:val="1"/>
      <w:marLeft w:val="0"/>
      <w:marRight w:val="0"/>
      <w:marTop w:val="0"/>
      <w:marBottom w:val="0"/>
      <w:divBdr>
        <w:top w:val="none" w:sz="0" w:space="0" w:color="auto"/>
        <w:left w:val="none" w:sz="0" w:space="0" w:color="auto"/>
        <w:bottom w:val="none" w:sz="0" w:space="0" w:color="auto"/>
        <w:right w:val="none" w:sz="0" w:space="0" w:color="auto"/>
      </w:divBdr>
    </w:div>
    <w:div w:id="874925928">
      <w:bodyDiv w:val="1"/>
      <w:marLeft w:val="0"/>
      <w:marRight w:val="0"/>
      <w:marTop w:val="0"/>
      <w:marBottom w:val="0"/>
      <w:divBdr>
        <w:top w:val="none" w:sz="0" w:space="0" w:color="auto"/>
        <w:left w:val="none" w:sz="0" w:space="0" w:color="auto"/>
        <w:bottom w:val="none" w:sz="0" w:space="0" w:color="auto"/>
        <w:right w:val="none" w:sz="0" w:space="0" w:color="auto"/>
      </w:divBdr>
    </w:div>
    <w:div w:id="915435465">
      <w:bodyDiv w:val="1"/>
      <w:marLeft w:val="0"/>
      <w:marRight w:val="0"/>
      <w:marTop w:val="0"/>
      <w:marBottom w:val="0"/>
      <w:divBdr>
        <w:top w:val="none" w:sz="0" w:space="0" w:color="auto"/>
        <w:left w:val="none" w:sz="0" w:space="0" w:color="auto"/>
        <w:bottom w:val="none" w:sz="0" w:space="0" w:color="auto"/>
        <w:right w:val="none" w:sz="0" w:space="0" w:color="auto"/>
      </w:divBdr>
    </w:div>
    <w:div w:id="1068071841">
      <w:bodyDiv w:val="1"/>
      <w:marLeft w:val="0"/>
      <w:marRight w:val="0"/>
      <w:marTop w:val="0"/>
      <w:marBottom w:val="0"/>
      <w:divBdr>
        <w:top w:val="none" w:sz="0" w:space="0" w:color="auto"/>
        <w:left w:val="none" w:sz="0" w:space="0" w:color="auto"/>
        <w:bottom w:val="none" w:sz="0" w:space="0" w:color="auto"/>
        <w:right w:val="none" w:sz="0" w:space="0" w:color="auto"/>
      </w:divBdr>
    </w:div>
    <w:div w:id="1158885850">
      <w:bodyDiv w:val="1"/>
      <w:marLeft w:val="0"/>
      <w:marRight w:val="0"/>
      <w:marTop w:val="0"/>
      <w:marBottom w:val="0"/>
      <w:divBdr>
        <w:top w:val="none" w:sz="0" w:space="0" w:color="auto"/>
        <w:left w:val="none" w:sz="0" w:space="0" w:color="auto"/>
        <w:bottom w:val="none" w:sz="0" w:space="0" w:color="auto"/>
        <w:right w:val="none" w:sz="0" w:space="0" w:color="auto"/>
      </w:divBdr>
    </w:div>
    <w:div w:id="1194541739">
      <w:marLeft w:val="0"/>
      <w:marRight w:val="0"/>
      <w:marTop w:val="0"/>
      <w:marBottom w:val="0"/>
      <w:divBdr>
        <w:top w:val="none" w:sz="0" w:space="0" w:color="auto"/>
        <w:left w:val="none" w:sz="0" w:space="0" w:color="auto"/>
        <w:bottom w:val="none" w:sz="0" w:space="0" w:color="auto"/>
        <w:right w:val="none" w:sz="0" w:space="0" w:color="auto"/>
      </w:divBdr>
    </w:div>
    <w:div w:id="1194541740">
      <w:marLeft w:val="0"/>
      <w:marRight w:val="0"/>
      <w:marTop w:val="0"/>
      <w:marBottom w:val="0"/>
      <w:divBdr>
        <w:top w:val="none" w:sz="0" w:space="0" w:color="auto"/>
        <w:left w:val="none" w:sz="0" w:space="0" w:color="auto"/>
        <w:bottom w:val="none" w:sz="0" w:space="0" w:color="auto"/>
        <w:right w:val="none" w:sz="0" w:space="0" w:color="auto"/>
      </w:divBdr>
    </w:div>
    <w:div w:id="1194541742">
      <w:marLeft w:val="0"/>
      <w:marRight w:val="0"/>
      <w:marTop w:val="0"/>
      <w:marBottom w:val="0"/>
      <w:divBdr>
        <w:top w:val="none" w:sz="0" w:space="0" w:color="auto"/>
        <w:left w:val="none" w:sz="0" w:space="0" w:color="auto"/>
        <w:bottom w:val="none" w:sz="0" w:space="0" w:color="auto"/>
        <w:right w:val="none" w:sz="0" w:space="0" w:color="auto"/>
      </w:divBdr>
    </w:div>
    <w:div w:id="1194541743">
      <w:marLeft w:val="0"/>
      <w:marRight w:val="0"/>
      <w:marTop w:val="0"/>
      <w:marBottom w:val="0"/>
      <w:divBdr>
        <w:top w:val="none" w:sz="0" w:space="0" w:color="auto"/>
        <w:left w:val="none" w:sz="0" w:space="0" w:color="auto"/>
        <w:bottom w:val="none" w:sz="0" w:space="0" w:color="auto"/>
        <w:right w:val="none" w:sz="0" w:space="0" w:color="auto"/>
      </w:divBdr>
    </w:div>
    <w:div w:id="1194541744">
      <w:marLeft w:val="0"/>
      <w:marRight w:val="0"/>
      <w:marTop w:val="0"/>
      <w:marBottom w:val="0"/>
      <w:divBdr>
        <w:top w:val="none" w:sz="0" w:space="0" w:color="auto"/>
        <w:left w:val="none" w:sz="0" w:space="0" w:color="auto"/>
        <w:bottom w:val="none" w:sz="0" w:space="0" w:color="auto"/>
        <w:right w:val="none" w:sz="0" w:space="0" w:color="auto"/>
      </w:divBdr>
    </w:div>
    <w:div w:id="1194541745">
      <w:marLeft w:val="0"/>
      <w:marRight w:val="0"/>
      <w:marTop w:val="0"/>
      <w:marBottom w:val="0"/>
      <w:divBdr>
        <w:top w:val="none" w:sz="0" w:space="0" w:color="auto"/>
        <w:left w:val="none" w:sz="0" w:space="0" w:color="auto"/>
        <w:bottom w:val="none" w:sz="0" w:space="0" w:color="auto"/>
        <w:right w:val="none" w:sz="0" w:space="0" w:color="auto"/>
      </w:divBdr>
    </w:div>
    <w:div w:id="1194541746">
      <w:marLeft w:val="0"/>
      <w:marRight w:val="0"/>
      <w:marTop w:val="0"/>
      <w:marBottom w:val="0"/>
      <w:divBdr>
        <w:top w:val="none" w:sz="0" w:space="0" w:color="auto"/>
        <w:left w:val="none" w:sz="0" w:space="0" w:color="auto"/>
        <w:bottom w:val="none" w:sz="0" w:space="0" w:color="auto"/>
        <w:right w:val="none" w:sz="0" w:space="0" w:color="auto"/>
      </w:divBdr>
    </w:div>
    <w:div w:id="1194541747">
      <w:marLeft w:val="0"/>
      <w:marRight w:val="0"/>
      <w:marTop w:val="0"/>
      <w:marBottom w:val="0"/>
      <w:divBdr>
        <w:top w:val="none" w:sz="0" w:space="0" w:color="auto"/>
        <w:left w:val="none" w:sz="0" w:space="0" w:color="auto"/>
        <w:bottom w:val="none" w:sz="0" w:space="0" w:color="auto"/>
        <w:right w:val="none" w:sz="0" w:space="0" w:color="auto"/>
      </w:divBdr>
    </w:div>
    <w:div w:id="1194541748">
      <w:marLeft w:val="0"/>
      <w:marRight w:val="0"/>
      <w:marTop w:val="0"/>
      <w:marBottom w:val="0"/>
      <w:divBdr>
        <w:top w:val="none" w:sz="0" w:space="0" w:color="auto"/>
        <w:left w:val="none" w:sz="0" w:space="0" w:color="auto"/>
        <w:bottom w:val="none" w:sz="0" w:space="0" w:color="auto"/>
        <w:right w:val="none" w:sz="0" w:space="0" w:color="auto"/>
      </w:divBdr>
    </w:div>
    <w:div w:id="1194541749">
      <w:marLeft w:val="0"/>
      <w:marRight w:val="0"/>
      <w:marTop w:val="0"/>
      <w:marBottom w:val="0"/>
      <w:divBdr>
        <w:top w:val="none" w:sz="0" w:space="0" w:color="auto"/>
        <w:left w:val="none" w:sz="0" w:space="0" w:color="auto"/>
        <w:bottom w:val="none" w:sz="0" w:space="0" w:color="auto"/>
        <w:right w:val="none" w:sz="0" w:space="0" w:color="auto"/>
      </w:divBdr>
    </w:div>
    <w:div w:id="1194541750">
      <w:marLeft w:val="0"/>
      <w:marRight w:val="0"/>
      <w:marTop w:val="0"/>
      <w:marBottom w:val="0"/>
      <w:divBdr>
        <w:top w:val="none" w:sz="0" w:space="0" w:color="auto"/>
        <w:left w:val="none" w:sz="0" w:space="0" w:color="auto"/>
        <w:bottom w:val="none" w:sz="0" w:space="0" w:color="auto"/>
        <w:right w:val="none" w:sz="0" w:space="0" w:color="auto"/>
      </w:divBdr>
    </w:div>
    <w:div w:id="1194541751">
      <w:marLeft w:val="0"/>
      <w:marRight w:val="0"/>
      <w:marTop w:val="0"/>
      <w:marBottom w:val="0"/>
      <w:divBdr>
        <w:top w:val="none" w:sz="0" w:space="0" w:color="auto"/>
        <w:left w:val="none" w:sz="0" w:space="0" w:color="auto"/>
        <w:bottom w:val="none" w:sz="0" w:space="0" w:color="auto"/>
        <w:right w:val="none" w:sz="0" w:space="0" w:color="auto"/>
      </w:divBdr>
    </w:div>
    <w:div w:id="1194541752">
      <w:marLeft w:val="0"/>
      <w:marRight w:val="0"/>
      <w:marTop w:val="0"/>
      <w:marBottom w:val="0"/>
      <w:divBdr>
        <w:top w:val="none" w:sz="0" w:space="0" w:color="auto"/>
        <w:left w:val="none" w:sz="0" w:space="0" w:color="auto"/>
        <w:bottom w:val="none" w:sz="0" w:space="0" w:color="auto"/>
        <w:right w:val="none" w:sz="0" w:space="0" w:color="auto"/>
      </w:divBdr>
    </w:div>
    <w:div w:id="1194541753">
      <w:marLeft w:val="0"/>
      <w:marRight w:val="0"/>
      <w:marTop w:val="0"/>
      <w:marBottom w:val="0"/>
      <w:divBdr>
        <w:top w:val="none" w:sz="0" w:space="0" w:color="auto"/>
        <w:left w:val="none" w:sz="0" w:space="0" w:color="auto"/>
        <w:bottom w:val="none" w:sz="0" w:space="0" w:color="auto"/>
        <w:right w:val="none" w:sz="0" w:space="0" w:color="auto"/>
      </w:divBdr>
    </w:div>
    <w:div w:id="1194541754">
      <w:marLeft w:val="0"/>
      <w:marRight w:val="0"/>
      <w:marTop w:val="0"/>
      <w:marBottom w:val="0"/>
      <w:divBdr>
        <w:top w:val="none" w:sz="0" w:space="0" w:color="auto"/>
        <w:left w:val="none" w:sz="0" w:space="0" w:color="auto"/>
        <w:bottom w:val="none" w:sz="0" w:space="0" w:color="auto"/>
        <w:right w:val="none" w:sz="0" w:space="0" w:color="auto"/>
      </w:divBdr>
      <w:divsChild>
        <w:div w:id="1194541741">
          <w:marLeft w:val="0"/>
          <w:marRight w:val="0"/>
          <w:marTop w:val="0"/>
          <w:marBottom w:val="0"/>
          <w:divBdr>
            <w:top w:val="none" w:sz="0" w:space="0" w:color="auto"/>
            <w:left w:val="none" w:sz="0" w:space="0" w:color="auto"/>
            <w:bottom w:val="none" w:sz="0" w:space="0" w:color="auto"/>
            <w:right w:val="none" w:sz="0" w:space="0" w:color="auto"/>
          </w:divBdr>
        </w:div>
      </w:divsChild>
    </w:div>
    <w:div w:id="1194541755">
      <w:marLeft w:val="0"/>
      <w:marRight w:val="0"/>
      <w:marTop w:val="0"/>
      <w:marBottom w:val="0"/>
      <w:divBdr>
        <w:top w:val="none" w:sz="0" w:space="0" w:color="auto"/>
        <w:left w:val="none" w:sz="0" w:space="0" w:color="auto"/>
        <w:bottom w:val="none" w:sz="0" w:space="0" w:color="auto"/>
        <w:right w:val="none" w:sz="0" w:space="0" w:color="auto"/>
      </w:divBdr>
    </w:div>
    <w:div w:id="1194541756">
      <w:marLeft w:val="0"/>
      <w:marRight w:val="0"/>
      <w:marTop w:val="0"/>
      <w:marBottom w:val="0"/>
      <w:divBdr>
        <w:top w:val="none" w:sz="0" w:space="0" w:color="auto"/>
        <w:left w:val="none" w:sz="0" w:space="0" w:color="auto"/>
        <w:bottom w:val="none" w:sz="0" w:space="0" w:color="auto"/>
        <w:right w:val="none" w:sz="0" w:space="0" w:color="auto"/>
      </w:divBdr>
    </w:div>
    <w:div w:id="1194541757">
      <w:marLeft w:val="0"/>
      <w:marRight w:val="0"/>
      <w:marTop w:val="0"/>
      <w:marBottom w:val="0"/>
      <w:divBdr>
        <w:top w:val="none" w:sz="0" w:space="0" w:color="auto"/>
        <w:left w:val="none" w:sz="0" w:space="0" w:color="auto"/>
        <w:bottom w:val="none" w:sz="0" w:space="0" w:color="auto"/>
        <w:right w:val="none" w:sz="0" w:space="0" w:color="auto"/>
      </w:divBdr>
    </w:div>
    <w:div w:id="1194541758">
      <w:marLeft w:val="0"/>
      <w:marRight w:val="0"/>
      <w:marTop w:val="0"/>
      <w:marBottom w:val="0"/>
      <w:divBdr>
        <w:top w:val="none" w:sz="0" w:space="0" w:color="auto"/>
        <w:left w:val="none" w:sz="0" w:space="0" w:color="auto"/>
        <w:bottom w:val="none" w:sz="0" w:space="0" w:color="auto"/>
        <w:right w:val="none" w:sz="0" w:space="0" w:color="auto"/>
      </w:divBdr>
    </w:div>
    <w:div w:id="1194541759">
      <w:marLeft w:val="0"/>
      <w:marRight w:val="0"/>
      <w:marTop w:val="0"/>
      <w:marBottom w:val="0"/>
      <w:divBdr>
        <w:top w:val="none" w:sz="0" w:space="0" w:color="auto"/>
        <w:left w:val="none" w:sz="0" w:space="0" w:color="auto"/>
        <w:bottom w:val="none" w:sz="0" w:space="0" w:color="auto"/>
        <w:right w:val="none" w:sz="0" w:space="0" w:color="auto"/>
      </w:divBdr>
    </w:div>
    <w:div w:id="1401711147">
      <w:bodyDiv w:val="1"/>
      <w:marLeft w:val="0"/>
      <w:marRight w:val="0"/>
      <w:marTop w:val="0"/>
      <w:marBottom w:val="0"/>
      <w:divBdr>
        <w:top w:val="none" w:sz="0" w:space="0" w:color="auto"/>
        <w:left w:val="none" w:sz="0" w:space="0" w:color="auto"/>
        <w:bottom w:val="none" w:sz="0" w:space="0" w:color="auto"/>
        <w:right w:val="none" w:sz="0" w:space="0" w:color="auto"/>
      </w:divBdr>
    </w:div>
    <w:div w:id="1426226179">
      <w:bodyDiv w:val="1"/>
      <w:marLeft w:val="0"/>
      <w:marRight w:val="0"/>
      <w:marTop w:val="0"/>
      <w:marBottom w:val="0"/>
      <w:divBdr>
        <w:top w:val="none" w:sz="0" w:space="0" w:color="auto"/>
        <w:left w:val="none" w:sz="0" w:space="0" w:color="auto"/>
        <w:bottom w:val="none" w:sz="0" w:space="0" w:color="auto"/>
        <w:right w:val="none" w:sz="0" w:space="0" w:color="auto"/>
      </w:divBdr>
      <w:divsChild>
        <w:div w:id="2055812632">
          <w:marLeft w:val="0"/>
          <w:marRight w:val="0"/>
          <w:marTop w:val="0"/>
          <w:marBottom w:val="0"/>
          <w:divBdr>
            <w:top w:val="none" w:sz="0" w:space="0" w:color="auto"/>
            <w:left w:val="none" w:sz="0" w:space="0" w:color="auto"/>
            <w:bottom w:val="none" w:sz="0" w:space="0" w:color="auto"/>
            <w:right w:val="none" w:sz="0" w:space="0" w:color="auto"/>
          </w:divBdr>
          <w:divsChild>
            <w:div w:id="1491210441">
              <w:marLeft w:val="0"/>
              <w:marRight w:val="0"/>
              <w:marTop w:val="0"/>
              <w:marBottom w:val="0"/>
              <w:divBdr>
                <w:top w:val="none" w:sz="0" w:space="0" w:color="auto"/>
                <w:left w:val="none" w:sz="0" w:space="0" w:color="auto"/>
                <w:bottom w:val="none" w:sz="0" w:space="0" w:color="auto"/>
                <w:right w:val="none" w:sz="0" w:space="0" w:color="auto"/>
              </w:divBdr>
              <w:divsChild>
                <w:div w:id="1241789823">
                  <w:marLeft w:val="0"/>
                  <w:marRight w:val="0"/>
                  <w:marTop w:val="0"/>
                  <w:marBottom w:val="0"/>
                  <w:divBdr>
                    <w:top w:val="none" w:sz="0" w:space="0" w:color="auto"/>
                    <w:left w:val="none" w:sz="0" w:space="0" w:color="auto"/>
                    <w:bottom w:val="none" w:sz="0" w:space="0" w:color="auto"/>
                    <w:right w:val="none" w:sz="0" w:space="0" w:color="auto"/>
                  </w:divBdr>
                  <w:divsChild>
                    <w:div w:id="349068703">
                      <w:marLeft w:val="0"/>
                      <w:marRight w:val="0"/>
                      <w:marTop w:val="0"/>
                      <w:marBottom w:val="0"/>
                      <w:divBdr>
                        <w:top w:val="none" w:sz="0" w:space="0" w:color="auto"/>
                        <w:left w:val="none" w:sz="0" w:space="0" w:color="auto"/>
                        <w:bottom w:val="none" w:sz="0" w:space="0" w:color="auto"/>
                        <w:right w:val="none" w:sz="0" w:space="0" w:color="auto"/>
                      </w:divBdr>
                      <w:divsChild>
                        <w:div w:id="4818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02490">
      <w:bodyDiv w:val="1"/>
      <w:marLeft w:val="0"/>
      <w:marRight w:val="0"/>
      <w:marTop w:val="0"/>
      <w:marBottom w:val="0"/>
      <w:divBdr>
        <w:top w:val="none" w:sz="0" w:space="0" w:color="auto"/>
        <w:left w:val="none" w:sz="0" w:space="0" w:color="auto"/>
        <w:bottom w:val="none" w:sz="0" w:space="0" w:color="auto"/>
        <w:right w:val="none" w:sz="0" w:space="0" w:color="auto"/>
      </w:divBdr>
    </w:div>
    <w:div w:id="1549295939">
      <w:bodyDiv w:val="1"/>
      <w:marLeft w:val="0"/>
      <w:marRight w:val="0"/>
      <w:marTop w:val="0"/>
      <w:marBottom w:val="0"/>
      <w:divBdr>
        <w:top w:val="none" w:sz="0" w:space="0" w:color="auto"/>
        <w:left w:val="none" w:sz="0" w:space="0" w:color="auto"/>
        <w:bottom w:val="none" w:sz="0" w:space="0" w:color="auto"/>
        <w:right w:val="none" w:sz="0" w:space="0" w:color="auto"/>
      </w:divBdr>
    </w:div>
    <w:div w:id="1646734778">
      <w:bodyDiv w:val="1"/>
      <w:marLeft w:val="0"/>
      <w:marRight w:val="0"/>
      <w:marTop w:val="0"/>
      <w:marBottom w:val="0"/>
      <w:divBdr>
        <w:top w:val="none" w:sz="0" w:space="0" w:color="auto"/>
        <w:left w:val="none" w:sz="0" w:space="0" w:color="auto"/>
        <w:bottom w:val="none" w:sz="0" w:space="0" w:color="auto"/>
        <w:right w:val="none" w:sz="0" w:space="0" w:color="auto"/>
      </w:divBdr>
    </w:div>
    <w:div w:id="1753089259">
      <w:bodyDiv w:val="1"/>
      <w:marLeft w:val="0"/>
      <w:marRight w:val="0"/>
      <w:marTop w:val="0"/>
      <w:marBottom w:val="0"/>
      <w:divBdr>
        <w:top w:val="none" w:sz="0" w:space="0" w:color="auto"/>
        <w:left w:val="none" w:sz="0" w:space="0" w:color="auto"/>
        <w:bottom w:val="none" w:sz="0" w:space="0" w:color="auto"/>
        <w:right w:val="none" w:sz="0" w:space="0" w:color="auto"/>
      </w:divBdr>
    </w:div>
    <w:div w:id="1772583655">
      <w:bodyDiv w:val="1"/>
      <w:marLeft w:val="0"/>
      <w:marRight w:val="0"/>
      <w:marTop w:val="0"/>
      <w:marBottom w:val="0"/>
      <w:divBdr>
        <w:top w:val="none" w:sz="0" w:space="0" w:color="auto"/>
        <w:left w:val="none" w:sz="0" w:space="0" w:color="auto"/>
        <w:bottom w:val="none" w:sz="0" w:space="0" w:color="auto"/>
        <w:right w:val="none" w:sz="0" w:space="0" w:color="auto"/>
      </w:divBdr>
      <w:divsChild>
        <w:div w:id="2103647204">
          <w:marLeft w:val="0"/>
          <w:marRight w:val="0"/>
          <w:marTop w:val="0"/>
          <w:marBottom w:val="0"/>
          <w:divBdr>
            <w:top w:val="none" w:sz="0" w:space="0" w:color="auto"/>
            <w:left w:val="none" w:sz="0" w:space="0" w:color="auto"/>
            <w:bottom w:val="none" w:sz="0" w:space="0" w:color="auto"/>
            <w:right w:val="none" w:sz="0" w:space="0" w:color="auto"/>
          </w:divBdr>
          <w:divsChild>
            <w:div w:id="1317806796">
              <w:marLeft w:val="0"/>
              <w:marRight w:val="0"/>
              <w:marTop w:val="0"/>
              <w:marBottom w:val="0"/>
              <w:divBdr>
                <w:top w:val="none" w:sz="0" w:space="0" w:color="auto"/>
                <w:left w:val="none" w:sz="0" w:space="0" w:color="auto"/>
                <w:bottom w:val="none" w:sz="0" w:space="0" w:color="auto"/>
                <w:right w:val="none" w:sz="0" w:space="0" w:color="auto"/>
              </w:divBdr>
              <w:divsChild>
                <w:div w:id="1452087083">
                  <w:marLeft w:val="0"/>
                  <w:marRight w:val="0"/>
                  <w:marTop w:val="0"/>
                  <w:marBottom w:val="0"/>
                  <w:divBdr>
                    <w:top w:val="none" w:sz="0" w:space="0" w:color="auto"/>
                    <w:left w:val="none" w:sz="0" w:space="0" w:color="auto"/>
                    <w:bottom w:val="none" w:sz="0" w:space="0" w:color="auto"/>
                    <w:right w:val="none" w:sz="0" w:space="0" w:color="auto"/>
                  </w:divBdr>
                  <w:divsChild>
                    <w:div w:id="1275408082">
                      <w:marLeft w:val="0"/>
                      <w:marRight w:val="0"/>
                      <w:marTop w:val="0"/>
                      <w:marBottom w:val="0"/>
                      <w:divBdr>
                        <w:top w:val="none" w:sz="0" w:space="0" w:color="auto"/>
                        <w:left w:val="none" w:sz="0" w:space="0" w:color="auto"/>
                        <w:bottom w:val="none" w:sz="0" w:space="0" w:color="auto"/>
                        <w:right w:val="none" w:sz="0" w:space="0" w:color="auto"/>
                      </w:divBdr>
                      <w:divsChild>
                        <w:div w:id="1313825512">
                          <w:marLeft w:val="0"/>
                          <w:marRight w:val="0"/>
                          <w:marTop w:val="0"/>
                          <w:marBottom w:val="0"/>
                          <w:divBdr>
                            <w:top w:val="none" w:sz="0" w:space="0" w:color="auto"/>
                            <w:left w:val="none" w:sz="0" w:space="0" w:color="auto"/>
                            <w:bottom w:val="none" w:sz="0" w:space="0" w:color="auto"/>
                            <w:right w:val="none" w:sz="0" w:space="0" w:color="auto"/>
                          </w:divBdr>
                        </w:div>
                        <w:div w:id="2146046709">
                          <w:marLeft w:val="0"/>
                          <w:marRight w:val="0"/>
                          <w:marTop w:val="0"/>
                          <w:marBottom w:val="0"/>
                          <w:divBdr>
                            <w:top w:val="none" w:sz="0" w:space="0" w:color="auto"/>
                            <w:left w:val="none" w:sz="0" w:space="0" w:color="auto"/>
                            <w:bottom w:val="none" w:sz="0" w:space="0" w:color="auto"/>
                            <w:right w:val="none" w:sz="0" w:space="0" w:color="auto"/>
                          </w:divBdr>
                          <w:divsChild>
                            <w:div w:id="1227567044">
                              <w:marLeft w:val="0"/>
                              <w:marRight w:val="0"/>
                              <w:marTop w:val="0"/>
                              <w:marBottom w:val="0"/>
                              <w:divBdr>
                                <w:top w:val="none" w:sz="0" w:space="0" w:color="auto"/>
                                <w:left w:val="none" w:sz="0" w:space="0" w:color="auto"/>
                                <w:bottom w:val="none" w:sz="0" w:space="0" w:color="auto"/>
                                <w:right w:val="none" w:sz="0" w:space="0" w:color="auto"/>
                              </w:divBdr>
                              <w:divsChild>
                                <w:div w:id="284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3353">
                      <w:marLeft w:val="0"/>
                      <w:marRight w:val="0"/>
                      <w:marTop w:val="0"/>
                      <w:marBottom w:val="0"/>
                      <w:divBdr>
                        <w:top w:val="none" w:sz="0" w:space="0" w:color="auto"/>
                        <w:left w:val="none" w:sz="0" w:space="0" w:color="auto"/>
                        <w:bottom w:val="none" w:sz="0" w:space="0" w:color="auto"/>
                        <w:right w:val="none" w:sz="0" w:space="0" w:color="auto"/>
                      </w:divBdr>
                      <w:divsChild>
                        <w:div w:id="928007071">
                          <w:marLeft w:val="0"/>
                          <w:marRight w:val="0"/>
                          <w:marTop w:val="0"/>
                          <w:marBottom w:val="0"/>
                          <w:divBdr>
                            <w:top w:val="none" w:sz="0" w:space="0" w:color="auto"/>
                            <w:left w:val="none" w:sz="0" w:space="0" w:color="auto"/>
                            <w:bottom w:val="none" w:sz="0" w:space="0" w:color="auto"/>
                            <w:right w:val="none" w:sz="0" w:space="0" w:color="auto"/>
                          </w:divBdr>
                          <w:divsChild>
                            <w:div w:id="1841970528">
                              <w:marLeft w:val="0"/>
                              <w:marRight w:val="0"/>
                              <w:marTop w:val="0"/>
                              <w:marBottom w:val="0"/>
                              <w:divBdr>
                                <w:top w:val="none" w:sz="0" w:space="0" w:color="auto"/>
                                <w:left w:val="none" w:sz="0" w:space="0" w:color="auto"/>
                                <w:bottom w:val="none" w:sz="0" w:space="0" w:color="auto"/>
                                <w:right w:val="none" w:sz="0" w:space="0" w:color="auto"/>
                              </w:divBdr>
                              <w:divsChild>
                                <w:div w:id="11057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4647">
                      <w:marLeft w:val="0"/>
                      <w:marRight w:val="0"/>
                      <w:marTop w:val="0"/>
                      <w:marBottom w:val="0"/>
                      <w:divBdr>
                        <w:top w:val="none" w:sz="0" w:space="0" w:color="auto"/>
                        <w:left w:val="none" w:sz="0" w:space="0" w:color="auto"/>
                        <w:bottom w:val="none" w:sz="0" w:space="0" w:color="auto"/>
                        <w:right w:val="none" w:sz="0" w:space="0" w:color="auto"/>
                      </w:divBdr>
                      <w:divsChild>
                        <w:div w:id="201479150">
                          <w:marLeft w:val="0"/>
                          <w:marRight w:val="0"/>
                          <w:marTop w:val="0"/>
                          <w:marBottom w:val="0"/>
                          <w:divBdr>
                            <w:top w:val="none" w:sz="0" w:space="0" w:color="auto"/>
                            <w:left w:val="none" w:sz="0" w:space="0" w:color="auto"/>
                            <w:bottom w:val="none" w:sz="0" w:space="0" w:color="auto"/>
                            <w:right w:val="none" w:sz="0" w:space="0" w:color="auto"/>
                          </w:divBdr>
                        </w:div>
                        <w:div w:id="1904749681">
                          <w:marLeft w:val="0"/>
                          <w:marRight w:val="0"/>
                          <w:marTop w:val="0"/>
                          <w:marBottom w:val="0"/>
                          <w:divBdr>
                            <w:top w:val="none" w:sz="0" w:space="0" w:color="auto"/>
                            <w:left w:val="none" w:sz="0" w:space="0" w:color="auto"/>
                            <w:bottom w:val="none" w:sz="0" w:space="0" w:color="auto"/>
                            <w:right w:val="none" w:sz="0" w:space="0" w:color="auto"/>
                          </w:divBdr>
                          <w:divsChild>
                            <w:div w:id="628097277">
                              <w:marLeft w:val="0"/>
                              <w:marRight w:val="0"/>
                              <w:marTop w:val="0"/>
                              <w:marBottom w:val="0"/>
                              <w:divBdr>
                                <w:top w:val="none" w:sz="0" w:space="0" w:color="auto"/>
                                <w:left w:val="none" w:sz="0" w:space="0" w:color="auto"/>
                                <w:bottom w:val="none" w:sz="0" w:space="0" w:color="auto"/>
                                <w:right w:val="none" w:sz="0" w:space="0" w:color="auto"/>
                              </w:divBdr>
                              <w:divsChild>
                                <w:div w:id="12040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930178">
          <w:marLeft w:val="0"/>
          <w:marRight w:val="0"/>
          <w:marTop w:val="0"/>
          <w:marBottom w:val="0"/>
          <w:divBdr>
            <w:top w:val="none" w:sz="0" w:space="0" w:color="auto"/>
            <w:left w:val="none" w:sz="0" w:space="0" w:color="auto"/>
            <w:bottom w:val="none" w:sz="0" w:space="0" w:color="auto"/>
            <w:right w:val="none" w:sz="0" w:space="0" w:color="auto"/>
          </w:divBdr>
          <w:divsChild>
            <w:div w:id="895698474">
              <w:marLeft w:val="0"/>
              <w:marRight w:val="0"/>
              <w:marTop w:val="0"/>
              <w:marBottom w:val="0"/>
              <w:divBdr>
                <w:top w:val="none" w:sz="0" w:space="0" w:color="auto"/>
                <w:left w:val="none" w:sz="0" w:space="0" w:color="auto"/>
                <w:bottom w:val="none" w:sz="0" w:space="0" w:color="auto"/>
                <w:right w:val="none" w:sz="0" w:space="0" w:color="auto"/>
              </w:divBdr>
              <w:divsChild>
                <w:div w:id="1041049717">
                  <w:marLeft w:val="0"/>
                  <w:marRight w:val="0"/>
                  <w:marTop w:val="0"/>
                  <w:marBottom w:val="0"/>
                  <w:divBdr>
                    <w:top w:val="none" w:sz="0" w:space="0" w:color="auto"/>
                    <w:left w:val="none" w:sz="0" w:space="0" w:color="auto"/>
                    <w:bottom w:val="none" w:sz="0" w:space="0" w:color="auto"/>
                    <w:right w:val="none" w:sz="0" w:space="0" w:color="auto"/>
                  </w:divBdr>
                  <w:divsChild>
                    <w:div w:id="1621453816">
                      <w:marLeft w:val="0"/>
                      <w:marRight w:val="0"/>
                      <w:marTop w:val="0"/>
                      <w:marBottom w:val="0"/>
                      <w:divBdr>
                        <w:top w:val="none" w:sz="0" w:space="0" w:color="auto"/>
                        <w:left w:val="none" w:sz="0" w:space="0" w:color="auto"/>
                        <w:bottom w:val="none" w:sz="0" w:space="0" w:color="auto"/>
                        <w:right w:val="none" w:sz="0" w:space="0" w:color="auto"/>
                      </w:divBdr>
                      <w:divsChild>
                        <w:div w:id="246892279">
                          <w:marLeft w:val="0"/>
                          <w:marRight w:val="0"/>
                          <w:marTop w:val="0"/>
                          <w:marBottom w:val="0"/>
                          <w:divBdr>
                            <w:top w:val="none" w:sz="0" w:space="0" w:color="auto"/>
                            <w:left w:val="none" w:sz="0" w:space="0" w:color="auto"/>
                            <w:bottom w:val="none" w:sz="0" w:space="0" w:color="auto"/>
                            <w:right w:val="none" w:sz="0" w:space="0" w:color="auto"/>
                          </w:divBdr>
                        </w:div>
                        <w:div w:id="177622497">
                          <w:marLeft w:val="0"/>
                          <w:marRight w:val="0"/>
                          <w:marTop w:val="0"/>
                          <w:marBottom w:val="0"/>
                          <w:divBdr>
                            <w:top w:val="none" w:sz="0" w:space="0" w:color="auto"/>
                            <w:left w:val="none" w:sz="0" w:space="0" w:color="auto"/>
                            <w:bottom w:val="none" w:sz="0" w:space="0" w:color="auto"/>
                            <w:right w:val="none" w:sz="0" w:space="0" w:color="auto"/>
                          </w:divBdr>
                          <w:divsChild>
                            <w:div w:id="130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8743">
      <w:bodyDiv w:val="1"/>
      <w:marLeft w:val="0"/>
      <w:marRight w:val="0"/>
      <w:marTop w:val="0"/>
      <w:marBottom w:val="0"/>
      <w:divBdr>
        <w:top w:val="none" w:sz="0" w:space="0" w:color="auto"/>
        <w:left w:val="none" w:sz="0" w:space="0" w:color="auto"/>
        <w:bottom w:val="none" w:sz="0" w:space="0" w:color="auto"/>
        <w:right w:val="none" w:sz="0" w:space="0" w:color="auto"/>
      </w:divBdr>
    </w:div>
    <w:div w:id="1914001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erlin.de/umweltatlas/nutzung/flaechennutzung/2020/zusammenfassung/" TargetMode="External"/><Relationship Id="rId13" Type="http://schemas.openxmlformats.org/officeDocument/2006/relationships/hyperlink" Target="https://fbinter.stadt-berlin.de/fb_daten/umweltatlas/text/nutzungen_stadtstruktur_2020.pdf" TargetMode="External"/><Relationship Id="rId18" Type="http://schemas.openxmlformats.org/officeDocument/2006/relationships/hyperlink" Target="https://www.statistik-berlin-brandenburg.de/raumbezuege" TargetMode="External"/><Relationship Id="rId26" Type="http://schemas.openxmlformats.org/officeDocument/2006/relationships/hyperlink" Target="https://fbinter.stadt-berlin.de/fb/index.jsp?loginkey=showMap&amp;mapId=wmsk_alkis@senstadt"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fbinter.stadt-berlin.de/fb/index.jsp?loginkey=showMap&amp;mapId=k_vms_detailnetz_wms_spatial@senstadt" TargetMode="External"/><Relationship Id="rId34" Type="http://schemas.openxmlformats.org/officeDocument/2006/relationships/hyperlink" Target="https://gdi.berlin.de/geonetwork/srv/ger/catalog.search#/metadata/ed9d0b87-ab8b-3db0-9bf3-7f9218cc004a"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fbinter.stadt-berlin.de/fb/index.jsp?loginkey=showMap&amp;mapId=verkehr_strnetz@senstadt" TargetMode="External"/><Relationship Id="rId33" Type="http://schemas.openxmlformats.org/officeDocument/2006/relationships/hyperlink" Target="https://gdi.berlin.de/geonetwork/srv/ger/catalog.search#/metadata/1a1d627a-66c5-31db-b8dd-f02bc5a0fd0d"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fbinter.stadt-berlin.de/fb_daten/umweltatlas/text/nutzungen_stadtstruktur_2020.pdf" TargetMode="External"/><Relationship Id="rId29" Type="http://schemas.openxmlformats.org/officeDocument/2006/relationships/hyperlink" Target="https://gdi.berlin.de/geonetwork/srv/ger/catalog.search;jsessionid=7F2B034CF7E7697A5F3AD5728C23E7F2?node=srv"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binter.stadt-berlin.de/fb_daten/beschreibung/umweltatlas/datenformatbeschreibung/datenformatbeschreibung_ISU5_ab_2021.pdf" TargetMode="External"/><Relationship Id="rId24" Type="http://schemas.openxmlformats.org/officeDocument/2006/relationships/hyperlink" Target="https://fbinter.stadt-berlin.de/fb_daten/umweltatlas/text/nutzungen_stadtstruktur_2020.pdf" TargetMode="External"/><Relationship Id="rId32" Type="http://schemas.openxmlformats.org/officeDocument/2006/relationships/hyperlink" Target="https://gdi.berlin.de/geonetwork/srv/ger/catalog.search;jsessionid=7F2B034CF7E7697A5F3AD5728C23E7F2?node=srv#/metadata/6529de5a-ca53-3eee-9d0d-aaae376ad483"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fbinter.stadt-berlin.de/fb/index.jsp?loginkey=showMap&amp;mapId=k_luftbild2020_true_rgb@senstadt" TargetMode="External"/><Relationship Id="rId28" Type="http://schemas.openxmlformats.org/officeDocument/2006/relationships/hyperlink" Target="https://gdi.berlin.de/geonetwork/srv/ger/catalog.search" TargetMode="External"/><Relationship Id="rId36" Type="http://schemas.openxmlformats.org/officeDocument/2006/relationships/hyperlink" Target="https://gdi.berlin.de/geonetwork/srv/ger/catalog.search#/metadata/4f2045ef-4ba1-3925-841f-7b27359b9232" TargetMode="External"/><Relationship Id="rId10" Type="http://schemas.openxmlformats.org/officeDocument/2006/relationships/hyperlink" Target="https://fbinter.stadt-berlin.de/fb_daten/umweltatlas/text/nutzungen_stadtstruktur_2020.pdf" TargetMode="External"/><Relationship Id="rId19" Type="http://schemas.openxmlformats.org/officeDocument/2006/relationships/hyperlink" Target="https://fbinter.stadt-berlin.de/fb_daten/beschreibung/umweltatlas/_Daten_des_ISU2020.pdf" TargetMode="External"/><Relationship Id="rId31" Type="http://schemas.openxmlformats.org/officeDocument/2006/relationships/hyperlink" Target="https://gdi.berlin.de/geonetwork/srv/ger/catalog.search#/metadata/78d98821-42e2-3c82-a0f7-1baad959b74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binter.stadt-berlin.de/fb_daten/umweltatlas/text/nutzungen_stadtstruktur_2020.pdf" TargetMode="External"/><Relationship Id="rId14" Type="http://schemas.openxmlformats.org/officeDocument/2006/relationships/hyperlink" Target="https://www.berlin.de/umweltatlas/nutzung/stadtstruktur/2020/kartenbeschreibung/" TargetMode="External"/><Relationship Id="rId22" Type="http://schemas.openxmlformats.org/officeDocument/2006/relationships/hyperlink" Target="https://fbinter.stadt-berlin.de/fb_daten/beschreibung/umweltatlas/_Daten_des_ISU2020.pdf" TargetMode="External"/><Relationship Id="rId27" Type="http://schemas.openxmlformats.org/officeDocument/2006/relationships/hyperlink" Target="https://fbinter.stadt-berlin.de/fb/index.jsp?loginkey=zoomStart&amp;mapId=k_luftbild2022_true_rgbi@senstadt" TargetMode="External"/><Relationship Id="rId30" Type="http://schemas.openxmlformats.org/officeDocument/2006/relationships/hyperlink" Target="https://gdi.berlin.de/geonetwork/srv/ger/catalog.search" TargetMode="External"/><Relationship Id="rId35" Type="http://schemas.openxmlformats.org/officeDocument/2006/relationships/hyperlink" Target="https://gdi.berlin.de/geonetwork/srv/ger/catalog.search#/metadata/350d69ef-997a-317e-8df3-28d852b409d5"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E:\MSO\Vorlagen\U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F0080D-AE91-42D2-8C8C-7CB06A4AA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UIS.DOT</Template>
  <TotalTime>0</TotalTime>
  <Pages>15</Pages>
  <Words>6123</Words>
  <Characters>38579</Characters>
  <Application>Microsoft Office Word</Application>
  <DocSecurity>0</DocSecurity>
  <Lines>321</Lines>
  <Paragraphs>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Umweltatlaskarten 06.01 / 06.01.1 / 06.02 / 06.02.1</vt:lpstr>
      <vt:lpstr>06.01 Reale Nutzung der bebauten Flächen / 06.02 Grün- und Freiflächenbestand (Ausgabe 2016)</vt:lpstr>
    </vt:vector>
  </TitlesOfParts>
  <Company>SenStadt Berlin</Company>
  <LinksUpToDate>false</LinksUpToDate>
  <CharactersWithSpaces>44613</CharactersWithSpaces>
  <SharedDoc>false</SharedDoc>
  <HyperlinkBase>https://www.berlin.de/umweltatlas/nutzung/flaechennutzung/ab-2021/zusammenfassung/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Umweltatlaskarten 06.01 / 06.01.1 / 06.02 / 06.02.1</dc:title>
  <dc:subject>06.01 Reale Nutzung der bebauten Flächen / 06.02 Grün- und Freiflächenbestand ab 2021</dc:subject>
  <dc:creator>Senatsverwaltung für Stadtentwicklung, Bauen und Wohnen Berlin;III D Geodateninfrastruktur Umweltatlas</dc:creator>
  <cp:keywords/>
  <dc:description/>
  <cp:lastModifiedBy>Hartbecke, Lukas</cp:lastModifiedBy>
  <cp:revision>13</cp:revision>
  <cp:lastPrinted>2015-11-02T19:25:00Z</cp:lastPrinted>
  <dcterms:created xsi:type="dcterms:W3CDTF">2025-04-24T12:30:00Z</dcterms:created>
  <dcterms:modified xsi:type="dcterms:W3CDTF">2026-02-24T08:45:00Z</dcterms:modified>
</cp:coreProperties>
</file>