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832" w:rsidRPr="00145BFA" w:rsidRDefault="005F2832" w:rsidP="00145BFA">
      <w:pPr>
        <w:pStyle w:val="Formatvorlageberschrift1Links"/>
      </w:pPr>
      <w:bookmarkStart w:id="0" w:name="_GoBack"/>
      <w:bookmarkEnd w:id="0"/>
      <w:r w:rsidRPr="00145BFA">
        <w:t xml:space="preserve">01.16 </w:t>
      </w:r>
      <w:r>
        <w:t>Entsiegelungspotenziale</w:t>
      </w:r>
      <w:r w:rsidRPr="00145BFA">
        <w:t xml:space="preserve"> 202</w:t>
      </w:r>
      <w:r>
        <w:t>5</w:t>
      </w:r>
    </w:p>
    <w:p w:rsidR="005F2832" w:rsidRDefault="005F2832">
      <w:pPr>
        <w:pStyle w:val="berschrift2"/>
      </w:pPr>
      <w:r>
        <w:t>Einleitung</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 xml:space="preserve">Die Inanspruchnahme von Böden durch Überbauung und Versiegelung führt zum Verlust der Bodenfunktionen mit dauerhaft negativen Folgen für die Leistungsfähigkeit des Naturhaushaltes. Böden weisen vielfältige und schützenswerte Funktionen auf: Als Lebensraum für Pflanzen und Tiere, als Speicher und Filter für das Grundwasser, als Puffer gegenüber Schadstoffen, als Basis für die Landwirtschaft und gesundes Wohnen sowie als Archiv der Natur- und Kulturgeschichte (§ 2 BBodSchG). Diese grundlegenden Funktionen des Bodens sind durch eine adäquate Berücksichtigung der Bodenschutzbelange in der Planung für die Zukunft zu sichern. </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 xml:space="preserve">Die Bedeutung des Bodens erlangt zunehmende gesellschaftliche und umweltpolitische Beachtung insbesondere mit Blick auf die Anpassung an die Folgen des Klimawandels, die Kohlenstoff- und Wasserspeicherfähigkeit des Bodens und die Biodiversität. Dies mündet in bundesweite Maßnahmen und Regelungen zur </w:t>
      </w:r>
      <w:r>
        <w:rPr>
          <w:rFonts w:ascii="Arial" w:hAnsi="Arial" w:cs="Arial"/>
          <w:b/>
          <w:sz w:val="20"/>
          <w:szCs w:val="20"/>
        </w:rPr>
        <w:t>Reduzierung der Flächenneuinanspruchnahme und der Versiegelung</w:t>
      </w:r>
      <w:r>
        <w:rPr>
          <w:rFonts w:ascii="Arial" w:hAnsi="Arial" w:cs="Arial"/>
          <w:sz w:val="20"/>
          <w:szCs w:val="20"/>
        </w:rPr>
        <w:t xml:space="preserve"> und in die Notwendigkeit eines nachhaltigen Flächenmanagements in Städten und Gemeinden.</w:t>
      </w:r>
    </w:p>
    <w:p w:rsidR="005F2832" w:rsidRDefault="005F2832">
      <w:pPr>
        <w:suppressAutoHyphens/>
        <w:rPr>
          <w:rFonts w:ascii="Arial" w:hAnsi="Arial" w:cs="Arial"/>
          <w:sz w:val="20"/>
        </w:rPr>
      </w:pPr>
      <w:r>
        <w:rPr>
          <w:rFonts w:ascii="Arial" w:hAnsi="Arial" w:cs="Arial"/>
          <w:color w:val="auto"/>
          <w:sz w:val="20"/>
        </w:rPr>
        <w:t>„Die Siedlungs- und Verkehrsfläche (SuV) in Deutschland ist im vierjährigen Mittel der Jahre 2019 bis 2022 durchschnittlich um rund 52 Hektar pro Tag gewachsen. Der tägliche Anstieg nahm damit gegenüber dem Vorjahresindikatorwert ab (55 Hektar pro Tag in den Jahren 2018 bis 2021).“ (Destatis, 2024a, 2024b, 2024c, vgl. UBA, 2024).</w:t>
      </w:r>
      <w:r>
        <w:rPr>
          <w:rFonts w:ascii="Arial" w:hAnsi="Arial" w:cs="Arial"/>
          <w:sz w:val="20"/>
        </w:rPr>
        <w:t xml:space="preserve"> International und national greifen ambitionierte Zielsetzungen und Maßnahmen die Reduzierung der Flächenneuinanspruchnahme auf. Sowohl das globale Nachhaltigkeitsziel 15 der Vereinten Nationen als auch die daran angelehnte Deutsche Nachhaltigkeitsstrategie greifen den Schutz und die nachhaltige Nutzung der Ressource Boden auf und weisen die Degradationsneutralität als wichtiges Ziel aus (UN, 2015; Bundesregierung, 2021). </w:t>
      </w:r>
    </w:p>
    <w:p w:rsidR="005F2832" w:rsidRPr="0075469D" w:rsidRDefault="005F2832">
      <w:pPr>
        <w:suppressAutoHyphens/>
        <w:rPr>
          <w:rFonts w:ascii="Arial" w:hAnsi="Arial" w:cs="Arial"/>
          <w:color w:val="auto"/>
          <w:sz w:val="20"/>
        </w:rPr>
      </w:pPr>
      <w:r>
        <w:rPr>
          <w:rFonts w:ascii="Arial" w:hAnsi="Arial" w:cs="Arial"/>
          <w:sz w:val="20"/>
        </w:rPr>
        <w:t xml:space="preserve">Mit der Deutschen Nachhaltigkeitsstrategie 2016 hat die Bundesregierung das 30 Hektar-Ziel des Jahres 2020 auf das Jahr 2030 auf „unter 30 Hektar pro Tag“ festgeschrieben (Bundesregierung, 2017; Destatis, 2018). </w:t>
      </w:r>
      <w:r>
        <w:rPr>
          <w:rFonts w:ascii="Arial" w:hAnsi="Arial" w:cs="Arial"/>
          <w:color w:val="auto"/>
          <w:sz w:val="20"/>
        </w:rPr>
        <w:t>In der Weiterentwicklung der Nachhaltigkeitsstrategie der Bundesregierung 2021 wird ergänzend bis zum Jahr 2050 eine Flächenkreislaufwirtschaft angestrebt, das heißt, es sollen netto keine weiteren Flächen für Siedlungs- und Verkehrszwecke beansprucht werden (Bundesregierung, 2021).</w:t>
      </w:r>
    </w:p>
    <w:p w:rsidR="005F2832" w:rsidRPr="00B7000F" w:rsidRDefault="005F2832">
      <w:pPr>
        <w:suppressAutoHyphens/>
        <w:rPr>
          <w:rFonts w:ascii="Arial" w:hAnsi="Arial" w:cs="Arial"/>
          <w:b/>
          <w:sz w:val="20"/>
        </w:rPr>
      </w:pPr>
      <w:r>
        <w:rPr>
          <w:rFonts w:ascii="Arial" w:hAnsi="Arial" w:cs="Arial"/>
          <w:b/>
          <w:sz w:val="20"/>
        </w:rPr>
        <w:t xml:space="preserve">Der </w:t>
      </w:r>
      <w:r w:rsidRPr="00B7000F">
        <w:rPr>
          <w:rFonts w:ascii="Arial" w:hAnsi="Arial" w:cs="Arial"/>
          <w:b/>
          <w:sz w:val="20"/>
        </w:rPr>
        <w:t xml:space="preserve">Unterschied </w:t>
      </w:r>
      <w:r>
        <w:rPr>
          <w:rFonts w:ascii="Arial" w:hAnsi="Arial" w:cs="Arial"/>
          <w:b/>
          <w:sz w:val="20"/>
        </w:rPr>
        <w:t xml:space="preserve">zwischen </w:t>
      </w:r>
      <w:r w:rsidRPr="00B7000F">
        <w:rPr>
          <w:rFonts w:ascii="Arial" w:hAnsi="Arial" w:cs="Arial"/>
          <w:b/>
          <w:sz w:val="20"/>
        </w:rPr>
        <w:t xml:space="preserve">Flächenneuinanspruchnahme und Versiegelung: </w:t>
      </w:r>
    </w:p>
    <w:p w:rsidR="005F2832" w:rsidRDefault="005F2832">
      <w:pPr>
        <w:suppressAutoHyphens/>
        <w:rPr>
          <w:rFonts w:ascii="Arial" w:hAnsi="Arial" w:cs="Arial"/>
          <w:sz w:val="20"/>
        </w:rPr>
      </w:pPr>
      <w:r>
        <w:rPr>
          <w:rFonts w:ascii="Arial" w:hAnsi="Arial" w:cs="Arial"/>
          <w:sz w:val="20"/>
        </w:rPr>
        <w:t xml:space="preserve">Unter Flächenneuinanspruchnahme wird die Netto-Zunahme der Siedlungs- und Verkehrsfläche verstanden. Der Indikator „Anstieg der Siedlungs- und Verkehrsfläche“ bezieht sich auf die Umwandlung land- und forstwirtschaftlich genutzter Fläche in Siedlungs- und Verkehrsfläche und umfasst damit auch nicht versiegelte Areale wie Stadtparks, Hofflächen, Verkehrsbegleitgrün, Friedhöfe, Kleingärten etc. Insbesondere in urbanen Räumen ist der Indikator oft unzureichend, um den tatsächlichen Zustand der Böden sowie den nachhaltigen Umgang mit dieser Ressource bewerten zu können. Die Flächenversiegelung einer Stadt kann auch bei gleichbleibender Flächenneuinanspruchnahme ansteigen (z. B. durch Innenentwicklung und bauliche Nachverdichtung). Der Grad der Versiegelung und seine Entwicklung gibt daher i.d.R. den detaillierteren Aufschluss über die Inanspruchnahme der natürlichen Ressource Boden im urbanen Raum (LABO, 2020). </w:t>
      </w:r>
    </w:p>
    <w:p w:rsidR="005F2832" w:rsidRDefault="005F2832">
      <w:pPr>
        <w:suppressAutoHyphens/>
        <w:rPr>
          <w:rFonts w:ascii="Arial" w:hAnsi="Arial" w:cs="Arial"/>
          <w:sz w:val="20"/>
        </w:rPr>
      </w:pPr>
      <w:r>
        <w:rPr>
          <w:rFonts w:ascii="Arial" w:hAnsi="Arial" w:cs="Arial"/>
          <w:sz w:val="20"/>
        </w:rPr>
        <w:t>Einer von 16 Kernindikatoren, an denen die nachhaltige Entwicklung im Land Berlin gemessen wird, ist daher die Flächenversiegelung (AfS Berlin-Brandenburg, 2021). Dieser Indikator ermöglicht im Land Berlin, auf der Grundlage gesetzlich verankerter Regelungsmöglichkeiten, die Einbeziehung der begrenzten Ressource Boden in das Spannungsfeld von Bau- und Planungsprozessen und die Stärkung des Schutzes und der Wiederherstellung wertvoller Bodenfunktionen.</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 xml:space="preserve">Das Anliegen der Senatsverwaltung für Mobilität, Verkehr, Klimaschutz und Umwelt und der Senatsverwaltung für Stadtentwicklung, Bauen und Wohnen besteht somit darin, Instrumente für ein aktives, praxisorientiertes </w:t>
      </w:r>
      <w:r>
        <w:rPr>
          <w:rFonts w:ascii="Arial" w:hAnsi="Arial" w:cs="Arial"/>
          <w:b/>
          <w:sz w:val="20"/>
          <w:szCs w:val="20"/>
        </w:rPr>
        <w:t>Flächenmanagement</w:t>
      </w:r>
      <w:r>
        <w:rPr>
          <w:rFonts w:ascii="Arial" w:hAnsi="Arial" w:cs="Arial"/>
          <w:sz w:val="20"/>
          <w:szCs w:val="20"/>
        </w:rPr>
        <w:t xml:space="preserve"> zur Verfügung zu stellen. Diese erleichtern es insbesondere den Bodenschutzbehörden, ihre Aufgaben als Träger öffentlicher Belange z. B. im Rahmen der Bauleitplanung wahrzunehmen sowie im Rahmen von Umweltprüfungen eine qualifizierte Integration bodenschutzfachlicher Aspekte im Prüfungsprozess vornehmen zu können. </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lastRenderedPageBreak/>
        <w:t xml:space="preserve">Ein regelmäßig in der Planungspraxis auftretendes Problem besteht darin, dass sich die bei einer baulichen Entwicklung eines Gebietes notwendigen Versiegelungen materiell kaum ausgleichen lassen. Der fachlich beste Ausgleich besteht prinzipiell in der Entsiegelung anderer Flächen. Das Auffinden versiegelter Flächen, die tatsächlich entsiegelt werden können, gestaltet sich in Berlin aufgrund der eingeschränkten Verfügbarkeit der meisten Flächen als schwierig und lässt sich im Rahmen der Umweltprüfung mangels eines adäquaten Flächenangebots vielfach nicht realisieren. </w:t>
      </w:r>
      <w:r>
        <w:rPr>
          <w:rFonts w:ascii="Arial" w:hAnsi="Arial" w:cs="Arial"/>
          <w:b/>
          <w:sz w:val="20"/>
          <w:szCs w:val="20"/>
        </w:rPr>
        <w:t>Entsiegelungsvorschläge</w:t>
      </w:r>
      <w:r>
        <w:rPr>
          <w:rFonts w:ascii="Arial" w:hAnsi="Arial" w:cs="Arial"/>
          <w:sz w:val="20"/>
          <w:szCs w:val="20"/>
        </w:rPr>
        <w:t xml:space="preserve"> haben jedoch meist dann eine Realisierungschance, wenn Entsiegelungsflächen bereits bekannt sind und als geeignet geprüft in einem Verzeichnis vorliegen. </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 xml:space="preserve">In einem ersten Schritt wurde mit der </w:t>
      </w:r>
      <w:hyperlink r:id="rId7">
        <w:r>
          <w:rPr>
            <w:rStyle w:val="Hyperlink"/>
            <w:rFonts w:cs="Arial"/>
            <w:szCs w:val="20"/>
          </w:rPr>
          <w:t>Umweltatlaskarte „Planungshinweise zum Bodenschutz"</w:t>
        </w:r>
      </w:hyperlink>
      <w:r>
        <w:rPr>
          <w:rFonts w:ascii="Arial" w:hAnsi="Arial" w:cs="Arial"/>
          <w:sz w:val="20"/>
          <w:szCs w:val="20"/>
        </w:rPr>
        <w:t xml:space="preserve"> ein wichtiges planerisches Instrument für die bodenschutzfachliche Bewertung erarbeitet. Die Wichtung der unterschiedlichen Funktionen und Empfindlichkeiten der Berliner Böden ermöglicht eine differenzierte Bewertung im Rahmen der Bauleitplanung. So wird z. B. für Böden, die aus bodenschutzfachlicher Sicht als besonders wertvoll eingestuft wurden, die Suche von Standortalternativen für bauplanungsrelevante Vorhaben empfohlen (vgl. SenStadt, 2020). </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 xml:space="preserve">Um eine verbesserte Verfügbarkeit von Entsiegelungsflächen zu erreichen, wurde in einem zweiten Schritt das Projekt </w:t>
      </w:r>
      <w:hyperlink r:id="rId8">
        <w:r>
          <w:rPr>
            <w:rStyle w:val="Hyperlink"/>
            <w:rFonts w:cs="Arial"/>
            <w:szCs w:val="20"/>
          </w:rPr>
          <w:t>„</w:t>
        </w:r>
        <w:r>
          <w:rPr>
            <w:rStyle w:val="Hyperlink"/>
            <w:rFonts w:cs="Arial"/>
            <w:b/>
            <w:szCs w:val="20"/>
          </w:rPr>
          <w:t>Entsiegelungspotenziale in Berlin</w:t>
        </w:r>
        <w:r>
          <w:rPr>
            <w:rStyle w:val="Hyperlink"/>
            <w:rFonts w:cs="Arial"/>
            <w:szCs w:val="20"/>
          </w:rPr>
          <w:t>“</w:t>
        </w:r>
      </w:hyperlink>
      <w:r>
        <w:rPr>
          <w:rFonts w:ascii="Arial" w:hAnsi="Arial" w:cs="Arial"/>
          <w:sz w:val="20"/>
          <w:szCs w:val="20"/>
        </w:rPr>
        <w:t xml:space="preserve"> ins Leben gerufen. Das Projekt hat die Erfassung und Bewertung von Flächen mit Entsiegelungspotenzial zum Inhalt und soll dazu dienen, Flächen im Land Berlin aufzufinden, die in absehbarer Zukunft dauerhaft entsiegelt werden können. Soweit möglich, sollen die Funktionsfähigkeit des Bodens wiederhergestellt und naturschutzfachlich wertvolle Lebensräume für Pflanzen und Tiere entwickelt werden. Außerdem soll es gelingen, eine räumliche Entkopplung zwischen den Orten der Beeinträchtigung und der Aufwertung durch eine </w:t>
      </w:r>
      <w:r w:rsidRPr="004F6958">
        <w:rPr>
          <w:rFonts w:ascii="Arial" w:hAnsi="Arial"/>
          <w:sz w:val="20"/>
        </w:rPr>
        <w:t>gesamtstädtische Erfassung und einheitliche Systematik bei der Bewertung der erfassten Flächen</w:t>
      </w:r>
      <w:r>
        <w:rPr>
          <w:rFonts w:ascii="Arial" w:hAnsi="Arial" w:cs="Arial"/>
          <w:sz w:val="20"/>
          <w:szCs w:val="20"/>
        </w:rPr>
        <w:t xml:space="preserve"> zu unterstützen. Hierfür kommt im Einzelfall das Instrument der </w:t>
      </w:r>
      <w:hyperlink r:id="rId9">
        <w:r>
          <w:rPr>
            <w:rStyle w:val="Hyperlink"/>
            <w:rFonts w:cs="Arial"/>
            <w:szCs w:val="20"/>
          </w:rPr>
          <w:t>Eingriffsregelung (nach Baurecht und Naturschutzrecht)</w:t>
        </w:r>
      </w:hyperlink>
      <w:r>
        <w:rPr>
          <w:rFonts w:ascii="Arial" w:hAnsi="Arial" w:cs="Arial"/>
          <w:sz w:val="20"/>
          <w:szCs w:val="20"/>
        </w:rPr>
        <w:t xml:space="preserve"> in Betracht. Die erfassten Flächen dienen grundsätzlich als </w:t>
      </w:r>
      <w:r w:rsidRPr="004F6958">
        <w:rPr>
          <w:rFonts w:ascii="Arial" w:hAnsi="Arial"/>
          <w:sz w:val="20"/>
        </w:rPr>
        <w:t>Flächenangebot</w:t>
      </w:r>
      <w:r>
        <w:rPr>
          <w:rFonts w:ascii="Arial" w:hAnsi="Arial" w:cs="Arial"/>
          <w:sz w:val="20"/>
          <w:szCs w:val="20"/>
        </w:rPr>
        <w:t xml:space="preserve"> für die Kompensation von Eingriffen in den Boden und bei dauerhaftem Verlust von Bodenfunktionen sowie für Entsiegelungsmaßnahmen im Rahmen von Fördermaßnahmen. </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Im Rahmen mehrerer Projektphasen werden seit 2010 Recherchen in allen Berliner Bezirken, in den vier Berliner Forstämtern, in den Senatsverwaltungen für Stadtentwicklung, Bauen und Wohnen (SenStadt) und Bildung, Jugend und Familie (SenBJF) sowie bei privaten Eigentümern durchgeführt. Die letzte Aktualisierung erfolgte im August 2025. Die bei diesen Recherchen gewonnenen Daten werden in einer Datenbank zusammengeführt. Im Rahmen des in der Entwicklung befindlichen Berliner Entsiegelungsprogramms wird perspektivisch eine Zusammenführung vorhandener Potenzialerfassungen angestrebt. Hierbei sind partizipative Möglichkeiten zur Einbringung bisher unbekannter Entsiegelungspotenziale durch verschiedenste Akteure in der Stadt denkbar.</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 xml:space="preserve">Um die Umsetzung von Entsiegelungsmaßnahmen zu unterstützen, wurde zudem eine </w:t>
      </w:r>
      <w:r w:rsidRPr="002615A1">
        <w:rPr>
          <w:rFonts w:ascii="Arial" w:hAnsi="Arial" w:cs="Times New Roman"/>
          <w:sz w:val="20"/>
        </w:rPr>
        <w:t>Arbeitshilfe</w:t>
      </w:r>
      <w:r>
        <w:rPr>
          <w:rFonts w:ascii="Arial" w:hAnsi="Arial" w:cs="Arial"/>
          <w:sz w:val="20"/>
          <w:szCs w:val="20"/>
        </w:rPr>
        <w:t xml:space="preserve"> zur Ableitung vereinfachter Kostenansätze für die zu erwartenden Rückbaukosten erstellt (inklusive </w:t>
      </w:r>
      <w:r w:rsidRPr="002615A1">
        <w:rPr>
          <w:rFonts w:ascii="Arial" w:hAnsi="Arial" w:cs="Times New Roman"/>
          <w:sz w:val="20"/>
        </w:rPr>
        <w:t>Excel</w:t>
      </w:r>
      <w:r w:rsidRPr="00942E25">
        <w:rPr>
          <w:rStyle w:val="Hyperlink"/>
          <w:color w:val="auto"/>
          <w:u w:val="none"/>
        </w:rPr>
        <w:t>-</w:t>
      </w:r>
      <w:r w:rsidRPr="002615A1">
        <w:rPr>
          <w:rFonts w:ascii="Arial" w:hAnsi="Arial" w:cs="Times New Roman"/>
          <w:sz w:val="20"/>
        </w:rPr>
        <w:t>Eingabedatei</w:t>
      </w:r>
      <w:r>
        <w:rPr>
          <w:rFonts w:ascii="Arial" w:hAnsi="Arial" w:cs="Arial"/>
          <w:sz w:val="20"/>
          <w:szCs w:val="20"/>
        </w:rPr>
        <w:t xml:space="preserve"> für vereinfachte Kostenschätzung von Entsiegelungsmaßnahmen). Außerdem wird die Arbeitshilfe zur Wiederherstellung von Bodenfunktionen nach einer Entsiegelung online bereitgestellt. Darüber hinaus wird in Form regelmäßiger Newsletter über aktuelle Geschehnisse zum Thema Entsiegelung berichtet. In 2021 wurde eine Dokumentation einer Entsiegelungsmaßnahme veröffentlicht, die überblickshaft den Projektablauf, die Finanzierung sowie die Beteiligten aufzeigt. Im Jahr 2025 soll mit einem Bericht über die Entsiegelung der ehemaligen Bezirksgärtnerei Marienfelde eine weitere Dokumentation eines aktuellen Entsiegelungsprojekts veröffentlicht werden. Für den Newsletter, die Dokumentation, sowie die genannten Arbeitshilfen siehe </w:t>
      </w:r>
      <w:hyperlink r:id="rId10">
        <w:r>
          <w:rPr>
            <w:rStyle w:val="Hyperlink"/>
            <w:rFonts w:cs="Arial"/>
            <w:szCs w:val="20"/>
          </w:rPr>
          <w:t>Entsiegelungspotenziale in Berlin - Berlin.de</w:t>
        </w:r>
      </w:hyperlink>
      <w:r>
        <w:rPr>
          <w:rFonts w:ascii="Arial" w:hAnsi="Arial" w:cs="Arial"/>
          <w:sz w:val="20"/>
          <w:szCs w:val="20"/>
        </w:rPr>
        <w:t>.</w:t>
      </w:r>
    </w:p>
    <w:p w:rsidR="005F2832" w:rsidRDefault="005F2832">
      <w:pPr>
        <w:pStyle w:val="berschrift2"/>
      </w:pPr>
      <w:r>
        <w:t>Datengrundlage</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Durch die Befragung sach- und ortskundiger Verwaltungsmitarbeiter der Bezirksämter und der Berliner Forsten wurden spezifische Flächeninformationen</w:t>
      </w:r>
    </w:p>
    <w:p w:rsidR="005F2832" w:rsidRDefault="005F2832" w:rsidP="00BC00BF">
      <w:pPr>
        <w:pStyle w:val="StandardWeb"/>
        <w:numPr>
          <w:ilvl w:val="0"/>
          <w:numId w:val="1"/>
        </w:numPr>
        <w:tabs>
          <w:tab w:val="left" w:pos="567"/>
        </w:tabs>
        <w:suppressAutoHyphens/>
        <w:spacing w:beforeAutospacing="0" w:after="0" w:afterAutospacing="0"/>
        <w:ind w:left="568" w:hanging="284"/>
        <w:rPr>
          <w:rFonts w:ascii="Arial" w:hAnsi="Arial" w:cs="Arial"/>
          <w:sz w:val="20"/>
          <w:szCs w:val="20"/>
        </w:rPr>
      </w:pPr>
      <w:r>
        <w:rPr>
          <w:rFonts w:ascii="Arial" w:hAnsi="Arial" w:cs="Arial"/>
          <w:sz w:val="20"/>
          <w:szCs w:val="20"/>
        </w:rPr>
        <w:t>zur Lage der Fläche (Bezirk, Ortsteil, Adresse/Lagebeschreibung, Koordinaten)</w:t>
      </w:r>
    </w:p>
    <w:p w:rsidR="005F2832" w:rsidRDefault="005F2832" w:rsidP="00BC00BF">
      <w:pPr>
        <w:pStyle w:val="StandardWeb"/>
        <w:numPr>
          <w:ilvl w:val="0"/>
          <w:numId w:val="1"/>
        </w:numPr>
        <w:tabs>
          <w:tab w:val="left" w:pos="567"/>
        </w:tabs>
        <w:suppressAutoHyphens/>
        <w:spacing w:beforeAutospacing="0" w:after="0" w:afterAutospacing="0"/>
        <w:ind w:left="568" w:hanging="284"/>
        <w:rPr>
          <w:rFonts w:ascii="Arial" w:hAnsi="Arial" w:cs="Arial"/>
          <w:sz w:val="20"/>
          <w:szCs w:val="20"/>
        </w:rPr>
      </w:pPr>
      <w:r>
        <w:rPr>
          <w:rFonts w:ascii="Arial" w:hAnsi="Arial" w:cs="Arial"/>
          <w:sz w:val="20"/>
          <w:szCs w:val="20"/>
        </w:rPr>
        <w:t>zu den Eigentumsverhältnissen, ggf. Kontaktdaten</w:t>
      </w:r>
    </w:p>
    <w:p w:rsidR="005F2832" w:rsidRDefault="005F2832" w:rsidP="00BC00BF">
      <w:pPr>
        <w:pStyle w:val="StandardWeb"/>
        <w:numPr>
          <w:ilvl w:val="0"/>
          <w:numId w:val="1"/>
        </w:numPr>
        <w:tabs>
          <w:tab w:val="left" w:pos="567"/>
        </w:tabs>
        <w:suppressAutoHyphens/>
        <w:spacing w:beforeAutospacing="0" w:after="0" w:afterAutospacing="0"/>
        <w:ind w:left="568" w:hanging="284"/>
        <w:rPr>
          <w:rFonts w:ascii="Arial" w:hAnsi="Arial" w:cs="Arial"/>
          <w:sz w:val="20"/>
          <w:szCs w:val="20"/>
        </w:rPr>
      </w:pPr>
      <w:r>
        <w:rPr>
          <w:rFonts w:ascii="Arial" w:hAnsi="Arial" w:cs="Arial"/>
          <w:sz w:val="20"/>
          <w:szCs w:val="20"/>
        </w:rPr>
        <w:t xml:space="preserve">zu bestehenden (oder ehemaligen) und geplanten Nutzungen </w:t>
      </w:r>
    </w:p>
    <w:p w:rsidR="005F2832" w:rsidRDefault="005F2832" w:rsidP="00BC00BF">
      <w:pPr>
        <w:pStyle w:val="StandardWeb"/>
        <w:numPr>
          <w:ilvl w:val="0"/>
          <w:numId w:val="1"/>
        </w:numPr>
        <w:tabs>
          <w:tab w:val="left" w:pos="567"/>
        </w:tabs>
        <w:suppressAutoHyphens/>
        <w:spacing w:beforeAutospacing="0" w:after="0" w:afterAutospacing="0"/>
        <w:ind w:left="568" w:hanging="284"/>
        <w:rPr>
          <w:rFonts w:ascii="Arial" w:hAnsi="Arial" w:cs="Arial"/>
          <w:sz w:val="20"/>
          <w:szCs w:val="20"/>
        </w:rPr>
      </w:pPr>
      <w:r>
        <w:rPr>
          <w:rFonts w:ascii="Arial" w:hAnsi="Arial" w:cs="Arial"/>
          <w:sz w:val="20"/>
          <w:szCs w:val="20"/>
        </w:rPr>
        <w:t>zur Art der Versiegelung und zum Umfang einer möglichen Entsiegelung sowie</w:t>
      </w:r>
    </w:p>
    <w:p w:rsidR="005F2832" w:rsidRDefault="005F2832" w:rsidP="00BC00BF">
      <w:pPr>
        <w:pStyle w:val="StandardWeb"/>
        <w:numPr>
          <w:ilvl w:val="0"/>
          <w:numId w:val="1"/>
        </w:numPr>
        <w:tabs>
          <w:tab w:val="left" w:pos="567"/>
        </w:tabs>
        <w:suppressAutoHyphens/>
        <w:spacing w:beforeAutospacing="0" w:afterAutospacing="0"/>
        <w:ind w:left="568" w:hanging="284"/>
        <w:rPr>
          <w:rFonts w:ascii="Arial" w:hAnsi="Arial" w:cs="Arial"/>
          <w:sz w:val="20"/>
          <w:szCs w:val="20"/>
        </w:rPr>
      </w:pPr>
      <w:r>
        <w:rPr>
          <w:rFonts w:ascii="Arial" w:hAnsi="Arial" w:cs="Arial"/>
          <w:sz w:val="20"/>
          <w:szCs w:val="20"/>
        </w:rPr>
        <w:t>zu noch bestehenden Abstimmungsbedarfen, Planungshemmnissen etc.,</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 xml:space="preserve">recherchiert und hieraus eine erste Zusammenstellung potenzieller Entsiegelungsflächen erstellt. Diesen originär erhobenen Flächendaten wurden durch Verschneidung mit verschiedenen im </w:t>
      </w:r>
      <w:bookmarkStart w:id="1" w:name="OLE_LINK5"/>
      <w:bookmarkStart w:id="2" w:name="OLE_LINK4"/>
      <w:r>
        <w:rPr>
          <w:rFonts w:ascii="Arial" w:hAnsi="Arial" w:cs="Arial"/>
          <w:sz w:val="20"/>
          <w:szCs w:val="20"/>
        </w:rPr>
        <w:t xml:space="preserve">Land Berlin vorliegenden Geodaten </w:t>
      </w:r>
      <w:bookmarkEnd w:id="1"/>
      <w:bookmarkEnd w:id="2"/>
      <w:r>
        <w:rPr>
          <w:rFonts w:ascii="Arial" w:hAnsi="Arial" w:cs="Arial"/>
          <w:sz w:val="20"/>
          <w:szCs w:val="20"/>
        </w:rPr>
        <w:t>weitere relevante Informationen zugeordnet, so dass diese Informationen auf einen Blick zur Verfügung stehen. Dazu wurden folgende digital zur Verfügung stehende Daten verwendet:</w:t>
      </w:r>
    </w:p>
    <w:p w:rsidR="005F2832" w:rsidRDefault="005F2832" w:rsidP="00BC00BF">
      <w:pPr>
        <w:pStyle w:val="StandardWeb"/>
        <w:numPr>
          <w:ilvl w:val="0"/>
          <w:numId w:val="1"/>
        </w:numPr>
        <w:tabs>
          <w:tab w:val="left" w:pos="567"/>
        </w:tabs>
        <w:suppressAutoHyphens/>
        <w:spacing w:beforeAutospacing="0" w:after="0" w:afterAutospacing="0"/>
        <w:ind w:left="568" w:hanging="284"/>
        <w:rPr>
          <w:rFonts w:ascii="Arial" w:hAnsi="Arial"/>
          <w:sz w:val="20"/>
        </w:rPr>
      </w:pPr>
      <w:r>
        <w:rPr>
          <w:rFonts w:ascii="Arial" w:hAnsi="Arial" w:cs="Arial"/>
          <w:sz w:val="20"/>
          <w:szCs w:val="20"/>
        </w:rPr>
        <w:lastRenderedPageBreak/>
        <w:t>Flurstücke gemäß Amtlichem Liegenschaftskatasterinformationssystem</w:t>
      </w:r>
      <w:r w:rsidRPr="00145BFA">
        <w:rPr>
          <w:rFonts w:ascii="Arial" w:hAnsi="Arial"/>
          <w:sz w:val="20"/>
        </w:rPr>
        <w:t xml:space="preserve"> (ALKIS), </w:t>
      </w:r>
      <w:r>
        <w:rPr>
          <w:rFonts w:ascii="Arial" w:hAnsi="Arial" w:cs="Arial"/>
          <w:sz w:val="20"/>
          <w:szCs w:val="20"/>
        </w:rPr>
        <w:t>Stand</w:t>
      </w:r>
      <w:r w:rsidRPr="00145BFA">
        <w:rPr>
          <w:rFonts w:ascii="Arial" w:hAnsi="Arial"/>
          <w:sz w:val="20"/>
        </w:rPr>
        <w:t xml:space="preserve"> 2024</w:t>
      </w:r>
    </w:p>
    <w:p w:rsidR="005F2832" w:rsidRDefault="005F2832" w:rsidP="00BC00BF">
      <w:pPr>
        <w:pStyle w:val="StandardWeb"/>
        <w:numPr>
          <w:ilvl w:val="0"/>
          <w:numId w:val="1"/>
        </w:numPr>
        <w:tabs>
          <w:tab w:val="left" w:pos="567"/>
        </w:tabs>
        <w:suppressAutoHyphens/>
        <w:spacing w:beforeAutospacing="0" w:after="0" w:afterAutospacing="0"/>
        <w:ind w:left="568" w:hanging="284"/>
        <w:rPr>
          <w:rFonts w:ascii="Arial" w:hAnsi="Arial"/>
          <w:sz w:val="20"/>
        </w:rPr>
      </w:pPr>
      <w:r>
        <w:rPr>
          <w:rFonts w:ascii="Arial" w:hAnsi="Arial" w:cs="Arial"/>
          <w:sz w:val="20"/>
          <w:szCs w:val="20"/>
        </w:rPr>
        <w:t>Flurstücke im Eigentum des Landes</w:t>
      </w:r>
      <w:r w:rsidRPr="00145BFA">
        <w:rPr>
          <w:rFonts w:ascii="Arial" w:hAnsi="Arial"/>
          <w:sz w:val="20"/>
        </w:rPr>
        <w:t xml:space="preserve"> Berlin </w:t>
      </w:r>
      <w:r>
        <w:rPr>
          <w:rFonts w:ascii="Arial" w:hAnsi="Arial" w:cs="Arial"/>
          <w:sz w:val="20"/>
          <w:szCs w:val="20"/>
        </w:rPr>
        <w:t>gemäß Amtlichem Liegenschaftskataster-informationssystem</w:t>
      </w:r>
      <w:r w:rsidRPr="00145BFA">
        <w:rPr>
          <w:rFonts w:ascii="Arial" w:hAnsi="Arial"/>
          <w:sz w:val="20"/>
        </w:rPr>
        <w:t xml:space="preserve"> (ALKIS), </w:t>
      </w:r>
      <w:r>
        <w:rPr>
          <w:rFonts w:ascii="Arial" w:hAnsi="Arial" w:cs="Arial"/>
          <w:sz w:val="20"/>
          <w:szCs w:val="20"/>
        </w:rPr>
        <w:t>Stand</w:t>
      </w:r>
      <w:r w:rsidRPr="00145BFA">
        <w:rPr>
          <w:rFonts w:ascii="Arial" w:hAnsi="Arial"/>
          <w:sz w:val="20"/>
        </w:rPr>
        <w:t xml:space="preserve"> 2024</w:t>
      </w:r>
    </w:p>
    <w:p w:rsidR="005F2832" w:rsidRDefault="005F2832" w:rsidP="00BC00BF">
      <w:pPr>
        <w:pStyle w:val="StandardWeb"/>
        <w:numPr>
          <w:ilvl w:val="0"/>
          <w:numId w:val="1"/>
        </w:numPr>
        <w:tabs>
          <w:tab w:val="left" w:pos="567"/>
        </w:tabs>
        <w:suppressAutoHyphens/>
        <w:spacing w:after="0" w:afterAutospacing="0"/>
        <w:ind w:left="568" w:hanging="284"/>
        <w:rPr>
          <w:rFonts w:ascii="Arial" w:hAnsi="Arial"/>
          <w:sz w:val="20"/>
        </w:rPr>
      </w:pPr>
      <w:r>
        <w:rPr>
          <w:rFonts w:ascii="Arial" w:hAnsi="Arial" w:cs="Arial"/>
          <w:sz w:val="20"/>
          <w:szCs w:val="20"/>
        </w:rPr>
        <w:t>Blockkarte</w:t>
      </w:r>
      <w:r w:rsidRPr="00145BFA">
        <w:rPr>
          <w:rFonts w:ascii="Arial" w:hAnsi="Arial"/>
          <w:sz w:val="20"/>
        </w:rPr>
        <w:t xml:space="preserve"> 1 : 5</w:t>
      </w:r>
      <w:r>
        <w:rPr>
          <w:rFonts w:ascii="Arial" w:hAnsi="Arial" w:cs="Arial"/>
          <w:sz w:val="20"/>
          <w:szCs w:val="20"/>
        </w:rPr>
        <w:t>.</w:t>
      </w:r>
      <w:r w:rsidRPr="00145BFA">
        <w:rPr>
          <w:rFonts w:ascii="Arial" w:hAnsi="Arial"/>
          <w:sz w:val="20"/>
        </w:rPr>
        <w:t xml:space="preserve">000 (ISU5) </w:t>
      </w:r>
      <w:r>
        <w:rPr>
          <w:rFonts w:ascii="Arial" w:hAnsi="Arial" w:cs="Arial"/>
          <w:sz w:val="20"/>
          <w:szCs w:val="20"/>
        </w:rPr>
        <w:t>des Informationssystems Stadt und Umwelt</w:t>
      </w:r>
      <w:r w:rsidRPr="00145BFA">
        <w:rPr>
          <w:rFonts w:ascii="Arial" w:hAnsi="Arial"/>
          <w:sz w:val="20"/>
        </w:rPr>
        <w:t xml:space="preserve"> (ISU) </w:t>
      </w:r>
      <w:r>
        <w:rPr>
          <w:rFonts w:ascii="Arial" w:hAnsi="Arial" w:cs="Arial"/>
          <w:sz w:val="20"/>
          <w:szCs w:val="20"/>
        </w:rPr>
        <w:t>der Senatsverwaltung für Stadtentwicklung, Bauen und Wohnen</w:t>
      </w:r>
      <w:r w:rsidRPr="00145BFA">
        <w:rPr>
          <w:rFonts w:ascii="Arial" w:hAnsi="Arial"/>
          <w:sz w:val="20"/>
        </w:rPr>
        <w:t xml:space="preserve">, III D, </w:t>
      </w:r>
      <w:r>
        <w:rPr>
          <w:rFonts w:ascii="Arial" w:hAnsi="Arial" w:cs="Arial"/>
          <w:sz w:val="20"/>
          <w:szCs w:val="20"/>
        </w:rPr>
        <w:t>Stand</w:t>
      </w:r>
      <w:r w:rsidRPr="00145BFA">
        <w:rPr>
          <w:rFonts w:ascii="Arial" w:hAnsi="Arial"/>
          <w:sz w:val="20"/>
        </w:rPr>
        <w:t xml:space="preserve"> 2020</w:t>
      </w:r>
    </w:p>
    <w:p w:rsidR="005F2832" w:rsidRDefault="005F2832" w:rsidP="00BC00BF">
      <w:pPr>
        <w:pStyle w:val="StandardWeb"/>
        <w:numPr>
          <w:ilvl w:val="0"/>
          <w:numId w:val="1"/>
        </w:numPr>
        <w:tabs>
          <w:tab w:val="left" w:pos="567"/>
        </w:tabs>
        <w:suppressAutoHyphens/>
        <w:spacing w:beforeAutospacing="0" w:after="0" w:afterAutospacing="0"/>
        <w:ind w:left="568" w:hanging="284"/>
        <w:rPr>
          <w:rFonts w:ascii="Arial" w:hAnsi="Arial" w:cs="Arial"/>
          <w:sz w:val="20"/>
          <w:szCs w:val="20"/>
        </w:rPr>
      </w:pPr>
      <w:r>
        <w:rPr>
          <w:rFonts w:ascii="Arial" w:hAnsi="Arial" w:cs="Arial"/>
          <w:sz w:val="20"/>
          <w:szCs w:val="20"/>
        </w:rPr>
        <w:t>Planungshinweise zum Bodenschutz, Stand 2020</w:t>
      </w:r>
    </w:p>
    <w:p w:rsidR="005F2832" w:rsidRDefault="005F2832" w:rsidP="00BC00BF">
      <w:pPr>
        <w:pStyle w:val="StandardWeb"/>
        <w:numPr>
          <w:ilvl w:val="0"/>
          <w:numId w:val="1"/>
        </w:numPr>
        <w:tabs>
          <w:tab w:val="left" w:pos="567"/>
        </w:tabs>
        <w:suppressAutoHyphens/>
        <w:spacing w:beforeAutospacing="0" w:after="0" w:afterAutospacing="0"/>
        <w:ind w:left="568" w:hanging="284"/>
        <w:rPr>
          <w:rFonts w:ascii="Arial" w:hAnsi="Arial" w:cs="Arial"/>
          <w:sz w:val="20"/>
          <w:szCs w:val="20"/>
        </w:rPr>
      </w:pPr>
      <w:r>
        <w:rPr>
          <w:rFonts w:ascii="Arial" w:hAnsi="Arial" w:cs="Arial"/>
          <w:sz w:val="20"/>
          <w:szCs w:val="20"/>
        </w:rPr>
        <w:t>Geltungsbereiche laufender und abgeschlossener Bebauungsplanverfahren, Stand 2024</w:t>
      </w:r>
    </w:p>
    <w:p w:rsidR="005F2832" w:rsidRDefault="005F2832" w:rsidP="00BC00BF">
      <w:pPr>
        <w:pStyle w:val="StandardWeb"/>
        <w:numPr>
          <w:ilvl w:val="0"/>
          <w:numId w:val="1"/>
        </w:numPr>
        <w:tabs>
          <w:tab w:val="left" w:pos="567"/>
        </w:tabs>
        <w:suppressAutoHyphens/>
        <w:spacing w:beforeAutospacing="0" w:after="0" w:afterAutospacing="0"/>
        <w:ind w:left="568" w:hanging="284"/>
        <w:rPr>
          <w:rFonts w:ascii="Arial" w:hAnsi="Arial"/>
          <w:sz w:val="20"/>
        </w:rPr>
      </w:pPr>
      <w:r>
        <w:rPr>
          <w:rFonts w:ascii="Arial" w:hAnsi="Arial" w:cs="Arial"/>
          <w:sz w:val="20"/>
          <w:szCs w:val="20"/>
        </w:rPr>
        <w:t>Flächennutzungsplan</w:t>
      </w:r>
      <w:r w:rsidRPr="00145BFA">
        <w:rPr>
          <w:rFonts w:ascii="Arial" w:hAnsi="Arial"/>
          <w:sz w:val="20"/>
        </w:rPr>
        <w:t xml:space="preserve"> (FNP), </w:t>
      </w:r>
      <w:r>
        <w:rPr>
          <w:rFonts w:ascii="Arial" w:hAnsi="Arial" w:cs="Arial"/>
          <w:sz w:val="20"/>
          <w:szCs w:val="20"/>
        </w:rPr>
        <w:t>Arbeitskarte, Stand</w:t>
      </w:r>
      <w:r w:rsidRPr="00145BFA">
        <w:rPr>
          <w:rFonts w:ascii="Arial" w:hAnsi="Arial"/>
          <w:sz w:val="20"/>
        </w:rPr>
        <w:t xml:space="preserve"> 2024</w:t>
      </w:r>
    </w:p>
    <w:p w:rsidR="005F2832" w:rsidRDefault="005F2832" w:rsidP="00BC00BF">
      <w:pPr>
        <w:pStyle w:val="StandardWeb"/>
        <w:numPr>
          <w:ilvl w:val="0"/>
          <w:numId w:val="1"/>
        </w:numPr>
        <w:tabs>
          <w:tab w:val="left" w:pos="567"/>
        </w:tabs>
        <w:suppressAutoHyphens/>
        <w:spacing w:beforeAutospacing="0" w:after="0" w:afterAutospacing="0"/>
        <w:ind w:left="568" w:hanging="284"/>
        <w:rPr>
          <w:rFonts w:ascii="Arial" w:hAnsi="Arial" w:cs="Arial"/>
          <w:sz w:val="20"/>
          <w:szCs w:val="20"/>
        </w:rPr>
      </w:pPr>
      <w:r>
        <w:rPr>
          <w:rFonts w:ascii="Arial" w:hAnsi="Arial" w:cs="Arial"/>
          <w:sz w:val="20"/>
          <w:szCs w:val="20"/>
        </w:rPr>
        <w:t>Landschaftsplanverfahren, Stand 2013</w:t>
      </w:r>
    </w:p>
    <w:p w:rsidR="005F2832" w:rsidRDefault="005F2832" w:rsidP="00BC00BF">
      <w:pPr>
        <w:pStyle w:val="StandardWeb"/>
        <w:numPr>
          <w:ilvl w:val="0"/>
          <w:numId w:val="1"/>
        </w:numPr>
        <w:tabs>
          <w:tab w:val="left" w:pos="567"/>
        </w:tabs>
        <w:suppressAutoHyphens/>
        <w:spacing w:beforeAutospacing="0" w:after="0" w:afterAutospacing="0"/>
        <w:ind w:left="568" w:hanging="284"/>
        <w:rPr>
          <w:rFonts w:ascii="Arial" w:hAnsi="Arial" w:cs="Arial"/>
          <w:sz w:val="20"/>
          <w:szCs w:val="20"/>
        </w:rPr>
      </w:pPr>
      <w:r>
        <w:rPr>
          <w:rFonts w:ascii="Arial" w:hAnsi="Arial" w:cs="Arial"/>
          <w:sz w:val="20"/>
          <w:szCs w:val="20"/>
        </w:rPr>
        <w:t>Schutzgebiete nach Naturschutzrecht (LSG, NSG, FFH, flächenhafte Naturdenkmale), Stand 2024</w:t>
      </w:r>
    </w:p>
    <w:p w:rsidR="005F2832" w:rsidRDefault="005F2832" w:rsidP="00BC00BF">
      <w:pPr>
        <w:pStyle w:val="StandardWeb"/>
        <w:numPr>
          <w:ilvl w:val="0"/>
          <w:numId w:val="1"/>
        </w:numPr>
        <w:tabs>
          <w:tab w:val="left" w:pos="567"/>
        </w:tabs>
        <w:suppressAutoHyphens/>
        <w:spacing w:beforeAutospacing="0" w:after="0" w:afterAutospacing="0"/>
        <w:ind w:left="568" w:hanging="284"/>
        <w:rPr>
          <w:rFonts w:ascii="Arial" w:hAnsi="Arial"/>
          <w:sz w:val="20"/>
        </w:rPr>
      </w:pPr>
      <w:r>
        <w:rPr>
          <w:rFonts w:ascii="Arial" w:hAnsi="Arial" w:cs="Arial"/>
          <w:sz w:val="20"/>
          <w:szCs w:val="20"/>
        </w:rPr>
        <w:t>Ortsteile gemäß Amtlichem Liegenschaftskatasterinformationssystem</w:t>
      </w:r>
      <w:r w:rsidRPr="00145BFA">
        <w:rPr>
          <w:rFonts w:ascii="Arial" w:hAnsi="Arial"/>
          <w:sz w:val="20"/>
        </w:rPr>
        <w:t xml:space="preserve"> (ALKIS), </w:t>
      </w:r>
      <w:r>
        <w:rPr>
          <w:rFonts w:ascii="Arial" w:hAnsi="Arial" w:cs="Arial"/>
          <w:sz w:val="20"/>
          <w:szCs w:val="20"/>
        </w:rPr>
        <w:t>Stand</w:t>
      </w:r>
      <w:r w:rsidRPr="00145BFA">
        <w:rPr>
          <w:rFonts w:ascii="Arial" w:hAnsi="Arial"/>
          <w:sz w:val="20"/>
        </w:rPr>
        <w:t xml:space="preserve"> 2024</w:t>
      </w:r>
    </w:p>
    <w:p w:rsidR="005F2832" w:rsidRDefault="005F2832" w:rsidP="00BC00BF">
      <w:pPr>
        <w:pStyle w:val="StandardWeb"/>
        <w:numPr>
          <w:ilvl w:val="0"/>
          <w:numId w:val="1"/>
        </w:numPr>
        <w:tabs>
          <w:tab w:val="left" w:pos="567"/>
        </w:tabs>
        <w:suppressAutoHyphens/>
        <w:spacing w:beforeAutospacing="0" w:afterAutospacing="0"/>
        <w:ind w:left="568" w:hanging="284"/>
        <w:rPr>
          <w:rFonts w:ascii="Arial" w:hAnsi="Arial"/>
          <w:sz w:val="20"/>
        </w:rPr>
      </w:pPr>
      <w:r w:rsidRPr="00145BFA">
        <w:rPr>
          <w:rFonts w:ascii="Arial" w:hAnsi="Arial"/>
          <w:sz w:val="20"/>
        </w:rPr>
        <w:t>Bodenrichtwerte</w:t>
      </w:r>
      <w:r>
        <w:rPr>
          <w:rFonts w:ascii="Arial" w:hAnsi="Arial" w:cs="Arial"/>
          <w:sz w:val="20"/>
          <w:szCs w:val="20"/>
        </w:rPr>
        <w:t>, Stand</w:t>
      </w:r>
      <w:r w:rsidRPr="00145BFA">
        <w:rPr>
          <w:rFonts w:ascii="Arial" w:hAnsi="Arial"/>
          <w:sz w:val="20"/>
        </w:rPr>
        <w:t xml:space="preserve"> 2024</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 xml:space="preserve">Eine visuelle Begutachtung der Flächen und ggf. eine von den Flurstücksgrenzen abweichende Ausgrenzung potenzieller Entsiegelungsflächen wurde vor allem anhand </w:t>
      </w:r>
    </w:p>
    <w:p w:rsidR="005F2832" w:rsidRDefault="005F2832" w:rsidP="00BC00BF">
      <w:pPr>
        <w:pStyle w:val="StandardWeb"/>
        <w:numPr>
          <w:ilvl w:val="0"/>
          <w:numId w:val="1"/>
        </w:numPr>
        <w:tabs>
          <w:tab w:val="left" w:pos="567"/>
        </w:tabs>
        <w:suppressAutoHyphens/>
        <w:spacing w:beforeAutospacing="0" w:after="0" w:afterAutospacing="0"/>
        <w:ind w:left="568" w:hanging="284"/>
        <w:rPr>
          <w:rFonts w:ascii="Arial" w:hAnsi="Arial"/>
          <w:sz w:val="20"/>
        </w:rPr>
      </w:pPr>
      <w:r>
        <w:rPr>
          <w:rFonts w:ascii="Arial" w:hAnsi="Arial" w:cs="Arial"/>
          <w:sz w:val="20"/>
          <w:szCs w:val="20"/>
        </w:rPr>
        <w:t>der digitalen Orthofotos, Befliegungen</w:t>
      </w:r>
      <w:r w:rsidRPr="00145BFA">
        <w:rPr>
          <w:rFonts w:ascii="Arial" w:hAnsi="Arial"/>
          <w:sz w:val="20"/>
        </w:rPr>
        <w:t xml:space="preserve"> 2002 </w:t>
      </w:r>
      <w:r>
        <w:rPr>
          <w:rFonts w:ascii="Arial" w:hAnsi="Arial" w:cs="Arial"/>
          <w:sz w:val="20"/>
          <w:szCs w:val="20"/>
        </w:rPr>
        <w:t>bis</w:t>
      </w:r>
      <w:r w:rsidRPr="00145BFA">
        <w:rPr>
          <w:rFonts w:ascii="Arial" w:hAnsi="Arial"/>
          <w:sz w:val="20"/>
        </w:rPr>
        <w:t xml:space="preserve"> 2024,</w:t>
      </w:r>
    </w:p>
    <w:p w:rsidR="005F2832" w:rsidRDefault="005F2832" w:rsidP="00BC00BF">
      <w:pPr>
        <w:pStyle w:val="StandardWeb"/>
        <w:numPr>
          <w:ilvl w:val="0"/>
          <w:numId w:val="1"/>
        </w:numPr>
        <w:tabs>
          <w:tab w:val="left" w:pos="567"/>
        </w:tabs>
        <w:suppressAutoHyphens/>
        <w:spacing w:beforeAutospacing="0" w:after="0" w:afterAutospacing="0"/>
        <w:ind w:left="568" w:hanging="284"/>
        <w:rPr>
          <w:rFonts w:ascii="Arial" w:hAnsi="Arial"/>
          <w:sz w:val="20"/>
        </w:rPr>
      </w:pPr>
      <w:r>
        <w:rPr>
          <w:rFonts w:ascii="Arial" w:hAnsi="Arial" w:cs="Arial"/>
          <w:sz w:val="20"/>
          <w:szCs w:val="20"/>
        </w:rPr>
        <w:t>der Luftbilder</w:t>
      </w:r>
      <w:r w:rsidRPr="00145BFA">
        <w:rPr>
          <w:rFonts w:ascii="Arial" w:hAnsi="Arial"/>
          <w:sz w:val="20"/>
        </w:rPr>
        <w:t xml:space="preserve"> 1953 </w:t>
      </w:r>
      <w:r>
        <w:rPr>
          <w:rFonts w:ascii="Arial" w:hAnsi="Arial" w:cs="Arial"/>
          <w:sz w:val="20"/>
          <w:szCs w:val="20"/>
        </w:rPr>
        <w:t>bis</w:t>
      </w:r>
      <w:r w:rsidRPr="00145BFA">
        <w:rPr>
          <w:rFonts w:ascii="Arial" w:hAnsi="Arial"/>
          <w:sz w:val="20"/>
        </w:rPr>
        <w:t xml:space="preserve"> 1999</w:t>
      </w:r>
      <w:r>
        <w:rPr>
          <w:rFonts w:ascii="Arial" w:hAnsi="Arial" w:cs="Arial"/>
          <w:sz w:val="20"/>
          <w:szCs w:val="20"/>
        </w:rPr>
        <w:t xml:space="preserve"> sowie</w:t>
      </w:r>
    </w:p>
    <w:p w:rsidR="005F2832" w:rsidRDefault="005F2832" w:rsidP="00BC00BF">
      <w:pPr>
        <w:pStyle w:val="StandardWeb"/>
        <w:numPr>
          <w:ilvl w:val="0"/>
          <w:numId w:val="1"/>
        </w:numPr>
        <w:tabs>
          <w:tab w:val="left" w:pos="567"/>
        </w:tabs>
        <w:suppressAutoHyphens/>
        <w:spacing w:beforeAutospacing="0" w:afterAutospacing="0"/>
        <w:ind w:left="568" w:hanging="284"/>
        <w:rPr>
          <w:rFonts w:ascii="Arial" w:hAnsi="Arial"/>
          <w:sz w:val="20"/>
        </w:rPr>
      </w:pPr>
      <w:r>
        <w:rPr>
          <w:rFonts w:ascii="Arial" w:hAnsi="Arial" w:cs="Arial"/>
          <w:sz w:val="20"/>
          <w:szCs w:val="20"/>
        </w:rPr>
        <w:t>der Karte von</w:t>
      </w:r>
      <w:r w:rsidRPr="00145BFA">
        <w:rPr>
          <w:rFonts w:ascii="Arial" w:hAnsi="Arial"/>
          <w:sz w:val="20"/>
        </w:rPr>
        <w:t xml:space="preserve"> Berlin</w:t>
      </w:r>
      <w:r>
        <w:rPr>
          <w:rFonts w:ascii="Arial" w:hAnsi="Arial" w:cs="Arial"/>
          <w:sz w:val="20"/>
          <w:szCs w:val="20"/>
        </w:rPr>
        <w:t xml:space="preserve"> im Maßstab</w:t>
      </w:r>
      <w:r w:rsidRPr="00145BFA">
        <w:rPr>
          <w:rFonts w:ascii="Arial" w:hAnsi="Arial"/>
          <w:sz w:val="20"/>
        </w:rPr>
        <w:t xml:space="preserve"> 1 : 5</w:t>
      </w:r>
      <w:r>
        <w:rPr>
          <w:rFonts w:ascii="Arial" w:hAnsi="Arial" w:cs="Arial"/>
          <w:sz w:val="20"/>
          <w:szCs w:val="20"/>
        </w:rPr>
        <w:t>.</w:t>
      </w:r>
      <w:r w:rsidRPr="00145BFA">
        <w:rPr>
          <w:rFonts w:ascii="Arial" w:hAnsi="Arial"/>
          <w:sz w:val="20"/>
        </w:rPr>
        <w:t xml:space="preserve">000 (K5), </w:t>
      </w:r>
      <w:r>
        <w:rPr>
          <w:rFonts w:ascii="Arial" w:hAnsi="Arial" w:cs="Arial"/>
          <w:sz w:val="20"/>
          <w:szCs w:val="20"/>
        </w:rPr>
        <w:t>Stand</w:t>
      </w:r>
      <w:r w:rsidRPr="00145BFA">
        <w:rPr>
          <w:rFonts w:ascii="Arial" w:hAnsi="Arial"/>
          <w:sz w:val="20"/>
        </w:rPr>
        <w:t xml:space="preserve"> 2008 </w:t>
      </w:r>
      <w:r>
        <w:rPr>
          <w:rFonts w:ascii="Arial" w:hAnsi="Arial" w:cs="Arial"/>
          <w:sz w:val="20"/>
          <w:szCs w:val="20"/>
        </w:rPr>
        <w:t>bis</w:t>
      </w:r>
      <w:r w:rsidRPr="00145BFA">
        <w:rPr>
          <w:rFonts w:ascii="Arial" w:hAnsi="Arial"/>
          <w:sz w:val="20"/>
        </w:rPr>
        <w:t xml:space="preserve"> 2024</w:t>
      </w:r>
    </w:p>
    <w:p w:rsidR="005F2832" w:rsidRDefault="005F2832">
      <w:pPr>
        <w:pStyle w:val="StandardWeb"/>
        <w:suppressAutoHyphens/>
        <w:spacing w:beforeAutospacing="0" w:afterAutospacing="0"/>
        <w:rPr>
          <w:rFonts w:ascii="Arial" w:hAnsi="Arial" w:cs="Arial"/>
          <w:sz w:val="20"/>
          <w:szCs w:val="20"/>
        </w:rPr>
      </w:pPr>
      <w:r>
        <w:rPr>
          <w:rFonts w:ascii="Arial" w:hAnsi="Arial" w:cs="Arial"/>
          <w:sz w:val="20"/>
          <w:szCs w:val="20"/>
        </w:rPr>
        <w:t>vorgenommen. In Einzelfällen erfolgte eine Vorortbesichtigung.</w:t>
      </w:r>
    </w:p>
    <w:p w:rsidR="005F2832" w:rsidRDefault="005F2832">
      <w:pPr>
        <w:pStyle w:val="berschrift2"/>
        <w:spacing w:line="240" w:lineRule="atLeast"/>
      </w:pPr>
      <w:r>
        <w:t>Methode</w:t>
      </w:r>
    </w:p>
    <w:p w:rsidR="005F2832" w:rsidRDefault="005F2832">
      <w:pPr>
        <w:pStyle w:val="StandardWeb"/>
        <w:suppressAutoHyphens/>
        <w:spacing w:beforeAutospacing="0" w:afterAutospacing="0"/>
        <w:jc w:val="both"/>
        <w:rPr>
          <w:rFonts w:ascii="Arial" w:hAnsi="Arial"/>
          <w:sz w:val="20"/>
        </w:rPr>
      </w:pPr>
      <w:r>
        <w:rPr>
          <w:rFonts w:ascii="Arial" w:hAnsi="Arial"/>
          <w:sz w:val="20"/>
        </w:rPr>
        <w:t>Das Vorgehen untergliederte sich in ein mehrstufiges Konzept, das eine Kombination aus Recherche und Zusammenstellung von Informationen lokaler Fachexperten sowie eine Auswertung auf Basis vorhandener Geodaten des Landes Berlin umfasst.</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Im Rahmen der Pilotphase des Projektes "Entsiegelungspotenziale in Berlin" wurde exemplarisch untersucht, inwieweit eine rein automatisierte Flächensuche auf Basis der umfangreichen Geodaten des Landes Berlin, durch deren Verschneidungen sowie durch Nutzung von Filtern brauchbare Ergebnisse hervorbringen kann. Trotz umfangreicher Versuche konnten keine tragfähigen Ergebnisse erzeugt werden, so dass entschieden wurde, die Recherche über lokale Experten fortzuführen und zu verfeinern.</w:t>
      </w:r>
    </w:p>
    <w:p w:rsidR="005F2832" w:rsidRDefault="005F2832">
      <w:pPr>
        <w:pStyle w:val="berschrift3"/>
      </w:pPr>
      <w:r>
        <w:t>Flächenrecherche</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 xml:space="preserve">Seit 2010 wurden in den </w:t>
      </w:r>
      <w:r>
        <w:rPr>
          <w:rFonts w:ascii="Arial" w:hAnsi="Arial" w:cs="Arial"/>
          <w:b/>
          <w:sz w:val="20"/>
          <w:szCs w:val="20"/>
        </w:rPr>
        <w:t>Bezirksämtern</w:t>
      </w:r>
      <w:r>
        <w:rPr>
          <w:rFonts w:ascii="Arial" w:hAnsi="Arial" w:cs="Arial"/>
          <w:sz w:val="20"/>
          <w:szCs w:val="20"/>
        </w:rPr>
        <w:t xml:space="preserve"> der Berliner Bezirke Recherchen durchgeführt. Hierbei wurden nach Möglichkeit jeweils Vertreter der für die Stadtplanung, die Landschaftsplanung, die Grünflächen sowie den Umwelt- und Naturschutz zuständigen Ämter mit einbezogen. Zuerst wurden die Bezirke untersucht, die einen hohen Anteil an randstädtischen, außenbereichsähnlichen Lagen besitzen. Die Annahme, innerhalb dieser Bezirke relativ zahlreiche Entsiegelungspotenziale auffinden zu können, hat sich im Rahmen der Recherchen bestätigt.</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 xml:space="preserve">Zuletzt wurden auch die </w:t>
      </w:r>
      <w:r w:rsidRPr="00881C1F">
        <w:rPr>
          <w:rFonts w:ascii="Arial" w:hAnsi="Arial" w:cs="Arial"/>
          <w:b/>
          <w:sz w:val="20"/>
          <w:szCs w:val="20"/>
        </w:rPr>
        <w:t xml:space="preserve">Senatsverwaltungen </w:t>
      </w:r>
      <w:r w:rsidRPr="00881C1F">
        <w:rPr>
          <w:rFonts w:ascii="Arial" w:hAnsi="Arial" w:cs="Arial"/>
          <w:sz w:val="20"/>
          <w:szCs w:val="20"/>
        </w:rPr>
        <w:t>für Stadtentwicklung, Bauen und Wohnen</w:t>
      </w:r>
      <w:r>
        <w:rPr>
          <w:rFonts w:ascii="Arial" w:hAnsi="Arial" w:cs="Arial"/>
          <w:sz w:val="20"/>
          <w:szCs w:val="20"/>
        </w:rPr>
        <w:t xml:space="preserve"> (SenStadt) sowie Bildung, Jugend und Familie (SenBJF) in die Recherchearbeit einbezogen.</w:t>
      </w:r>
    </w:p>
    <w:p w:rsidR="005F2832" w:rsidRPr="00145BFA" w:rsidRDefault="005F2832" w:rsidP="00145BFA">
      <w:pPr>
        <w:pStyle w:val="StandardWeb"/>
        <w:suppressAutoHyphens/>
        <w:spacing w:beforeAutospacing="0" w:afterAutospacing="0"/>
        <w:jc w:val="both"/>
        <w:rPr>
          <w:rFonts w:ascii="Arial" w:hAnsi="Arial"/>
          <w:sz w:val="20"/>
        </w:rPr>
      </w:pPr>
      <w:r>
        <w:rPr>
          <w:rFonts w:ascii="Arial" w:hAnsi="Arial" w:cs="Arial"/>
          <w:sz w:val="20"/>
          <w:szCs w:val="20"/>
        </w:rPr>
        <w:t xml:space="preserve">Ebenso wurden die vier </w:t>
      </w:r>
      <w:r>
        <w:rPr>
          <w:rFonts w:ascii="Arial" w:hAnsi="Arial" w:cs="Arial"/>
          <w:b/>
          <w:sz w:val="20"/>
          <w:szCs w:val="20"/>
        </w:rPr>
        <w:t>Berliner Forstämter</w:t>
      </w:r>
      <w:r w:rsidRPr="00145BFA">
        <w:rPr>
          <w:rFonts w:ascii="Arial" w:hAnsi="Arial"/>
          <w:sz w:val="20"/>
        </w:rPr>
        <w:t xml:space="preserve"> (Grunewald, Köpenick, Pankow</w:t>
      </w:r>
      <w:r>
        <w:rPr>
          <w:rFonts w:ascii="Arial" w:hAnsi="Arial" w:cs="Arial"/>
          <w:sz w:val="20"/>
          <w:szCs w:val="20"/>
        </w:rPr>
        <w:t xml:space="preserve"> und</w:t>
      </w:r>
      <w:r w:rsidRPr="00145BFA">
        <w:rPr>
          <w:rFonts w:ascii="Arial" w:hAnsi="Arial"/>
          <w:sz w:val="20"/>
        </w:rPr>
        <w:t xml:space="preserve"> Tegel</w:t>
      </w:r>
      <w:r>
        <w:rPr>
          <w:rFonts w:ascii="Arial" w:hAnsi="Arial" w:cs="Arial"/>
          <w:sz w:val="20"/>
          <w:szCs w:val="20"/>
        </w:rPr>
        <w:t>) befragt. Bei der Recherche in den Forstämtern Grunewald, Pankow und Tegel wurden insgesamt</w:t>
      </w:r>
      <w:r w:rsidRPr="00145BFA">
        <w:rPr>
          <w:rFonts w:ascii="Arial" w:hAnsi="Arial"/>
          <w:sz w:val="20"/>
        </w:rPr>
        <w:t xml:space="preserve"> 41 </w:t>
      </w:r>
      <w:r>
        <w:rPr>
          <w:rFonts w:ascii="Arial" w:hAnsi="Arial" w:cs="Arial"/>
          <w:sz w:val="20"/>
          <w:szCs w:val="20"/>
        </w:rPr>
        <w:t xml:space="preserve">Flächen aufgenommen, die außerhalb der Berliner Landesgrenze liegen. </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 xml:space="preserve">Des Weiteren wurden öffentliche wie auch private </w:t>
      </w:r>
      <w:r>
        <w:rPr>
          <w:rFonts w:ascii="Arial" w:hAnsi="Arial" w:cs="Arial"/>
          <w:b/>
          <w:sz w:val="20"/>
          <w:szCs w:val="20"/>
        </w:rPr>
        <w:t>Grundstückseigentümer</w:t>
      </w:r>
      <w:r>
        <w:rPr>
          <w:rFonts w:ascii="Arial" w:hAnsi="Arial" w:cs="Arial"/>
          <w:sz w:val="20"/>
          <w:szCs w:val="20"/>
        </w:rPr>
        <w:t xml:space="preserve"> großer Liegenschaften angeschrieben, die von ihrem Portfolio her als grundsätzlich geeignet erschienen, in ihrem Bestand auch Entsiegelungsflächen aufzuweisen.</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Es wird darauf hingewiesen, dass die Erfassung und Meldung der Entsiegelungs-Potenzialflächen durch die Bezirksämter, Berliner Forsten u. a. auf dem Prinzip der Freiwilligkeit beruhen. Die Meldungen basieren auf fachlichen Einschätzungen, sind unverbindlich und können durch Änderungen der räumlichen- oder der Fachplanung auch wieder zurückgenommen werden.</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 xml:space="preserve">Ziel der Recherche war es, solche Flächen zu identifizieren, welche </w:t>
      </w:r>
      <w:r>
        <w:rPr>
          <w:rFonts w:ascii="Arial" w:hAnsi="Arial" w:cs="Arial"/>
          <w:sz w:val="20"/>
          <w:szCs w:val="20"/>
          <w:u w:val="single"/>
        </w:rPr>
        <w:t>dauerhaft</w:t>
      </w:r>
      <w:r>
        <w:rPr>
          <w:rFonts w:ascii="Arial" w:hAnsi="Arial" w:cs="Arial"/>
          <w:sz w:val="20"/>
          <w:szCs w:val="20"/>
        </w:rPr>
        <w:t xml:space="preserve"> nicht mehr für eine bauliche Nutzung erforderlich sind und für welche die geplante städtebauliche Entwicklung in absehbarer Zukunft einer dauerhaften Entsiegelung nicht entgegensteht. Die hierzu notwendigen örtlichen, planerischen und sonstigen Kenntnisse waren in erster Linie bei den Interviewpartnern in den bezirklichen Stadt- bzw. Landschaftsplanungsbehörden zu finden. Demgegenüber war eine abschließende planerische Vorbereitung von Entsiegelungsmaßnahmen nicht Gegenstand der </w:t>
      </w:r>
      <w:r>
        <w:rPr>
          <w:rFonts w:ascii="Arial" w:hAnsi="Arial" w:cs="Arial"/>
          <w:sz w:val="20"/>
          <w:szCs w:val="20"/>
        </w:rPr>
        <w:lastRenderedPageBreak/>
        <w:t>Untersuchung. Zum Teil verbliebener Klärungs- und Abstimmungsbedarf wurde in die zu den Flächen zusammengestellten Sachdaten aufgenommen.</w:t>
      </w:r>
    </w:p>
    <w:p w:rsidR="005F2832" w:rsidRDefault="005F2832">
      <w:pPr>
        <w:pStyle w:val="berschrift3"/>
      </w:pPr>
      <w:r>
        <w:t>Erhebung von Sachdaten</w:t>
      </w:r>
    </w:p>
    <w:p w:rsidR="005F2832" w:rsidRDefault="005F2832">
      <w:pPr>
        <w:pStyle w:val="StandardWeb"/>
        <w:keepNext/>
        <w:suppressAutoHyphens/>
        <w:spacing w:beforeAutospacing="0" w:afterAutospacing="0"/>
        <w:jc w:val="both"/>
        <w:rPr>
          <w:rFonts w:ascii="Arial" w:hAnsi="Arial" w:cs="Arial"/>
          <w:sz w:val="20"/>
          <w:szCs w:val="20"/>
        </w:rPr>
      </w:pPr>
      <w:r>
        <w:rPr>
          <w:rFonts w:ascii="Arial" w:hAnsi="Arial" w:cs="Arial"/>
          <w:sz w:val="20"/>
          <w:szCs w:val="20"/>
        </w:rPr>
        <w:t>Für die einzelnen potenziellen Entsiegelungsflächen wurde eine Reihe von Informationen zusammengestellt, die für eine Beurteilung der Eignung der potenziellen Entsiegelungsflächen und für die weitere Planung eine Hilfestellung darstellen sollen (vgl. Tab. 1). Es handelt sich vor allem um verschiedene Informationen</w:t>
      </w:r>
    </w:p>
    <w:p w:rsidR="005F2832" w:rsidRDefault="005F2832" w:rsidP="00BC00BF">
      <w:pPr>
        <w:pStyle w:val="StandardWeb"/>
        <w:numPr>
          <w:ilvl w:val="0"/>
          <w:numId w:val="1"/>
        </w:numPr>
        <w:tabs>
          <w:tab w:val="left" w:pos="567"/>
        </w:tabs>
        <w:suppressAutoHyphens/>
        <w:spacing w:beforeAutospacing="0" w:after="0" w:afterAutospacing="0"/>
        <w:ind w:left="568" w:hanging="284"/>
        <w:rPr>
          <w:rFonts w:ascii="Arial" w:hAnsi="Arial" w:cs="Arial"/>
          <w:sz w:val="20"/>
          <w:szCs w:val="20"/>
        </w:rPr>
      </w:pPr>
      <w:r>
        <w:rPr>
          <w:rFonts w:ascii="Arial" w:hAnsi="Arial" w:cs="Arial"/>
          <w:sz w:val="20"/>
          <w:szCs w:val="20"/>
        </w:rPr>
        <w:t>zur Lage der Fläche (Bezirk, Ortsteil, Adresse/Lagebeschreibung, Koordinaten),</w:t>
      </w:r>
    </w:p>
    <w:p w:rsidR="005F2832" w:rsidRDefault="005F2832" w:rsidP="00BC00BF">
      <w:pPr>
        <w:pStyle w:val="StandardWeb"/>
        <w:numPr>
          <w:ilvl w:val="0"/>
          <w:numId w:val="1"/>
        </w:numPr>
        <w:tabs>
          <w:tab w:val="left" w:pos="567"/>
        </w:tabs>
        <w:suppressAutoHyphens/>
        <w:spacing w:beforeAutospacing="0" w:after="0" w:afterAutospacing="0"/>
        <w:ind w:left="568" w:hanging="284"/>
        <w:rPr>
          <w:rFonts w:ascii="Arial" w:hAnsi="Arial" w:cs="Arial"/>
          <w:sz w:val="20"/>
          <w:szCs w:val="20"/>
        </w:rPr>
      </w:pPr>
      <w:r>
        <w:rPr>
          <w:rFonts w:ascii="Arial" w:hAnsi="Arial" w:cs="Arial"/>
          <w:sz w:val="20"/>
          <w:szCs w:val="20"/>
        </w:rPr>
        <w:t>zu den Eigentumsverhältnissen, ggf. Kontaktdaten,</w:t>
      </w:r>
    </w:p>
    <w:p w:rsidR="005F2832" w:rsidRDefault="005F2832" w:rsidP="00BC00BF">
      <w:pPr>
        <w:pStyle w:val="StandardWeb"/>
        <w:numPr>
          <w:ilvl w:val="0"/>
          <w:numId w:val="1"/>
        </w:numPr>
        <w:tabs>
          <w:tab w:val="left" w:pos="567"/>
        </w:tabs>
        <w:suppressAutoHyphens/>
        <w:spacing w:beforeAutospacing="0" w:after="0" w:afterAutospacing="0"/>
        <w:ind w:left="568" w:hanging="284"/>
        <w:rPr>
          <w:rFonts w:ascii="Arial" w:hAnsi="Arial" w:cs="Arial"/>
          <w:sz w:val="20"/>
          <w:szCs w:val="20"/>
        </w:rPr>
      </w:pPr>
      <w:r>
        <w:rPr>
          <w:rFonts w:ascii="Arial" w:hAnsi="Arial" w:cs="Arial"/>
          <w:sz w:val="20"/>
          <w:szCs w:val="20"/>
        </w:rPr>
        <w:t>zu bestehenden (oder ehemaligen) Nutzungen,</w:t>
      </w:r>
    </w:p>
    <w:p w:rsidR="005F2832" w:rsidRDefault="005F2832" w:rsidP="00BC00BF">
      <w:pPr>
        <w:pStyle w:val="StandardWeb"/>
        <w:numPr>
          <w:ilvl w:val="0"/>
          <w:numId w:val="1"/>
        </w:numPr>
        <w:tabs>
          <w:tab w:val="left" w:pos="567"/>
        </w:tabs>
        <w:suppressAutoHyphens/>
        <w:spacing w:beforeAutospacing="0" w:after="0" w:afterAutospacing="0"/>
        <w:ind w:left="568" w:hanging="284"/>
        <w:rPr>
          <w:rFonts w:ascii="Arial" w:hAnsi="Arial" w:cs="Arial"/>
          <w:sz w:val="20"/>
          <w:szCs w:val="20"/>
        </w:rPr>
      </w:pPr>
      <w:r>
        <w:rPr>
          <w:rFonts w:ascii="Arial" w:hAnsi="Arial" w:cs="Arial"/>
          <w:sz w:val="20"/>
          <w:szCs w:val="20"/>
        </w:rPr>
        <w:t xml:space="preserve">zu geplanten Nutzungen oder Nutzungsänderungen sowie </w:t>
      </w:r>
    </w:p>
    <w:p w:rsidR="005F2832" w:rsidRDefault="005F2832" w:rsidP="00BC00BF">
      <w:pPr>
        <w:pStyle w:val="StandardWeb"/>
        <w:numPr>
          <w:ilvl w:val="0"/>
          <w:numId w:val="1"/>
        </w:numPr>
        <w:tabs>
          <w:tab w:val="left" w:pos="567"/>
        </w:tabs>
        <w:suppressAutoHyphens/>
        <w:spacing w:beforeAutospacing="0" w:after="60" w:afterAutospacing="0"/>
        <w:ind w:left="568" w:hanging="284"/>
        <w:rPr>
          <w:rFonts w:ascii="Arial" w:hAnsi="Arial" w:cs="Arial"/>
          <w:sz w:val="20"/>
          <w:szCs w:val="20"/>
        </w:rPr>
      </w:pPr>
      <w:r>
        <w:rPr>
          <w:rFonts w:ascii="Arial" w:hAnsi="Arial" w:cs="Arial"/>
          <w:sz w:val="20"/>
          <w:szCs w:val="20"/>
        </w:rPr>
        <w:t>zur Art der Versiegelung und dem damit verbundenen Umfang einer möglichen Entsiegelung.</w:t>
      </w:r>
    </w:p>
    <w:p w:rsidR="005F2832" w:rsidRDefault="005F2832">
      <w:pPr>
        <w:pStyle w:val="StandardWeb"/>
        <w:suppressAutoHyphens/>
        <w:spacing w:beforeAutospacing="0" w:afterAutospacing="0"/>
        <w:rPr>
          <w:rFonts w:ascii="Arial" w:hAnsi="Arial" w:cs="Arial"/>
          <w:sz w:val="20"/>
          <w:szCs w:val="20"/>
        </w:rPr>
      </w:pPr>
      <w:r>
        <w:rPr>
          <w:rFonts w:ascii="Arial" w:hAnsi="Arial" w:cs="Arial"/>
          <w:sz w:val="20"/>
          <w:szCs w:val="20"/>
        </w:rPr>
        <w:t>In einem Kommentarfeld können außerdem weitere, unspezifische Informationen eingetragen werden.</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 xml:space="preserve">Um den Umfang und Aufwand möglicher Entsiegelungsmaßnahmen genauer abschätzen zu können, wurden bisher ca. zwei Drittel der in der Datenbank enthaltenen Flächen fotografisch dokumentiert. </w:t>
      </w:r>
      <w:r>
        <w:rPr>
          <w:rFonts w:ascii="Arial" w:hAnsi="Arial" w:cs="Arial"/>
          <w:b/>
          <w:sz w:val="20"/>
          <w:szCs w:val="20"/>
        </w:rPr>
        <w:t>Fotos</w:t>
      </w:r>
      <w:r>
        <w:rPr>
          <w:rFonts w:ascii="Arial" w:hAnsi="Arial" w:cs="Arial"/>
          <w:sz w:val="20"/>
          <w:szCs w:val="20"/>
        </w:rPr>
        <w:t xml:space="preserve"> sind als Link in den Sachdaten der jeweiligen Flächen enthalten. </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 xml:space="preserve">Grundsätzlich sind </w:t>
      </w:r>
      <w:r>
        <w:rPr>
          <w:rFonts w:ascii="Arial" w:hAnsi="Arial" w:cs="Arial"/>
          <w:b/>
          <w:sz w:val="20"/>
          <w:szCs w:val="20"/>
        </w:rPr>
        <w:t>Bodenverunreinigungen</w:t>
      </w:r>
      <w:r>
        <w:rPr>
          <w:rFonts w:ascii="Arial" w:hAnsi="Arial" w:cs="Arial"/>
          <w:sz w:val="20"/>
          <w:szCs w:val="20"/>
        </w:rPr>
        <w:t xml:space="preserve"> der erfassten Flächen möglich. Über den weiteren Umgang findet jeweils eine Einzelfallentscheidung durch die zuständige Bodenschutzbehörde statt. Hierzu erfolgt ein gesonderter Abgleich mit dem Bodenbelastungskataster (BBK) des Landes Berlin. Ggf. sind Teilentsiegelungen möglich.</w:t>
      </w:r>
    </w:p>
    <w:p w:rsidR="005F2832" w:rsidRDefault="005F2832">
      <w:pPr>
        <w:pStyle w:val="berschrift3"/>
      </w:pPr>
      <w:r>
        <w:t>Verschneidung mit flächenbezogenen Daten</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 xml:space="preserve">Durch </w:t>
      </w:r>
      <w:r>
        <w:rPr>
          <w:rFonts w:ascii="Arial" w:hAnsi="Arial" w:cs="Arial"/>
          <w:b/>
          <w:sz w:val="20"/>
          <w:szCs w:val="20"/>
        </w:rPr>
        <w:t xml:space="preserve">Verschneidung mit </w:t>
      </w:r>
      <w:r>
        <w:rPr>
          <w:rFonts w:ascii="Arial" w:hAnsi="Arial" w:cs="Arial"/>
          <w:sz w:val="20"/>
          <w:szCs w:val="20"/>
        </w:rPr>
        <w:t xml:space="preserve">den im Land Berlin umfangreich verfügbaren </w:t>
      </w:r>
      <w:r>
        <w:rPr>
          <w:rFonts w:ascii="Arial" w:hAnsi="Arial" w:cs="Arial"/>
          <w:b/>
          <w:sz w:val="20"/>
          <w:szCs w:val="20"/>
        </w:rPr>
        <w:t>digitalen flächenbezogenen Daten</w:t>
      </w:r>
      <w:r>
        <w:rPr>
          <w:rFonts w:ascii="Arial" w:hAnsi="Arial" w:cs="Arial"/>
          <w:sz w:val="20"/>
          <w:szCs w:val="20"/>
        </w:rPr>
        <w:t xml:space="preserve"> werden den potenziellen Entsiegelungsflächen außerdem Informationen zu laufenden oder abgeschlossenen Bebauungsplan- und Landschaftsplanverfahren, dem Flächennutzungsplan sowie Informationen aus der Karte „Planungshinweise zum Bodenschutz“ zugeordnet, so dass diese Informationen auf einen Blick zur Verfügung stehen (vgl. Tab. 2).</w:t>
      </w:r>
    </w:p>
    <w:p w:rsidR="005F2832" w:rsidRDefault="005F2832">
      <w:pPr>
        <w:pStyle w:val="berschrift3"/>
      </w:pPr>
      <w:r>
        <w:t>Priorisierung</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 xml:space="preserve">Des Weiteren bestehen vier Felder mit Kriterien, die einer </w:t>
      </w:r>
      <w:r>
        <w:rPr>
          <w:rFonts w:ascii="Arial" w:hAnsi="Arial" w:cs="Arial"/>
          <w:b/>
          <w:sz w:val="20"/>
          <w:szCs w:val="20"/>
        </w:rPr>
        <w:t>Orientierung bei der Priorisierung</w:t>
      </w:r>
      <w:r>
        <w:rPr>
          <w:rFonts w:ascii="Arial" w:hAnsi="Arial" w:cs="Arial"/>
          <w:sz w:val="20"/>
          <w:szCs w:val="20"/>
        </w:rPr>
        <w:t xml:space="preserve"> der potenziellen Entsiegelungsflächen dienen sollen:</w:t>
      </w:r>
    </w:p>
    <w:p w:rsidR="005F2832" w:rsidRDefault="005F2832" w:rsidP="00BC00BF">
      <w:pPr>
        <w:pStyle w:val="StandardWeb"/>
        <w:numPr>
          <w:ilvl w:val="0"/>
          <w:numId w:val="1"/>
        </w:numPr>
        <w:tabs>
          <w:tab w:val="left" w:pos="567"/>
        </w:tabs>
        <w:suppressAutoHyphens/>
        <w:spacing w:beforeAutospacing="0" w:after="0" w:afterAutospacing="0"/>
        <w:ind w:left="568" w:hanging="284"/>
        <w:rPr>
          <w:rFonts w:ascii="Arial" w:hAnsi="Arial" w:cs="Arial"/>
          <w:sz w:val="20"/>
          <w:szCs w:val="20"/>
        </w:rPr>
      </w:pPr>
      <w:r>
        <w:rPr>
          <w:rFonts w:ascii="Arial" w:hAnsi="Arial" w:cs="Arial"/>
          <w:sz w:val="20"/>
          <w:szCs w:val="20"/>
        </w:rPr>
        <w:t>Eigentumsverhältnisse,</w:t>
      </w:r>
    </w:p>
    <w:p w:rsidR="005F2832" w:rsidRDefault="005F2832" w:rsidP="00BC00BF">
      <w:pPr>
        <w:pStyle w:val="StandardWeb"/>
        <w:numPr>
          <w:ilvl w:val="0"/>
          <w:numId w:val="1"/>
        </w:numPr>
        <w:tabs>
          <w:tab w:val="left" w:pos="567"/>
        </w:tabs>
        <w:suppressAutoHyphens/>
        <w:spacing w:beforeAutospacing="0" w:after="0" w:afterAutospacing="0"/>
        <w:ind w:left="568" w:hanging="284"/>
        <w:rPr>
          <w:rFonts w:ascii="Arial" w:hAnsi="Arial" w:cs="Arial"/>
          <w:sz w:val="20"/>
          <w:szCs w:val="20"/>
        </w:rPr>
      </w:pPr>
      <w:r>
        <w:rPr>
          <w:rFonts w:ascii="Arial" w:hAnsi="Arial" w:cs="Arial"/>
          <w:sz w:val="20"/>
          <w:szCs w:val="20"/>
        </w:rPr>
        <w:t>Fachliche Bewertung,</w:t>
      </w:r>
    </w:p>
    <w:p w:rsidR="005F2832" w:rsidRDefault="005F2832" w:rsidP="00BC00BF">
      <w:pPr>
        <w:pStyle w:val="StandardWeb"/>
        <w:numPr>
          <w:ilvl w:val="0"/>
          <w:numId w:val="1"/>
        </w:numPr>
        <w:tabs>
          <w:tab w:val="left" w:pos="567"/>
        </w:tabs>
        <w:suppressAutoHyphens/>
        <w:spacing w:beforeAutospacing="0" w:after="0" w:afterAutospacing="0"/>
        <w:ind w:left="568" w:hanging="284"/>
        <w:rPr>
          <w:rFonts w:ascii="Arial" w:hAnsi="Arial" w:cs="Arial"/>
          <w:sz w:val="20"/>
          <w:szCs w:val="20"/>
        </w:rPr>
      </w:pPr>
      <w:r>
        <w:rPr>
          <w:rFonts w:ascii="Arial" w:hAnsi="Arial" w:cs="Arial"/>
          <w:sz w:val="20"/>
          <w:szCs w:val="20"/>
        </w:rPr>
        <w:t>Technischer Aufwand und</w:t>
      </w:r>
    </w:p>
    <w:p w:rsidR="005F2832" w:rsidRDefault="005F2832" w:rsidP="00BC00BF">
      <w:pPr>
        <w:pStyle w:val="StandardWeb"/>
        <w:numPr>
          <w:ilvl w:val="0"/>
          <w:numId w:val="1"/>
        </w:numPr>
        <w:tabs>
          <w:tab w:val="left" w:pos="567"/>
        </w:tabs>
        <w:suppressAutoHyphens/>
        <w:spacing w:beforeAutospacing="0" w:afterAutospacing="0"/>
        <w:ind w:left="568" w:hanging="284"/>
        <w:rPr>
          <w:rFonts w:ascii="Arial" w:hAnsi="Arial" w:cs="Arial"/>
          <w:sz w:val="20"/>
          <w:szCs w:val="20"/>
        </w:rPr>
      </w:pPr>
      <w:r>
        <w:rPr>
          <w:rFonts w:ascii="Arial" w:hAnsi="Arial" w:cs="Arial"/>
          <w:sz w:val="20"/>
          <w:szCs w:val="20"/>
        </w:rPr>
        <w:t>Zeitliche Umsetzbarkeit.</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Diese Priorisierungen werden jeweils anhand einer dreistufigen Skala vorgenommen. In Fällen, in denen eine Bewertung nicht möglich ist, wird ein „n. a.“ eingesetzt; ggf. können auch Bemerkungen in dem den Bewertungen zugeordneten Kommentarfeld eingefügt werden (vgl. Tab. 3).</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 xml:space="preserve">Bei der Bewertung der </w:t>
      </w:r>
      <w:r>
        <w:rPr>
          <w:rFonts w:ascii="Arial" w:hAnsi="Arial" w:cs="Arial"/>
          <w:sz w:val="20"/>
          <w:szCs w:val="20"/>
          <w:u w:val="single"/>
        </w:rPr>
        <w:t>Eigentumsverhältnisse / Flächenverfügbarkeit</w:t>
      </w:r>
      <w:r>
        <w:rPr>
          <w:rFonts w:ascii="Arial" w:hAnsi="Arial" w:cs="Arial"/>
          <w:sz w:val="20"/>
          <w:szCs w:val="20"/>
        </w:rPr>
        <w:t xml:space="preserve"> werden solche Flächen als </w:t>
      </w:r>
      <w:r>
        <w:rPr>
          <w:rFonts w:ascii="Arial" w:hAnsi="Arial" w:cs="Arial"/>
          <w:b/>
          <w:sz w:val="20"/>
          <w:szCs w:val="20"/>
        </w:rPr>
        <w:t>„hoch“</w:t>
      </w:r>
      <w:r>
        <w:rPr>
          <w:rFonts w:ascii="Arial" w:hAnsi="Arial" w:cs="Arial"/>
          <w:sz w:val="20"/>
          <w:szCs w:val="20"/>
        </w:rPr>
        <w:t xml:space="preserve"> eingestuft, deren Eigentümer das Land Berlin ist oder deren generelle Verfügbarkeit aus anderen Gründen gegeben ist (z. B. bei bereits erfolgter Vorklärung mit privaten Eigentümern). Als </w:t>
      </w:r>
      <w:r>
        <w:rPr>
          <w:rFonts w:ascii="Arial" w:hAnsi="Arial" w:cs="Arial"/>
          <w:b/>
          <w:sz w:val="20"/>
          <w:szCs w:val="20"/>
        </w:rPr>
        <w:t>„mittel“</w:t>
      </w:r>
      <w:r>
        <w:rPr>
          <w:rFonts w:ascii="Arial" w:hAnsi="Arial" w:cs="Arial"/>
          <w:sz w:val="20"/>
          <w:szCs w:val="20"/>
        </w:rPr>
        <w:t xml:space="preserve"> werden Flächen bewertet, die sich überwiegend im Eigentum der </w:t>
      </w:r>
      <w:r w:rsidRPr="00EE42FF">
        <w:rPr>
          <w:rFonts w:ascii="Arial" w:hAnsi="Arial" w:cs="Arial"/>
          <w:sz w:val="20"/>
          <w:szCs w:val="20"/>
        </w:rPr>
        <w:t xml:space="preserve">Berliner Immobilienmanagement GmbH </w:t>
      </w:r>
      <w:r>
        <w:rPr>
          <w:rFonts w:ascii="Arial" w:hAnsi="Arial" w:cs="Arial"/>
          <w:sz w:val="20"/>
          <w:szCs w:val="20"/>
        </w:rPr>
        <w:t xml:space="preserve">(BIM) befinden oder (sofern bekannt) der Bundesanstalt für Immobilienangelegenheiten (BIMA) bzw. einer anderen Bundesverwaltung (z. B. Bundeswasserstraßen) zugeordnet werden können. Als </w:t>
      </w:r>
      <w:r>
        <w:rPr>
          <w:rFonts w:ascii="Arial" w:hAnsi="Arial" w:cs="Arial"/>
          <w:b/>
          <w:sz w:val="20"/>
          <w:szCs w:val="20"/>
        </w:rPr>
        <w:t>„gering“</w:t>
      </w:r>
      <w:r>
        <w:rPr>
          <w:rFonts w:ascii="Arial" w:hAnsi="Arial" w:cs="Arial"/>
          <w:sz w:val="20"/>
          <w:szCs w:val="20"/>
        </w:rPr>
        <w:t xml:space="preserve"> werden solche Flächen bewertet, über deren Eigentumsverhältnisse keine Informationen vorliegen, was i. d. R. auf einen privaten Eigentümer oder aber auf Bundesvermögen schließen lässt.</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 xml:space="preserve">Bei der </w:t>
      </w:r>
      <w:r>
        <w:rPr>
          <w:rFonts w:ascii="Arial" w:hAnsi="Arial" w:cs="Arial"/>
          <w:sz w:val="20"/>
          <w:szCs w:val="20"/>
          <w:u w:val="single"/>
        </w:rPr>
        <w:t>fachlichen Bewertung</w:t>
      </w:r>
      <w:r>
        <w:rPr>
          <w:rFonts w:ascii="Arial" w:hAnsi="Arial" w:cs="Arial"/>
          <w:sz w:val="20"/>
          <w:szCs w:val="20"/>
        </w:rPr>
        <w:t xml:space="preserve"> werden solche Flächen als </w:t>
      </w:r>
      <w:r>
        <w:rPr>
          <w:rFonts w:ascii="Arial" w:hAnsi="Arial" w:cs="Arial"/>
          <w:b/>
          <w:sz w:val="20"/>
          <w:szCs w:val="20"/>
        </w:rPr>
        <w:t>„hoch“</w:t>
      </w:r>
      <w:r>
        <w:rPr>
          <w:rFonts w:ascii="Arial" w:hAnsi="Arial" w:cs="Arial"/>
          <w:sz w:val="20"/>
          <w:szCs w:val="20"/>
        </w:rPr>
        <w:t xml:space="preserve"> bewertet, bei denen eine Vollversiegelung zurückgebaut werden kann und sich die entstehende Freifläche im Verbund mit bereits vorhandenen oder geplanten Grün- und Freiflächen befindet. Eine</w:t>
      </w:r>
      <w:r>
        <w:rPr>
          <w:rFonts w:ascii="Arial" w:hAnsi="Arial" w:cs="Arial"/>
          <w:b/>
          <w:sz w:val="20"/>
          <w:szCs w:val="20"/>
        </w:rPr>
        <w:t xml:space="preserve"> „mittlere“</w:t>
      </w:r>
      <w:r>
        <w:rPr>
          <w:rFonts w:ascii="Arial" w:hAnsi="Arial" w:cs="Arial"/>
          <w:sz w:val="20"/>
          <w:szCs w:val="20"/>
        </w:rPr>
        <w:t xml:space="preserve"> Bewertung erhalten Flächen, bei denen keine zusammenhängenden, großflächigen Entsiegelungspotenziale vorhanden sind, sondern relativ umfängliche Teilentsiegelungsmaßnahmen, oder diffus auf der Fläche verteilte Entsiegelungspotenziale. Als </w:t>
      </w:r>
      <w:r>
        <w:rPr>
          <w:rFonts w:ascii="Arial" w:hAnsi="Arial" w:cs="Arial"/>
          <w:b/>
          <w:sz w:val="20"/>
          <w:szCs w:val="20"/>
        </w:rPr>
        <w:t>„gering“</w:t>
      </w:r>
      <w:r>
        <w:rPr>
          <w:rFonts w:ascii="Arial" w:hAnsi="Arial" w:cs="Arial"/>
          <w:sz w:val="20"/>
          <w:szCs w:val="20"/>
        </w:rPr>
        <w:t xml:space="preserve"> werden dagegen Flächen bewertet, die eine kleinflächige Einzelmaßnahme in isolierter Lage darstellen oder auf denen lediglich eine Teilentsiegelung in relativ geringem Umfang stattfinden kann. Eine zusätzliche Information zur fachlichen Bewertung stellt die sogenannte </w:t>
      </w:r>
      <w:r>
        <w:rPr>
          <w:rFonts w:ascii="Arial" w:hAnsi="Arial" w:cs="Arial"/>
          <w:i/>
          <w:sz w:val="20"/>
          <w:szCs w:val="20"/>
        </w:rPr>
        <w:t>hydraulische Entsiegelung</w:t>
      </w:r>
      <w:r>
        <w:rPr>
          <w:rFonts w:ascii="Arial" w:hAnsi="Arial" w:cs="Arial"/>
          <w:sz w:val="20"/>
          <w:szCs w:val="20"/>
        </w:rPr>
        <w:t xml:space="preserve"> dar. Hierbei handelt es sich um Flächen, bei denen ein Belagswechsel von (voll-)versiegelten Flächen hin zu einer wasser- und </w:t>
      </w:r>
      <w:r>
        <w:rPr>
          <w:rFonts w:ascii="Arial" w:hAnsi="Arial" w:cs="Arial"/>
          <w:sz w:val="20"/>
          <w:szCs w:val="20"/>
        </w:rPr>
        <w:lastRenderedPageBreak/>
        <w:t>luftdurchlässigen Befestigungsart im Vordergrund steht, da diese Flächen oft noch eine Erschließungsfunktion (Wege, Höfe, Stellplätze etc.) erfüllen. Im Kern geht es hier um eine Verbesserung der Infiltration von Niederschlagswasser. Die konkrete Angabe einer Entsiegelungsflächengröße in m² ist meistens nicht möglich und muss im Einzelfall Vorort definiert werden. Auch hier können Belagswechsel auf Teilflächen geprüft werden.</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 xml:space="preserve">Die Einschätzung des </w:t>
      </w:r>
      <w:r>
        <w:rPr>
          <w:rFonts w:ascii="Arial" w:hAnsi="Arial" w:cs="Arial"/>
          <w:sz w:val="20"/>
          <w:szCs w:val="20"/>
          <w:u w:val="single"/>
        </w:rPr>
        <w:t>technischen Aufwands</w:t>
      </w:r>
      <w:r>
        <w:rPr>
          <w:rFonts w:ascii="Arial" w:hAnsi="Arial" w:cs="Arial"/>
          <w:sz w:val="20"/>
          <w:szCs w:val="20"/>
        </w:rPr>
        <w:t xml:space="preserve"> richtet sich nach der Versiegelungsart bzw. dem Bebauungsgrad der Fläche. Ein hoher Anteil an Gebäudeabriss bzw. ein hoher Anteil mehrgeschossiger Gebäude ggf. mit bestehender Unterkellerung stellt demnach einen </w:t>
      </w:r>
      <w:r>
        <w:rPr>
          <w:rFonts w:ascii="Arial" w:hAnsi="Arial" w:cs="Arial"/>
          <w:b/>
          <w:sz w:val="20"/>
          <w:szCs w:val="20"/>
        </w:rPr>
        <w:t>hohen</w:t>
      </w:r>
      <w:r>
        <w:rPr>
          <w:rFonts w:ascii="Arial" w:hAnsi="Arial" w:cs="Arial"/>
          <w:sz w:val="20"/>
          <w:szCs w:val="20"/>
        </w:rPr>
        <w:t xml:space="preserve"> Aufwand dar, reine Flächenentsiegelung (von Wegen, Straßen etc.) dagegen einen </w:t>
      </w:r>
      <w:r>
        <w:rPr>
          <w:rFonts w:ascii="Arial" w:hAnsi="Arial" w:cs="Arial"/>
          <w:b/>
          <w:sz w:val="20"/>
          <w:szCs w:val="20"/>
        </w:rPr>
        <w:t>geringen</w:t>
      </w:r>
      <w:r>
        <w:rPr>
          <w:rFonts w:ascii="Arial" w:hAnsi="Arial" w:cs="Arial"/>
          <w:sz w:val="20"/>
          <w:szCs w:val="20"/>
        </w:rPr>
        <w:t xml:space="preserve">. Dazwischen liegen Abrissmaßnahmen mit </w:t>
      </w:r>
      <w:r>
        <w:rPr>
          <w:rFonts w:ascii="Arial" w:hAnsi="Arial" w:cs="Arial"/>
          <w:b/>
          <w:sz w:val="20"/>
          <w:szCs w:val="20"/>
        </w:rPr>
        <w:t>mittlerem</w:t>
      </w:r>
      <w:r>
        <w:rPr>
          <w:rFonts w:ascii="Arial" w:hAnsi="Arial" w:cs="Arial"/>
          <w:sz w:val="20"/>
          <w:szCs w:val="20"/>
        </w:rPr>
        <w:t xml:space="preserve"> Aufwand, die zusätzlich zu Flächenversiegelungen auch kleinere bauliche Anlagen wie z. B. Lauben, Garagen oder spezielle bauliche Anlagen wie Gewächshäuser umfassen. </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 xml:space="preserve">Für die Bewertung der </w:t>
      </w:r>
      <w:r>
        <w:rPr>
          <w:rFonts w:ascii="Arial" w:hAnsi="Arial" w:cs="Arial"/>
          <w:sz w:val="20"/>
          <w:szCs w:val="20"/>
          <w:u w:val="single"/>
        </w:rPr>
        <w:t>zeitlichen Umsetzbarkeit</w:t>
      </w:r>
      <w:r>
        <w:rPr>
          <w:rFonts w:ascii="Arial" w:hAnsi="Arial" w:cs="Arial"/>
          <w:sz w:val="20"/>
          <w:szCs w:val="20"/>
        </w:rPr>
        <w:t xml:space="preserve"> wurde eine grobe Einschätzung des notwendigen planerischen Aufwands / Vorlaufs vorgenommen, wobei in </w:t>
      </w:r>
      <w:r>
        <w:rPr>
          <w:rFonts w:ascii="Arial" w:hAnsi="Arial" w:cs="Arial"/>
          <w:b/>
          <w:sz w:val="20"/>
          <w:szCs w:val="20"/>
        </w:rPr>
        <w:t>kurzfristige</w:t>
      </w:r>
      <w:r>
        <w:rPr>
          <w:rFonts w:ascii="Arial" w:hAnsi="Arial" w:cs="Arial"/>
          <w:sz w:val="20"/>
          <w:szCs w:val="20"/>
        </w:rPr>
        <w:t xml:space="preserve"> (1-2 Jahre), </w:t>
      </w:r>
      <w:r>
        <w:rPr>
          <w:rFonts w:ascii="Arial" w:hAnsi="Arial" w:cs="Arial"/>
          <w:b/>
          <w:sz w:val="20"/>
          <w:szCs w:val="20"/>
        </w:rPr>
        <w:t>mittelfristige</w:t>
      </w:r>
      <w:r>
        <w:rPr>
          <w:rFonts w:ascii="Arial" w:hAnsi="Arial" w:cs="Arial"/>
          <w:sz w:val="20"/>
          <w:szCs w:val="20"/>
        </w:rPr>
        <w:t xml:space="preserve"> (bis ca. 5 Jahre) und </w:t>
      </w:r>
      <w:r>
        <w:rPr>
          <w:rFonts w:ascii="Arial" w:hAnsi="Arial" w:cs="Arial"/>
          <w:b/>
          <w:sz w:val="20"/>
          <w:szCs w:val="20"/>
        </w:rPr>
        <w:t>langfristige</w:t>
      </w:r>
      <w:r>
        <w:rPr>
          <w:rFonts w:ascii="Arial" w:hAnsi="Arial" w:cs="Arial"/>
          <w:sz w:val="20"/>
          <w:szCs w:val="20"/>
        </w:rPr>
        <w:t xml:space="preserve"> (&gt; 5 Jahre) Umsetzbarkeiten unterschieden wurde.</w:t>
      </w:r>
    </w:p>
    <w:p w:rsidR="005F2832" w:rsidRDefault="005F2832">
      <w:pPr>
        <w:pStyle w:val="berschrift3"/>
      </w:pPr>
      <w:r>
        <w:t>Umsetzung</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Nach einer erfolgten Entsiegelung werden die Flächen im Kataster belassen und in der Karte mit einer eigenen Schraffur dargestellt. Bei teilentsiegelten Flächen wird mit dem entsiegelten Teil entsprechend verfahren. Es können zudem Informationen zu den durchgeführten Maßnahmen, zu Ansprechpartnern etc. in die Sachdaten eingetragen werden (vgl. Tab. 4).</w:t>
      </w:r>
    </w:p>
    <w:p w:rsidR="005F2832" w:rsidRDefault="005F2832">
      <w:pPr>
        <w:pStyle w:val="berschrift3"/>
      </w:pPr>
      <w:r>
        <w:t>Tabellarische Übersicht über die Sachdaten</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 xml:space="preserve">In den folgenden Tabellen sind die einzelnen Datenfelder der Sachdaten jeweils mit einer kurzen Beschreibung aufgelistet, wobei unterschieden wird in </w:t>
      </w:r>
    </w:p>
    <w:p w:rsidR="005F2832" w:rsidRDefault="005F2832" w:rsidP="00BC00BF">
      <w:pPr>
        <w:pStyle w:val="StandardWeb"/>
        <w:numPr>
          <w:ilvl w:val="0"/>
          <w:numId w:val="1"/>
        </w:numPr>
        <w:tabs>
          <w:tab w:val="left" w:pos="567"/>
        </w:tabs>
        <w:suppressAutoHyphens/>
        <w:spacing w:beforeAutospacing="0" w:after="0" w:afterAutospacing="0"/>
        <w:ind w:left="568" w:hanging="284"/>
        <w:rPr>
          <w:rFonts w:ascii="Arial" w:hAnsi="Arial" w:cs="Arial"/>
          <w:sz w:val="20"/>
          <w:szCs w:val="20"/>
        </w:rPr>
      </w:pPr>
      <w:r>
        <w:rPr>
          <w:rFonts w:ascii="Arial" w:hAnsi="Arial" w:cs="Arial"/>
          <w:sz w:val="20"/>
          <w:szCs w:val="20"/>
        </w:rPr>
        <w:t xml:space="preserve">originär erhobene Daten, </w:t>
      </w:r>
    </w:p>
    <w:p w:rsidR="005F2832" w:rsidRDefault="005F2832" w:rsidP="00BC00BF">
      <w:pPr>
        <w:pStyle w:val="StandardWeb"/>
        <w:numPr>
          <w:ilvl w:val="0"/>
          <w:numId w:val="1"/>
        </w:numPr>
        <w:tabs>
          <w:tab w:val="left" w:pos="567"/>
        </w:tabs>
        <w:suppressAutoHyphens/>
        <w:spacing w:beforeAutospacing="0" w:after="0" w:afterAutospacing="0"/>
        <w:ind w:left="568" w:hanging="284"/>
        <w:rPr>
          <w:rFonts w:ascii="Arial" w:hAnsi="Arial" w:cs="Arial"/>
          <w:sz w:val="20"/>
          <w:szCs w:val="20"/>
        </w:rPr>
      </w:pPr>
      <w:r>
        <w:rPr>
          <w:rFonts w:ascii="Arial" w:hAnsi="Arial" w:cs="Arial"/>
          <w:sz w:val="20"/>
          <w:szCs w:val="20"/>
        </w:rPr>
        <w:t xml:space="preserve">Daten, die durch Verschneidung oder manuellen Abgleich mit den im Land Berlin vorliegenden Geodaten gewonnen wurden, </w:t>
      </w:r>
    </w:p>
    <w:p w:rsidR="005F2832" w:rsidRDefault="005F2832" w:rsidP="00BC00BF">
      <w:pPr>
        <w:pStyle w:val="StandardWeb"/>
        <w:numPr>
          <w:ilvl w:val="0"/>
          <w:numId w:val="1"/>
        </w:numPr>
        <w:tabs>
          <w:tab w:val="left" w:pos="567"/>
        </w:tabs>
        <w:suppressAutoHyphens/>
        <w:spacing w:beforeAutospacing="0" w:after="0" w:afterAutospacing="0"/>
        <w:ind w:left="568" w:hanging="284"/>
        <w:rPr>
          <w:rFonts w:ascii="Arial" w:hAnsi="Arial" w:cs="Arial"/>
          <w:sz w:val="20"/>
          <w:szCs w:val="20"/>
        </w:rPr>
      </w:pPr>
      <w:r>
        <w:rPr>
          <w:rFonts w:ascii="Arial" w:hAnsi="Arial" w:cs="Arial"/>
          <w:sz w:val="20"/>
          <w:szCs w:val="20"/>
        </w:rPr>
        <w:t xml:space="preserve">Datenfelder, die eine Bewertung der Flächen beinhalten, und </w:t>
      </w:r>
    </w:p>
    <w:p w:rsidR="005F2832" w:rsidRDefault="005F2832" w:rsidP="00BC00BF">
      <w:pPr>
        <w:pStyle w:val="StandardWeb"/>
        <w:numPr>
          <w:ilvl w:val="0"/>
          <w:numId w:val="1"/>
        </w:numPr>
        <w:tabs>
          <w:tab w:val="left" w:pos="567"/>
        </w:tabs>
        <w:suppressAutoHyphens/>
        <w:spacing w:beforeAutospacing="0" w:after="60" w:afterAutospacing="0"/>
        <w:ind w:left="568" w:hanging="284"/>
        <w:rPr>
          <w:rFonts w:ascii="Arial" w:hAnsi="Arial" w:cs="Arial"/>
          <w:sz w:val="20"/>
          <w:szCs w:val="20"/>
        </w:rPr>
      </w:pPr>
      <w:r>
        <w:rPr>
          <w:rFonts w:ascii="Arial" w:hAnsi="Arial" w:cs="Arial"/>
          <w:sz w:val="20"/>
          <w:szCs w:val="20"/>
        </w:rPr>
        <w:t>Datenfelder, die Informationen bezüglich der erfolgten Umsetzung von Entsiegelungsmaßnahmen beinhalten.</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 xml:space="preserve">Die Sachdaten können im Geoportal Berlin an der Karte für jede einzelne Fläche eingesehen werden. </w:t>
      </w:r>
    </w:p>
    <w:tbl>
      <w:tblPr>
        <w:tblW w:w="8400" w:type="dxa"/>
        <w:tblInd w:w="130" w:type="dxa"/>
        <w:tblLayout w:type="fixed"/>
        <w:tblCellMar>
          <w:left w:w="70" w:type="dxa"/>
          <w:right w:w="70" w:type="dxa"/>
        </w:tblCellMar>
        <w:tblLook w:val="0000" w:firstRow="0" w:lastRow="0" w:firstColumn="0" w:lastColumn="0" w:noHBand="0" w:noVBand="0"/>
      </w:tblPr>
      <w:tblGrid>
        <w:gridCol w:w="2534"/>
        <w:gridCol w:w="5866"/>
      </w:tblGrid>
      <w:tr w:rsidR="005F2832" w:rsidTr="005664D9">
        <w:trPr>
          <w:trHeight w:val="600"/>
        </w:trPr>
        <w:tc>
          <w:tcPr>
            <w:tcW w:w="8400" w:type="dxa"/>
            <w:gridSpan w:val="2"/>
            <w:tcBorders>
              <w:top w:val="single" w:sz="4" w:space="0" w:color="000000"/>
              <w:left w:val="single" w:sz="4" w:space="0" w:color="000000"/>
              <w:bottom w:val="single" w:sz="4" w:space="0" w:color="000000"/>
              <w:right w:val="single" w:sz="4" w:space="0" w:color="000000"/>
            </w:tcBorders>
            <w:shd w:val="clear" w:color="auto" w:fill="666666"/>
            <w:vAlign w:val="center"/>
          </w:tcPr>
          <w:p w:rsidR="005F2832" w:rsidRPr="00145BFA" w:rsidRDefault="005F2832" w:rsidP="005664D9">
            <w:pPr>
              <w:suppressAutoHyphens/>
              <w:spacing w:after="0"/>
              <w:jc w:val="left"/>
              <w:rPr>
                <w:rFonts w:ascii="Arial" w:hAnsi="Arial"/>
                <w:b/>
                <w:color w:val="FFFFFF"/>
                <w:sz w:val="20"/>
              </w:rPr>
            </w:pPr>
            <w:r>
              <w:rPr>
                <w:rFonts w:ascii="Arial" w:hAnsi="Arial" w:cs="Arial"/>
                <w:b/>
                <w:bCs/>
                <w:color w:val="FFFFFF"/>
                <w:sz w:val="20"/>
              </w:rPr>
              <w:t>Tab. 1: Sachdaten Entsiegelungsfälle - originär erhobene Daten</w:t>
            </w:r>
          </w:p>
        </w:tc>
      </w:tr>
      <w:tr w:rsidR="005F2832" w:rsidTr="005664D9">
        <w:trPr>
          <w:trHeight w:val="375"/>
        </w:trPr>
        <w:tc>
          <w:tcPr>
            <w:tcW w:w="2534" w:type="dxa"/>
            <w:tcBorders>
              <w:left w:val="single" w:sz="4" w:space="0" w:color="000000"/>
              <w:bottom w:val="single" w:sz="4" w:space="0" w:color="000000"/>
              <w:right w:val="single" w:sz="4" w:space="0" w:color="000000"/>
            </w:tcBorders>
            <w:shd w:val="clear" w:color="auto" w:fill="C0C0C0"/>
            <w:vAlign w:val="center"/>
          </w:tcPr>
          <w:p w:rsidR="005F2832" w:rsidRPr="00145BFA" w:rsidRDefault="005F2832" w:rsidP="005664D9">
            <w:pPr>
              <w:suppressAutoHyphens/>
              <w:spacing w:after="0"/>
              <w:jc w:val="left"/>
              <w:rPr>
                <w:rFonts w:ascii="Arial" w:hAnsi="Arial"/>
                <w:b/>
                <w:color w:val="auto"/>
                <w:sz w:val="20"/>
              </w:rPr>
            </w:pPr>
            <w:r>
              <w:rPr>
                <w:rFonts w:ascii="Arial" w:hAnsi="Arial" w:cs="Arial"/>
                <w:b/>
                <w:bCs/>
                <w:color w:val="auto"/>
                <w:sz w:val="20"/>
              </w:rPr>
              <w:t>Inhalt</w:t>
            </w:r>
          </w:p>
        </w:tc>
        <w:tc>
          <w:tcPr>
            <w:tcW w:w="5866" w:type="dxa"/>
            <w:tcBorders>
              <w:bottom w:val="single" w:sz="4" w:space="0" w:color="000000"/>
              <w:right w:val="single" w:sz="4" w:space="0" w:color="000000"/>
            </w:tcBorders>
            <w:shd w:val="clear" w:color="auto" w:fill="C0C0C0"/>
            <w:vAlign w:val="center"/>
          </w:tcPr>
          <w:p w:rsidR="005F2832" w:rsidRPr="00145BFA" w:rsidRDefault="005F2832" w:rsidP="005664D9">
            <w:pPr>
              <w:suppressAutoHyphens/>
              <w:spacing w:after="0"/>
              <w:jc w:val="left"/>
              <w:rPr>
                <w:rFonts w:ascii="Arial" w:hAnsi="Arial"/>
                <w:b/>
                <w:color w:val="auto"/>
                <w:sz w:val="20"/>
              </w:rPr>
            </w:pPr>
            <w:r>
              <w:rPr>
                <w:rFonts w:ascii="Arial" w:hAnsi="Arial" w:cs="Arial"/>
                <w:b/>
                <w:bCs/>
                <w:color w:val="auto"/>
                <w:sz w:val="20"/>
              </w:rPr>
              <w:t>Hinweise / Beschreibung</w:t>
            </w:r>
          </w:p>
        </w:tc>
      </w:tr>
      <w:tr w:rsidR="005F2832" w:rsidTr="005664D9">
        <w:trPr>
          <w:trHeight w:val="332"/>
        </w:trPr>
        <w:tc>
          <w:tcPr>
            <w:tcW w:w="2534" w:type="dxa"/>
            <w:tcBorders>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laufende Nummer</w:t>
            </w:r>
          </w:p>
        </w:tc>
        <w:tc>
          <w:tcPr>
            <w:tcW w:w="5866" w:type="dxa"/>
            <w:tcBorders>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eindeutige, nach Bezirk / Land sortierte Nummerierung</w:t>
            </w:r>
          </w:p>
        </w:tc>
      </w:tr>
      <w:tr w:rsidR="005F2832" w:rsidTr="005664D9">
        <w:trPr>
          <w:trHeight w:val="255"/>
        </w:trPr>
        <w:tc>
          <w:tcPr>
            <w:tcW w:w="2534" w:type="dxa"/>
            <w:tcBorders>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Informationsquelle</w:t>
            </w:r>
          </w:p>
        </w:tc>
        <w:tc>
          <w:tcPr>
            <w:tcW w:w="5866" w:type="dxa"/>
            <w:tcBorders>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i. d. R. Abteilung des Bezirksamtes, Forstamt oder Eigentümer</w:t>
            </w:r>
          </w:p>
        </w:tc>
      </w:tr>
      <w:tr w:rsidR="005F2832" w:rsidTr="005664D9">
        <w:trPr>
          <w:trHeight w:val="255"/>
        </w:trPr>
        <w:tc>
          <w:tcPr>
            <w:tcW w:w="2534" w:type="dxa"/>
            <w:tcBorders>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Adresse / Lagebeschreibung</w:t>
            </w:r>
          </w:p>
        </w:tc>
        <w:tc>
          <w:tcPr>
            <w:tcW w:w="5866" w:type="dxa"/>
            <w:tcBorders>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p>
        </w:tc>
      </w:tr>
      <w:tr w:rsidR="005F2832" w:rsidTr="005664D9">
        <w:trPr>
          <w:trHeight w:val="255"/>
        </w:trPr>
        <w:tc>
          <w:tcPr>
            <w:tcW w:w="2534" w:type="dxa"/>
            <w:tcBorders>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Versiegelungsart</w:t>
            </w:r>
          </w:p>
        </w:tc>
        <w:tc>
          <w:tcPr>
            <w:tcW w:w="5866" w:type="dxa"/>
            <w:tcBorders>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Angaben zu Versiegelung, versiegelt, Gebäude etc.</w:t>
            </w:r>
          </w:p>
        </w:tc>
      </w:tr>
      <w:tr w:rsidR="005F2832" w:rsidTr="005664D9">
        <w:trPr>
          <w:trHeight w:val="255"/>
        </w:trPr>
        <w:tc>
          <w:tcPr>
            <w:tcW w:w="2534" w:type="dxa"/>
            <w:tcBorders>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Versiegelungsart detailliert</w:t>
            </w:r>
          </w:p>
        </w:tc>
        <w:tc>
          <w:tcPr>
            <w:tcW w:w="5866" w:type="dxa"/>
            <w:tcBorders>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Detaillierte Angaben zur Versiegelung</w:t>
            </w:r>
          </w:p>
        </w:tc>
      </w:tr>
      <w:tr w:rsidR="005F2832" w:rsidTr="005664D9">
        <w:trPr>
          <w:trHeight w:val="255"/>
        </w:trPr>
        <w:tc>
          <w:tcPr>
            <w:tcW w:w="2534" w:type="dxa"/>
            <w:tcBorders>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Nutzung / Bestand</w:t>
            </w:r>
          </w:p>
        </w:tc>
        <w:tc>
          <w:tcPr>
            <w:tcW w:w="5866" w:type="dxa"/>
            <w:tcBorders>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Angaben zur aktuellen und / oder historischen Nutzung</w:t>
            </w:r>
          </w:p>
        </w:tc>
      </w:tr>
      <w:tr w:rsidR="005F2832" w:rsidTr="005664D9">
        <w:trPr>
          <w:trHeight w:val="480"/>
        </w:trPr>
        <w:tc>
          <w:tcPr>
            <w:tcW w:w="2534" w:type="dxa"/>
            <w:tcBorders>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Planung / Entwicklungsziel</w:t>
            </w:r>
          </w:p>
        </w:tc>
        <w:tc>
          <w:tcPr>
            <w:tcW w:w="5866" w:type="dxa"/>
            <w:tcBorders>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Angaben zur möglichen zukünftigen Nutzung, je nach Konkretisierungsgrad der Planung</w:t>
            </w:r>
          </w:p>
        </w:tc>
      </w:tr>
      <w:tr w:rsidR="005F2832" w:rsidTr="005664D9">
        <w:trPr>
          <w:trHeight w:val="255"/>
        </w:trPr>
        <w:tc>
          <w:tcPr>
            <w:tcW w:w="2534" w:type="dxa"/>
            <w:tcBorders>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Hydraulische Entsiegelung</w:t>
            </w:r>
          </w:p>
        </w:tc>
        <w:tc>
          <w:tcPr>
            <w:tcW w:w="5866" w:type="dxa"/>
            <w:tcBorders>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Vorwiegend Belagsänderungspotenzial (ja , nein)</w:t>
            </w:r>
          </w:p>
        </w:tc>
      </w:tr>
      <w:tr w:rsidR="005F2832" w:rsidTr="005664D9">
        <w:trPr>
          <w:trHeight w:val="255"/>
        </w:trPr>
        <w:tc>
          <w:tcPr>
            <w:tcW w:w="2534" w:type="dxa"/>
            <w:tcBorders>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Klärungsbedarf</w:t>
            </w:r>
          </w:p>
        </w:tc>
        <w:tc>
          <w:tcPr>
            <w:tcW w:w="5866" w:type="dxa"/>
            <w:tcBorders>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Hinweise zu Klärungs- bzw. Abstimmungsbedarf</w:t>
            </w:r>
          </w:p>
        </w:tc>
      </w:tr>
      <w:tr w:rsidR="005F2832" w:rsidTr="005664D9">
        <w:trPr>
          <w:trHeight w:val="510"/>
        </w:trPr>
        <w:tc>
          <w:tcPr>
            <w:tcW w:w="2534" w:type="dxa"/>
            <w:tcBorders>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Kommentar</w:t>
            </w:r>
          </w:p>
        </w:tc>
        <w:tc>
          <w:tcPr>
            <w:tcW w:w="5866" w:type="dxa"/>
            <w:tcBorders>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sonstige Kommentare z. B. zu notwendigen Genehmigungen / Befreiungen, laufenden Pachtverträgen, bestehenden Konzepten etc.</w:t>
            </w:r>
          </w:p>
        </w:tc>
      </w:tr>
      <w:tr w:rsidR="005F2832" w:rsidTr="005664D9">
        <w:trPr>
          <w:trHeight w:val="180"/>
        </w:trPr>
        <w:tc>
          <w:tcPr>
            <w:tcW w:w="2534" w:type="dxa"/>
            <w:vAlign w:val="center"/>
          </w:tcPr>
          <w:p w:rsidR="005F2832" w:rsidRPr="00145BFA" w:rsidRDefault="005F2832" w:rsidP="005664D9">
            <w:pPr>
              <w:suppressAutoHyphens/>
              <w:spacing w:after="0"/>
              <w:jc w:val="left"/>
              <w:rPr>
                <w:rFonts w:ascii="Arial" w:hAnsi="Arial"/>
                <w:color w:val="auto"/>
                <w:sz w:val="20"/>
              </w:rPr>
            </w:pPr>
          </w:p>
        </w:tc>
        <w:tc>
          <w:tcPr>
            <w:tcW w:w="5866" w:type="dxa"/>
            <w:vAlign w:val="center"/>
          </w:tcPr>
          <w:p w:rsidR="005F2832" w:rsidRPr="00145BFA" w:rsidRDefault="005F2832" w:rsidP="005664D9">
            <w:pPr>
              <w:suppressAutoHyphens/>
              <w:spacing w:after="0"/>
              <w:jc w:val="left"/>
              <w:rPr>
                <w:rFonts w:ascii="Arial" w:hAnsi="Arial"/>
                <w:color w:val="auto"/>
                <w:sz w:val="20"/>
              </w:rPr>
            </w:pPr>
          </w:p>
        </w:tc>
      </w:tr>
      <w:tr w:rsidR="005F2832" w:rsidTr="005664D9">
        <w:trPr>
          <w:trHeight w:val="345"/>
        </w:trPr>
        <w:tc>
          <w:tcPr>
            <w:tcW w:w="2534" w:type="dxa"/>
            <w:tcBorders>
              <w:top w:val="single" w:sz="4" w:space="0" w:color="000000"/>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Gesamtfläche (digitalisiert) in m²</w:t>
            </w:r>
          </w:p>
        </w:tc>
        <w:tc>
          <w:tcPr>
            <w:tcW w:w="5866" w:type="dxa"/>
            <w:tcBorders>
              <w:top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digitalisierte Fläche; Abfrage der Objekteigenschaft</w:t>
            </w:r>
          </w:p>
        </w:tc>
      </w:tr>
      <w:tr w:rsidR="005F2832" w:rsidTr="005664D9">
        <w:trPr>
          <w:trHeight w:val="720"/>
        </w:trPr>
        <w:tc>
          <w:tcPr>
            <w:tcW w:w="2534" w:type="dxa"/>
            <w:tcBorders>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Entsiegelbare bebaute Fläche in m²</w:t>
            </w:r>
          </w:p>
        </w:tc>
        <w:tc>
          <w:tcPr>
            <w:tcW w:w="5866" w:type="dxa"/>
            <w:tcBorders>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Schätzung der bebauten Fläche, die entsiegelt werden kann; Genauigkeit je nach Konkretisierungsgrad der Planung; der Wert "-1" wird verwendet, wenn eine Einschätzung nicht möglich ist</w:t>
            </w:r>
          </w:p>
        </w:tc>
      </w:tr>
      <w:tr w:rsidR="005F2832" w:rsidTr="005664D9">
        <w:trPr>
          <w:trHeight w:val="720"/>
        </w:trPr>
        <w:tc>
          <w:tcPr>
            <w:tcW w:w="2534" w:type="dxa"/>
            <w:tcBorders>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lastRenderedPageBreak/>
              <w:t>Anteil entsiegelbare bebaute Fläche in %</w:t>
            </w:r>
          </w:p>
        </w:tc>
        <w:tc>
          <w:tcPr>
            <w:tcW w:w="5866" w:type="dxa"/>
            <w:tcBorders>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Berechnung: bebaut versiegelte Fläche dividiert durch Gesamtfläche; der Wert "-1" wird verwendet, wenn eine Einschätzung nicht möglich ist</w:t>
            </w:r>
          </w:p>
        </w:tc>
      </w:tr>
      <w:tr w:rsidR="005F2832" w:rsidTr="005664D9">
        <w:trPr>
          <w:trHeight w:val="720"/>
        </w:trPr>
        <w:tc>
          <w:tcPr>
            <w:tcW w:w="2534" w:type="dxa"/>
            <w:tcBorders>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Entsiegelbare unbebaute Fläche in m²</w:t>
            </w:r>
          </w:p>
        </w:tc>
        <w:tc>
          <w:tcPr>
            <w:tcW w:w="5866" w:type="dxa"/>
            <w:tcBorders>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Schätzung der unbebauten Fläche, die entsiegelt werden kann; Genauigkeit je nach Konkretisierungsgrad der Planung; der Wert "-1" wird verwendet, wenn eine Einschätzung nicht möglich ist</w:t>
            </w:r>
          </w:p>
        </w:tc>
      </w:tr>
      <w:tr w:rsidR="005F2832" w:rsidTr="005664D9">
        <w:trPr>
          <w:trHeight w:val="720"/>
        </w:trPr>
        <w:tc>
          <w:tcPr>
            <w:tcW w:w="2534" w:type="dxa"/>
            <w:tcBorders>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Anteil entsiegelbare unbebaute Fläche in %</w:t>
            </w:r>
          </w:p>
        </w:tc>
        <w:tc>
          <w:tcPr>
            <w:tcW w:w="5866" w:type="dxa"/>
            <w:tcBorders>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Berechnung: unbebaut versiegelte Fläche dividiert durch Gesamtfläche; der Wert "-1" wird verwendet, wenn eine Einschätzung nicht möglich ist</w:t>
            </w:r>
          </w:p>
        </w:tc>
      </w:tr>
      <w:tr w:rsidR="005F2832" w:rsidTr="005664D9">
        <w:trPr>
          <w:trHeight w:val="720"/>
        </w:trPr>
        <w:tc>
          <w:tcPr>
            <w:tcW w:w="2534" w:type="dxa"/>
            <w:tcBorders>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Anteil entsiegelbare bebaute und unbebaute Fläche in %</w:t>
            </w:r>
          </w:p>
        </w:tc>
        <w:tc>
          <w:tcPr>
            <w:tcW w:w="5866" w:type="dxa"/>
            <w:tcBorders>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Berechnung: Summe der Anteile entsiegelbare bebaute und unbebaute Fläche; der Wert "-1" wird verwendet, wenn eine Einschätzung nicht möglich ist</w:t>
            </w:r>
          </w:p>
        </w:tc>
      </w:tr>
      <w:tr w:rsidR="005F2832" w:rsidTr="005664D9">
        <w:trPr>
          <w:trHeight w:val="720"/>
        </w:trPr>
        <w:tc>
          <w:tcPr>
            <w:tcW w:w="2534" w:type="dxa"/>
            <w:tcBorders>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Entsiegelte Fläche in m²</w:t>
            </w:r>
          </w:p>
        </w:tc>
        <w:tc>
          <w:tcPr>
            <w:tcW w:w="5866" w:type="dxa"/>
            <w:tcBorders>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Schätzung der entsiegelten Gesamtfläche ohne Differenzierung nach bebauter und unbebauter entsiegelter Fläche</w:t>
            </w:r>
          </w:p>
        </w:tc>
      </w:tr>
      <w:tr w:rsidR="005F2832" w:rsidTr="005664D9">
        <w:trPr>
          <w:trHeight w:val="180"/>
        </w:trPr>
        <w:tc>
          <w:tcPr>
            <w:tcW w:w="2534" w:type="dxa"/>
            <w:vAlign w:val="center"/>
          </w:tcPr>
          <w:p w:rsidR="005F2832" w:rsidRPr="00145BFA" w:rsidRDefault="005F2832" w:rsidP="005664D9">
            <w:pPr>
              <w:suppressAutoHyphens/>
              <w:spacing w:after="0"/>
              <w:jc w:val="left"/>
              <w:rPr>
                <w:rFonts w:ascii="Arial" w:hAnsi="Arial"/>
                <w:color w:val="auto"/>
                <w:sz w:val="20"/>
              </w:rPr>
            </w:pPr>
          </w:p>
        </w:tc>
        <w:tc>
          <w:tcPr>
            <w:tcW w:w="5866" w:type="dxa"/>
            <w:vAlign w:val="center"/>
          </w:tcPr>
          <w:p w:rsidR="005F2832" w:rsidRPr="00145BFA" w:rsidRDefault="005F2832" w:rsidP="005664D9">
            <w:pPr>
              <w:suppressAutoHyphens/>
              <w:spacing w:after="0"/>
              <w:jc w:val="left"/>
              <w:rPr>
                <w:rFonts w:ascii="Arial" w:hAnsi="Arial"/>
                <w:color w:val="auto"/>
                <w:sz w:val="20"/>
              </w:rPr>
            </w:pPr>
          </w:p>
        </w:tc>
      </w:tr>
      <w:tr w:rsidR="005F2832" w:rsidTr="005664D9">
        <w:trPr>
          <w:trHeight w:val="255"/>
        </w:trPr>
        <w:tc>
          <w:tcPr>
            <w:tcW w:w="2534" w:type="dxa"/>
            <w:tcBorders>
              <w:top w:val="single" w:sz="4" w:space="0" w:color="000000"/>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Erster Eintrag</w:t>
            </w:r>
          </w:p>
        </w:tc>
        <w:tc>
          <w:tcPr>
            <w:tcW w:w="5866" w:type="dxa"/>
            <w:tcBorders>
              <w:top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Datum der Erfassung</w:t>
            </w:r>
          </w:p>
        </w:tc>
      </w:tr>
      <w:tr w:rsidR="005F2832" w:rsidTr="005664D9">
        <w:trPr>
          <w:trHeight w:val="255"/>
        </w:trPr>
        <w:tc>
          <w:tcPr>
            <w:tcW w:w="2534" w:type="dxa"/>
            <w:tcBorders>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Letzter Eintrag /</w:t>
            </w:r>
            <w:r>
              <w:rPr>
                <w:rFonts w:ascii="Arial" w:hAnsi="Arial" w:cs="Arial"/>
                <w:color w:val="auto"/>
                <w:sz w:val="20"/>
              </w:rPr>
              <w:br/>
              <w:t>letzte Prüfung</w:t>
            </w:r>
          </w:p>
        </w:tc>
        <w:tc>
          <w:tcPr>
            <w:tcW w:w="5866" w:type="dxa"/>
            <w:tcBorders>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Datum der letzten Änderung / Überprüfung</w:t>
            </w:r>
          </w:p>
        </w:tc>
      </w:tr>
      <w:tr w:rsidR="005F2832" w:rsidTr="005664D9">
        <w:trPr>
          <w:trHeight w:val="180"/>
        </w:trPr>
        <w:tc>
          <w:tcPr>
            <w:tcW w:w="2534" w:type="dxa"/>
            <w:vAlign w:val="center"/>
          </w:tcPr>
          <w:p w:rsidR="005F2832" w:rsidRPr="00145BFA" w:rsidRDefault="005F2832" w:rsidP="005664D9">
            <w:pPr>
              <w:suppressAutoHyphens/>
              <w:spacing w:after="0"/>
              <w:jc w:val="left"/>
              <w:rPr>
                <w:rFonts w:ascii="Arial" w:hAnsi="Arial"/>
                <w:color w:val="auto"/>
                <w:sz w:val="20"/>
              </w:rPr>
            </w:pPr>
          </w:p>
        </w:tc>
        <w:tc>
          <w:tcPr>
            <w:tcW w:w="5866" w:type="dxa"/>
            <w:vAlign w:val="center"/>
          </w:tcPr>
          <w:p w:rsidR="005F2832" w:rsidRPr="00145BFA" w:rsidRDefault="005F2832" w:rsidP="005664D9">
            <w:pPr>
              <w:suppressAutoHyphens/>
              <w:spacing w:after="0"/>
              <w:jc w:val="left"/>
              <w:rPr>
                <w:rFonts w:ascii="Arial" w:hAnsi="Arial"/>
                <w:color w:val="auto"/>
                <w:sz w:val="20"/>
              </w:rPr>
            </w:pPr>
          </w:p>
        </w:tc>
      </w:tr>
      <w:tr w:rsidR="005F2832" w:rsidTr="005664D9">
        <w:trPr>
          <w:trHeight w:val="255"/>
        </w:trPr>
        <w:tc>
          <w:tcPr>
            <w:tcW w:w="2534" w:type="dxa"/>
            <w:tcBorders>
              <w:top w:val="single" w:sz="4" w:space="0" w:color="000000"/>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Koordinaten geografisch</w:t>
            </w:r>
            <w:r w:rsidRPr="00145BFA">
              <w:rPr>
                <w:rFonts w:ascii="Arial" w:hAnsi="Arial"/>
                <w:color w:val="auto"/>
                <w:sz w:val="20"/>
              </w:rPr>
              <w:t xml:space="preserve"> WGS84</w:t>
            </w:r>
          </w:p>
        </w:tc>
        <w:tc>
          <w:tcPr>
            <w:tcW w:w="5866" w:type="dxa"/>
            <w:tcBorders>
              <w:top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sidRPr="00145BFA">
              <w:rPr>
                <w:rFonts w:ascii="Arial" w:hAnsi="Arial"/>
                <w:color w:val="auto"/>
                <w:sz w:val="20"/>
              </w:rPr>
              <w:t> </w:t>
            </w:r>
          </w:p>
        </w:tc>
      </w:tr>
      <w:tr w:rsidR="005F2832" w:rsidTr="005664D9">
        <w:trPr>
          <w:trHeight w:val="255"/>
        </w:trPr>
        <w:tc>
          <w:tcPr>
            <w:tcW w:w="2534" w:type="dxa"/>
            <w:tcBorders>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Koordinaten</w:t>
            </w:r>
            <w:r w:rsidRPr="00145BFA">
              <w:rPr>
                <w:rFonts w:ascii="Arial" w:hAnsi="Arial"/>
                <w:color w:val="auto"/>
                <w:sz w:val="20"/>
              </w:rPr>
              <w:t xml:space="preserve"> ETRS89 33N, EPSG:25833</w:t>
            </w:r>
          </w:p>
        </w:tc>
        <w:tc>
          <w:tcPr>
            <w:tcW w:w="5866" w:type="dxa"/>
            <w:tcBorders>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sidRPr="00145BFA">
              <w:rPr>
                <w:rFonts w:ascii="Arial" w:hAnsi="Arial"/>
                <w:color w:val="auto"/>
                <w:sz w:val="20"/>
              </w:rPr>
              <w:t> </w:t>
            </w:r>
          </w:p>
        </w:tc>
      </w:tr>
      <w:tr w:rsidR="005F2832" w:rsidTr="005664D9">
        <w:trPr>
          <w:trHeight w:val="180"/>
        </w:trPr>
        <w:tc>
          <w:tcPr>
            <w:tcW w:w="2534" w:type="dxa"/>
            <w:vAlign w:val="center"/>
          </w:tcPr>
          <w:p w:rsidR="005F2832" w:rsidRPr="00145BFA" w:rsidRDefault="005F2832" w:rsidP="005664D9">
            <w:pPr>
              <w:suppressAutoHyphens/>
              <w:spacing w:after="0"/>
              <w:jc w:val="left"/>
              <w:rPr>
                <w:rFonts w:ascii="Arial" w:hAnsi="Arial"/>
                <w:color w:val="auto"/>
                <w:sz w:val="20"/>
              </w:rPr>
            </w:pPr>
          </w:p>
        </w:tc>
        <w:tc>
          <w:tcPr>
            <w:tcW w:w="5866" w:type="dxa"/>
            <w:vAlign w:val="center"/>
          </w:tcPr>
          <w:p w:rsidR="005F2832" w:rsidRPr="00145BFA" w:rsidRDefault="005F2832" w:rsidP="005664D9">
            <w:pPr>
              <w:suppressAutoHyphens/>
              <w:spacing w:after="0"/>
              <w:jc w:val="left"/>
              <w:rPr>
                <w:rFonts w:ascii="Arial" w:hAnsi="Arial"/>
                <w:color w:val="auto"/>
                <w:sz w:val="20"/>
              </w:rPr>
            </w:pPr>
          </w:p>
        </w:tc>
      </w:tr>
      <w:tr w:rsidR="005F2832" w:rsidTr="005664D9">
        <w:trPr>
          <w:trHeight w:val="255"/>
        </w:trPr>
        <w:tc>
          <w:tcPr>
            <w:tcW w:w="2534" w:type="dxa"/>
            <w:tcBorders>
              <w:top w:val="single" w:sz="4" w:space="0" w:color="000000"/>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Steckbrief-Bild</w:t>
            </w:r>
          </w:p>
        </w:tc>
        <w:tc>
          <w:tcPr>
            <w:tcW w:w="5866" w:type="dxa"/>
            <w:tcBorders>
              <w:top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sidRPr="00145BFA">
              <w:rPr>
                <w:rFonts w:ascii="Arial" w:hAnsi="Arial"/>
                <w:color w:val="auto"/>
                <w:sz w:val="20"/>
              </w:rPr>
              <w:t> </w:t>
            </w:r>
          </w:p>
        </w:tc>
      </w:tr>
      <w:tr w:rsidR="005F2832" w:rsidTr="005664D9">
        <w:trPr>
          <w:trHeight w:val="255"/>
        </w:trPr>
        <w:tc>
          <w:tcPr>
            <w:tcW w:w="2534" w:type="dxa"/>
            <w:tcBorders>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Foto1</w:t>
            </w:r>
          </w:p>
        </w:tc>
        <w:tc>
          <w:tcPr>
            <w:tcW w:w="5866" w:type="dxa"/>
            <w:tcBorders>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Nur wenn Fotos vom Entsiegelungs-Objekt vorhanden sind</w:t>
            </w:r>
          </w:p>
        </w:tc>
      </w:tr>
      <w:tr w:rsidR="005F2832" w:rsidTr="005664D9">
        <w:trPr>
          <w:trHeight w:val="255"/>
        </w:trPr>
        <w:tc>
          <w:tcPr>
            <w:tcW w:w="2534" w:type="dxa"/>
            <w:tcBorders>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Foto2</w:t>
            </w:r>
          </w:p>
        </w:tc>
        <w:tc>
          <w:tcPr>
            <w:tcW w:w="5866" w:type="dxa"/>
            <w:tcBorders>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Nur wenn Fotos vom Entsiegelungs-Objekt vorhanden sind</w:t>
            </w:r>
          </w:p>
        </w:tc>
      </w:tr>
      <w:tr w:rsidR="005F2832" w:rsidTr="005664D9">
        <w:trPr>
          <w:trHeight w:val="255"/>
        </w:trPr>
        <w:tc>
          <w:tcPr>
            <w:tcW w:w="2534" w:type="dxa"/>
            <w:tcBorders>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Foto3</w:t>
            </w:r>
          </w:p>
        </w:tc>
        <w:tc>
          <w:tcPr>
            <w:tcW w:w="5866" w:type="dxa"/>
            <w:tcBorders>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Nur wenn Fotos vom Entsiegelungs-Objekt vorhanden sind</w:t>
            </w:r>
          </w:p>
        </w:tc>
      </w:tr>
      <w:tr w:rsidR="005F2832" w:rsidTr="005664D9">
        <w:trPr>
          <w:trHeight w:val="255"/>
        </w:trPr>
        <w:tc>
          <w:tcPr>
            <w:tcW w:w="2534" w:type="dxa"/>
            <w:tcBorders>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Foto4</w:t>
            </w:r>
          </w:p>
        </w:tc>
        <w:tc>
          <w:tcPr>
            <w:tcW w:w="5866" w:type="dxa"/>
            <w:tcBorders>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Nur wenn Fotos vom Entsiegelungs-Objekt vorhanden sind</w:t>
            </w:r>
          </w:p>
        </w:tc>
      </w:tr>
      <w:tr w:rsidR="005F2832" w:rsidTr="005664D9">
        <w:trPr>
          <w:trHeight w:val="255"/>
        </w:trPr>
        <w:tc>
          <w:tcPr>
            <w:tcW w:w="2534" w:type="dxa"/>
            <w:tcBorders>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Foto5</w:t>
            </w:r>
          </w:p>
        </w:tc>
        <w:tc>
          <w:tcPr>
            <w:tcW w:w="5866" w:type="dxa"/>
            <w:tcBorders>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Nur wenn Fotos vom Entsiegelungs-Objekt vorhanden sind</w:t>
            </w:r>
          </w:p>
        </w:tc>
      </w:tr>
      <w:tr w:rsidR="005F2832" w:rsidTr="005664D9">
        <w:trPr>
          <w:trHeight w:val="255"/>
        </w:trPr>
        <w:tc>
          <w:tcPr>
            <w:tcW w:w="2534" w:type="dxa"/>
            <w:tcBorders>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Foto6</w:t>
            </w:r>
          </w:p>
        </w:tc>
        <w:tc>
          <w:tcPr>
            <w:tcW w:w="5866" w:type="dxa"/>
            <w:tcBorders>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Nur wenn Fotos vom Entsiegelungs-Objekt vorhanden sind</w:t>
            </w:r>
          </w:p>
        </w:tc>
      </w:tr>
      <w:tr w:rsidR="005F2832" w:rsidTr="005664D9">
        <w:trPr>
          <w:trHeight w:val="255"/>
        </w:trPr>
        <w:tc>
          <w:tcPr>
            <w:tcW w:w="2534" w:type="dxa"/>
            <w:tcBorders>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Foto7</w:t>
            </w:r>
          </w:p>
        </w:tc>
        <w:tc>
          <w:tcPr>
            <w:tcW w:w="5866" w:type="dxa"/>
            <w:tcBorders>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Nur wenn Fotos vom Entsiegelungs-Objekt vorhanden sind</w:t>
            </w:r>
          </w:p>
        </w:tc>
      </w:tr>
    </w:tbl>
    <w:p w:rsidR="005F2832" w:rsidRDefault="005F2832" w:rsidP="001B4177">
      <w:pPr>
        <w:pStyle w:val="Tabelle"/>
        <w:pBdr>
          <w:right w:val="single" w:sz="6" w:space="0" w:color="000000" w:shadow="1"/>
        </w:pBdr>
      </w:pPr>
      <w:bookmarkStart w:id="3" w:name="Tab1"/>
      <w:bookmarkStart w:id="4" w:name="_Toc301795179"/>
      <w:r>
        <w:t xml:space="preserve">Tab. </w:t>
      </w:r>
      <w:bookmarkEnd w:id="3"/>
      <w:r>
        <w:t>1: Sachdaten Entsiegelungsfälle - originär erhobene Daten</w:t>
      </w:r>
      <w:bookmarkEnd w:id="4"/>
    </w:p>
    <w:tbl>
      <w:tblPr>
        <w:tblW w:w="8400" w:type="dxa"/>
        <w:tblInd w:w="130" w:type="dxa"/>
        <w:tblLayout w:type="fixed"/>
        <w:tblCellMar>
          <w:left w:w="70" w:type="dxa"/>
          <w:right w:w="70" w:type="dxa"/>
        </w:tblCellMar>
        <w:tblLook w:val="0000" w:firstRow="0" w:lastRow="0" w:firstColumn="0" w:lastColumn="0" w:noHBand="0" w:noVBand="0"/>
      </w:tblPr>
      <w:tblGrid>
        <w:gridCol w:w="2500"/>
        <w:gridCol w:w="5900"/>
      </w:tblGrid>
      <w:tr w:rsidR="005F2832" w:rsidTr="005664D9">
        <w:trPr>
          <w:trHeight w:val="600"/>
        </w:trPr>
        <w:tc>
          <w:tcPr>
            <w:tcW w:w="8400" w:type="dxa"/>
            <w:gridSpan w:val="2"/>
            <w:tcBorders>
              <w:top w:val="single" w:sz="4" w:space="0" w:color="000000"/>
              <w:left w:val="single" w:sz="4" w:space="0" w:color="000000"/>
              <w:bottom w:val="single" w:sz="4" w:space="0" w:color="000000"/>
              <w:right w:val="single" w:sz="4" w:space="0" w:color="000000"/>
            </w:tcBorders>
            <w:shd w:val="clear" w:color="auto" w:fill="666666"/>
            <w:vAlign w:val="center"/>
          </w:tcPr>
          <w:p w:rsidR="005F2832" w:rsidRPr="00145BFA" w:rsidRDefault="005F2832" w:rsidP="005664D9">
            <w:pPr>
              <w:suppressAutoHyphens/>
              <w:spacing w:after="0"/>
              <w:jc w:val="left"/>
              <w:rPr>
                <w:rFonts w:ascii="Arial" w:hAnsi="Arial"/>
                <w:b/>
                <w:color w:val="FFFFFF"/>
                <w:sz w:val="20"/>
              </w:rPr>
            </w:pPr>
            <w:r w:rsidRPr="00145BFA">
              <w:rPr>
                <w:rFonts w:ascii="Arial" w:hAnsi="Arial"/>
                <w:b/>
                <w:color w:val="FFFFFF"/>
                <w:sz w:val="20"/>
              </w:rPr>
              <w:t xml:space="preserve">Tab. </w:t>
            </w:r>
            <w:r>
              <w:rPr>
                <w:rFonts w:ascii="Arial" w:hAnsi="Arial" w:cs="Arial"/>
                <w:b/>
                <w:bCs/>
                <w:color w:val="FFFFFF"/>
                <w:sz w:val="20"/>
              </w:rPr>
              <w:t>2: Sachdaten Entsiegelungsfälle - Verwendung von Sekundärdaten</w:t>
            </w:r>
          </w:p>
        </w:tc>
      </w:tr>
      <w:tr w:rsidR="005F2832" w:rsidTr="005664D9">
        <w:trPr>
          <w:trHeight w:val="510"/>
        </w:trPr>
        <w:tc>
          <w:tcPr>
            <w:tcW w:w="2500" w:type="dxa"/>
            <w:tcBorders>
              <w:left w:val="single" w:sz="4" w:space="0" w:color="000000"/>
              <w:bottom w:val="single" w:sz="4" w:space="0" w:color="000000"/>
              <w:right w:val="single" w:sz="4" w:space="0" w:color="000000"/>
            </w:tcBorders>
            <w:shd w:val="clear" w:color="auto" w:fill="C0C0C0"/>
            <w:vAlign w:val="center"/>
          </w:tcPr>
          <w:p w:rsidR="005F2832" w:rsidRPr="00145BFA" w:rsidRDefault="005F2832" w:rsidP="005664D9">
            <w:pPr>
              <w:suppressAutoHyphens/>
              <w:spacing w:after="0"/>
              <w:jc w:val="left"/>
              <w:rPr>
                <w:rFonts w:ascii="Arial" w:hAnsi="Arial"/>
                <w:b/>
                <w:color w:val="auto"/>
                <w:sz w:val="20"/>
              </w:rPr>
            </w:pPr>
            <w:r>
              <w:rPr>
                <w:rFonts w:ascii="Arial" w:hAnsi="Arial" w:cs="Arial"/>
                <w:b/>
                <w:bCs/>
                <w:color w:val="auto"/>
                <w:sz w:val="20"/>
              </w:rPr>
              <w:t>Inhalt</w:t>
            </w:r>
          </w:p>
        </w:tc>
        <w:tc>
          <w:tcPr>
            <w:tcW w:w="5900" w:type="dxa"/>
            <w:tcBorders>
              <w:bottom w:val="single" w:sz="4" w:space="0" w:color="000000"/>
              <w:right w:val="single" w:sz="4" w:space="0" w:color="000000"/>
            </w:tcBorders>
            <w:shd w:val="clear" w:color="auto" w:fill="C0C0C0"/>
            <w:vAlign w:val="center"/>
          </w:tcPr>
          <w:p w:rsidR="005F2832" w:rsidRPr="00145BFA" w:rsidRDefault="005F2832" w:rsidP="005664D9">
            <w:pPr>
              <w:suppressAutoHyphens/>
              <w:spacing w:after="0"/>
              <w:jc w:val="left"/>
              <w:rPr>
                <w:rFonts w:ascii="Arial" w:hAnsi="Arial"/>
                <w:b/>
                <w:color w:val="auto"/>
                <w:sz w:val="20"/>
              </w:rPr>
            </w:pPr>
            <w:r>
              <w:rPr>
                <w:rFonts w:ascii="Arial" w:hAnsi="Arial" w:cs="Arial"/>
                <w:b/>
                <w:bCs/>
                <w:color w:val="auto"/>
                <w:sz w:val="20"/>
              </w:rPr>
              <w:t>Hinweise / Beschreibung</w:t>
            </w:r>
          </w:p>
        </w:tc>
      </w:tr>
      <w:tr w:rsidR="005F2832" w:rsidTr="005664D9">
        <w:trPr>
          <w:trHeight w:val="402"/>
        </w:trPr>
        <w:tc>
          <w:tcPr>
            <w:tcW w:w="2500" w:type="dxa"/>
            <w:tcBorders>
              <w:top w:val="single" w:sz="4" w:space="0" w:color="000000"/>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Bezirk / Bundesland</w:t>
            </w:r>
          </w:p>
        </w:tc>
        <w:tc>
          <w:tcPr>
            <w:tcW w:w="5900" w:type="dxa"/>
            <w:tcBorders>
              <w:top w:val="single" w:sz="4" w:space="0" w:color="000000"/>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sidRPr="00145BFA">
              <w:rPr>
                <w:rFonts w:ascii="Arial" w:hAnsi="Arial"/>
                <w:color w:val="auto"/>
                <w:sz w:val="20"/>
              </w:rPr>
              <w:t xml:space="preserve">Name </w:t>
            </w:r>
            <w:r>
              <w:rPr>
                <w:rFonts w:ascii="Arial" w:hAnsi="Arial" w:cs="Arial"/>
                <w:color w:val="auto"/>
                <w:sz w:val="20"/>
              </w:rPr>
              <w:t>des Bezirks / Bundeslandes (Auswahl</w:t>
            </w:r>
            <w:r w:rsidRPr="00145BFA">
              <w:rPr>
                <w:rFonts w:ascii="Arial" w:hAnsi="Arial"/>
                <w:color w:val="auto"/>
                <w:sz w:val="20"/>
              </w:rPr>
              <w:t xml:space="preserve">: 12 </w:t>
            </w:r>
            <w:r>
              <w:rPr>
                <w:rFonts w:ascii="Arial" w:hAnsi="Arial" w:cs="Arial"/>
                <w:color w:val="auto"/>
                <w:sz w:val="20"/>
              </w:rPr>
              <w:t>Bezirke</w:t>
            </w:r>
            <w:r w:rsidRPr="00145BFA">
              <w:rPr>
                <w:rFonts w:ascii="Arial" w:hAnsi="Arial"/>
                <w:color w:val="auto"/>
                <w:sz w:val="20"/>
              </w:rPr>
              <w:t xml:space="preserve">, 1 </w:t>
            </w:r>
            <w:r>
              <w:rPr>
                <w:rFonts w:ascii="Arial" w:hAnsi="Arial" w:cs="Arial"/>
                <w:color w:val="auto"/>
                <w:sz w:val="20"/>
              </w:rPr>
              <w:t>Bundesland</w:t>
            </w:r>
            <w:r w:rsidRPr="00145BFA">
              <w:rPr>
                <w:rFonts w:ascii="Arial" w:hAnsi="Arial"/>
                <w:color w:val="auto"/>
                <w:sz w:val="20"/>
              </w:rPr>
              <w:t>)</w:t>
            </w:r>
          </w:p>
        </w:tc>
      </w:tr>
      <w:tr w:rsidR="005F2832" w:rsidTr="005664D9">
        <w:trPr>
          <w:trHeight w:val="416"/>
        </w:trPr>
        <w:tc>
          <w:tcPr>
            <w:tcW w:w="2500" w:type="dxa"/>
            <w:tcBorders>
              <w:top w:val="single" w:sz="4" w:space="0" w:color="000000"/>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Ortsteil / Gemeinde</w:t>
            </w:r>
          </w:p>
        </w:tc>
        <w:tc>
          <w:tcPr>
            <w:tcW w:w="5900" w:type="dxa"/>
            <w:tcBorders>
              <w:top w:val="single" w:sz="4" w:space="0" w:color="000000"/>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sidRPr="00145BFA">
              <w:rPr>
                <w:rFonts w:ascii="Arial" w:hAnsi="Arial"/>
                <w:color w:val="auto"/>
                <w:sz w:val="20"/>
              </w:rPr>
              <w:t xml:space="preserve">Name </w:t>
            </w:r>
            <w:r>
              <w:rPr>
                <w:rFonts w:ascii="Arial" w:hAnsi="Arial" w:cs="Arial"/>
                <w:color w:val="auto"/>
                <w:sz w:val="20"/>
              </w:rPr>
              <w:t>des Ortsteils (Auswahl</w:t>
            </w:r>
            <w:r w:rsidRPr="00145BFA">
              <w:rPr>
                <w:rFonts w:ascii="Arial" w:hAnsi="Arial"/>
                <w:color w:val="auto"/>
                <w:sz w:val="20"/>
              </w:rPr>
              <w:t xml:space="preserve">: 100 </w:t>
            </w:r>
            <w:r>
              <w:rPr>
                <w:rFonts w:ascii="Arial" w:hAnsi="Arial" w:cs="Arial"/>
                <w:color w:val="auto"/>
                <w:sz w:val="20"/>
              </w:rPr>
              <w:t>Ortsteile / Gemeinden); Verschneidung mit</w:t>
            </w:r>
            <w:r w:rsidRPr="00145BFA">
              <w:rPr>
                <w:rFonts w:ascii="Arial" w:hAnsi="Arial"/>
                <w:color w:val="auto"/>
                <w:sz w:val="20"/>
              </w:rPr>
              <w:t xml:space="preserve"> RBS</w:t>
            </w:r>
          </w:p>
        </w:tc>
      </w:tr>
      <w:tr w:rsidR="005F2832" w:rsidTr="005664D9">
        <w:trPr>
          <w:trHeight w:val="416"/>
        </w:trPr>
        <w:tc>
          <w:tcPr>
            <w:tcW w:w="2500" w:type="dxa"/>
            <w:tcBorders>
              <w:top w:val="single" w:sz="4" w:space="0" w:color="000000"/>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Anzahl Flurstücke</w:t>
            </w:r>
          </w:p>
        </w:tc>
        <w:tc>
          <w:tcPr>
            <w:tcW w:w="5900" w:type="dxa"/>
            <w:tcBorders>
              <w:top w:val="single" w:sz="4" w:space="0" w:color="000000"/>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Anzahl der Flurstücke, die von der Fläche geschnitten werden</w:t>
            </w:r>
          </w:p>
        </w:tc>
      </w:tr>
      <w:tr w:rsidR="005F2832" w:rsidTr="005664D9">
        <w:trPr>
          <w:trHeight w:val="720"/>
        </w:trPr>
        <w:tc>
          <w:tcPr>
            <w:tcW w:w="2500" w:type="dxa"/>
            <w:tcBorders>
              <w:top w:val="single" w:sz="4" w:space="0" w:color="000000"/>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Kompatibilität mit Flächennutzungsplan</w:t>
            </w:r>
          </w:p>
        </w:tc>
        <w:tc>
          <w:tcPr>
            <w:tcW w:w="5900" w:type="dxa"/>
            <w:tcBorders>
              <w:top w:val="single" w:sz="4" w:space="0" w:color="000000"/>
              <w:left w:val="single" w:sz="4" w:space="0" w:color="000000"/>
              <w:bottom w:val="single" w:sz="4" w:space="0" w:color="000000"/>
              <w:right w:val="single" w:sz="4" w:space="0" w:color="000000"/>
            </w:tcBorders>
            <w:vAlign w:val="center"/>
          </w:tcPr>
          <w:p w:rsidR="005F2832" w:rsidRDefault="005F2832" w:rsidP="005664D9">
            <w:pPr>
              <w:suppressAutoHyphens/>
              <w:spacing w:after="0"/>
              <w:jc w:val="left"/>
              <w:rPr>
                <w:rFonts w:ascii="Arial" w:hAnsi="Arial" w:cs="Arial"/>
                <w:color w:val="auto"/>
                <w:sz w:val="20"/>
              </w:rPr>
            </w:pPr>
            <w:r>
              <w:rPr>
                <w:rFonts w:ascii="Arial" w:hAnsi="Arial" w:cs="Arial"/>
                <w:color w:val="auto"/>
                <w:sz w:val="20"/>
              </w:rPr>
              <w:t xml:space="preserve">Abgleich mit Flächennutzungsplan (FNP): </w:t>
            </w:r>
          </w:p>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entwickelbar, teilweise entwickelbar, Entwickelbarkeit prüfen,</w:t>
            </w:r>
            <w:r>
              <w:rPr>
                <w:rFonts w:ascii="Arial" w:hAnsi="Arial" w:cs="Arial"/>
                <w:color w:val="auto"/>
                <w:sz w:val="20"/>
              </w:rPr>
              <w:br/>
              <w:t>n. a.</w:t>
            </w:r>
          </w:p>
        </w:tc>
      </w:tr>
      <w:tr w:rsidR="005F2832" w:rsidTr="005664D9">
        <w:trPr>
          <w:trHeight w:val="720"/>
        </w:trPr>
        <w:tc>
          <w:tcPr>
            <w:tcW w:w="2500" w:type="dxa"/>
            <w:tcBorders>
              <w:top w:val="single" w:sz="4" w:space="0" w:color="000000"/>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Planungsziel des Flächennutzungsplanes</w:t>
            </w:r>
          </w:p>
        </w:tc>
        <w:tc>
          <w:tcPr>
            <w:tcW w:w="5900" w:type="dxa"/>
            <w:tcBorders>
              <w:top w:val="single" w:sz="4" w:space="0" w:color="000000"/>
              <w:left w:val="single" w:sz="4" w:space="0" w:color="000000"/>
              <w:bottom w:val="single" w:sz="4" w:space="0" w:color="000000"/>
              <w:right w:val="single" w:sz="4" w:space="0" w:color="000000"/>
            </w:tcBorders>
            <w:vAlign w:val="center"/>
          </w:tcPr>
          <w:p w:rsidR="005F2832" w:rsidRDefault="005F2832" w:rsidP="005664D9">
            <w:pPr>
              <w:suppressAutoHyphens/>
              <w:spacing w:after="0"/>
              <w:jc w:val="left"/>
              <w:rPr>
                <w:rFonts w:ascii="Arial" w:hAnsi="Arial" w:cs="Arial"/>
                <w:color w:val="auto"/>
                <w:sz w:val="20"/>
              </w:rPr>
            </w:pPr>
            <w:r>
              <w:rPr>
                <w:rFonts w:ascii="Arial" w:hAnsi="Arial" w:cs="Arial"/>
                <w:color w:val="auto"/>
                <w:sz w:val="20"/>
              </w:rPr>
              <w:t xml:space="preserve">Planungsziel des Flächennutzungsplanes (FNP): </w:t>
            </w:r>
          </w:p>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Grünfläche, Wohnbaufläche, usw.</w:t>
            </w:r>
          </w:p>
        </w:tc>
      </w:tr>
      <w:tr w:rsidR="005F2832" w:rsidTr="005664D9">
        <w:trPr>
          <w:trHeight w:val="992"/>
        </w:trPr>
        <w:tc>
          <w:tcPr>
            <w:tcW w:w="2500" w:type="dxa"/>
            <w:tcBorders>
              <w:top w:val="single" w:sz="4" w:space="0" w:color="000000"/>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Bebauungsplan Nummern</w:t>
            </w:r>
          </w:p>
        </w:tc>
        <w:tc>
          <w:tcPr>
            <w:tcW w:w="5900" w:type="dxa"/>
            <w:tcBorders>
              <w:top w:val="single" w:sz="4" w:space="0" w:color="000000"/>
              <w:left w:val="single" w:sz="4" w:space="0" w:color="000000"/>
              <w:bottom w:val="single" w:sz="4" w:space="0" w:color="000000"/>
              <w:right w:val="single" w:sz="4" w:space="0" w:color="000000"/>
            </w:tcBorders>
            <w:vAlign w:val="center"/>
          </w:tcPr>
          <w:p w:rsidR="005F2832" w:rsidRDefault="005F2832" w:rsidP="005664D9">
            <w:pPr>
              <w:suppressAutoHyphens/>
              <w:spacing w:after="0"/>
              <w:jc w:val="left"/>
              <w:rPr>
                <w:rFonts w:ascii="Arial" w:hAnsi="Arial" w:cs="Arial"/>
                <w:color w:val="auto"/>
                <w:sz w:val="20"/>
              </w:rPr>
            </w:pPr>
            <w:r>
              <w:rPr>
                <w:rFonts w:ascii="Arial" w:hAnsi="Arial" w:cs="Arial"/>
                <w:color w:val="auto"/>
                <w:sz w:val="20"/>
              </w:rPr>
              <w:t>Verschneidung mit der Karte "Bebauungspläne, vorhabenbezogene Bebauungspläne" aus dem Geodatenkatalog des Landes Berlin;</w:t>
            </w:r>
          </w:p>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falls mehrere B-Pläne angeschnitten werden, werden alle Bezeichnungen aufgeführt</w:t>
            </w:r>
          </w:p>
        </w:tc>
      </w:tr>
      <w:tr w:rsidR="005F2832" w:rsidTr="005664D9">
        <w:trPr>
          <w:trHeight w:val="992"/>
        </w:trPr>
        <w:tc>
          <w:tcPr>
            <w:tcW w:w="2500" w:type="dxa"/>
            <w:tcBorders>
              <w:top w:val="single" w:sz="4" w:space="0" w:color="000000"/>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lastRenderedPageBreak/>
              <w:t>Bebauungsplan festgesetzt</w:t>
            </w:r>
          </w:p>
        </w:tc>
        <w:tc>
          <w:tcPr>
            <w:tcW w:w="5900" w:type="dxa"/>
            <w:tcBorders>
              <w:top w:val="single" w:sz="4" w:space="0" w:color="000000"/>
              <w:left w:val="single" w:sz="4" w:space="0" w:color="000000"/>
              <w:bottom w:val="single" w:sz="4" w:space="0" w:color="000000"/>
              <w:right w:val="single" w:sz="4" w:space="0" w:color="000000"/>
            </w:tcBorders>
            <w:vAlign w:val="center"/>
          </w:tcPr>
          <w:p w:rsidR="005F2832" w:rsidRDefault="005F2832" w:rsidP="005664D9">
            <w:pPr>
              <w:suppressAutoHyphens/>
              <w:spacing w:after="0"/>
              <w:jc w:val="left"/>
              <w:rPr>
                <w:rFonts w:ascii="Arial" w:hAnsi="Arial" w:cs="Arial"/>
                <w:color w:val="auto"/>
                <w:sz w:val="20"/>
              </w:rPr>
            </w:pPr>
            <w:r>
              <w:rPr>
                <w:rFonts w:ascii="Arial" w:hAnsi="Arial" w:cs="Arial"/>
                <w:color w:val="auto"/>
                <w:sz w:val="20"/>
              </w:rPr>
              <w:t>Bebauungsplan festgesetzt: ja, nein;</w:t>
            </w:r>
          </w:p>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falls mehrere B-Pläne angeschnitten werden, werden alle Bezeichnungen aufgeführt</w:t>
            </w:r>
          </w:p>
        </w:tc>
      </w:tr>
      <w:tr w:rsidR="005F2832" w:rsidTr="005664D9">
        <w:trPr>
          <w:trHeight w:val="992"/>
        </w:trPr>
        <w:tc>
          <w:tcPr>
            <w:tcW w:w="2500" w:type="dxa"/>
            <w:tcBorders>
              <w:top w:val="single" w:sz="4" w:space="0" w:color="000000"/>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Bebauungsplan Aufstellung</w:t>
            </w:r>
          </w:p>
        </w:tc>
        <w:tc>
          <w:tcPr>
            <w:tcW w:w="5900" w:type="dxa"/>
            <w:tcBorders>
              <w:top w:val="single" w:sz="4" w:space="0" w:color="000000"/>
              <w:left w:val="single" w:sz="4" w:space="0" w:color="000000"/>
              <w:bottom w:val="single" w:sz="4" w:space="0" w:color="000000"/>
              <w:right w:val="single" w:sz="4" w:space="0" w:color="000000"/>
            </w:tcBorders>
            <w:vAlign w:val="center"/>
          </w:tcPr>
          <w:p w:rsidR="005F2832" w:rsidRDefault="005F2832" w:rsidP="005664D9">
            <w:pPr>
              <w:suppressAutoHyphens/>
              <w:spacing w:after="0"/>
              <w:jc w:val="left"/>
              <w:rPr>
                <w:rFonts w:ascii="Arial" w:hAnsi="Arial" w:cs="Arial"/>
                <w:color w:val="auto"/>
                <w:sz w:val="20"/>
              </w:rPr>
            </w:pPr>
            <w:r>
              <w:rPr>
                <w:rFonts w:ascii="Arial" w:hAnsi="Arial" w:cs="Arial"/>
                <w:color w:val="auto"/>
                <w:sz w:val="20"/>
              </w:rPr>
              <w:t>Bebauungsplan Aufstellung vor 10 Jahren und mehr: ja, nein;</w:t>
            </w:r>
          </w:p>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falls mehrere B-Pläne angeschnitten werden, werden alle Bezeichnungen aufgeführt</w:t>
            </w:r>
          </w:p>
        </w:tc>
      </w:tr>
      <w:tr w:rsidR="005F2832" w:rsidTr="005664D9">
        <w:trPr>
          <w:trHeight w:val="992"/>
        </w:trPr>
        <w:tc>
          <w:tcPr>
            <w:tcW w:w="2500" w:type="dxa"/>
            <w:tcBorders>
              <w:top w:val="single" w:sz="4" w:space="0" w:color="000000"/>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Kompatibilität mit dem Bebauungsplan</w:t>
            </w:r>
          </w:p>
        </w:tc>
        <w:tc>
          <w:tcPr>
            <w:tcW w:w="5900" w:type="dxa"/>
            <w:tcBorders>
              <w:top w:val="single" w:sz="4" w:space="0" w:color="000000"/>
              <w:left w:val="single" w:sz="4" w:space="0" w:color="000000"/>
              <w:bottom w:val="single" w:sz="4" w:space="0" w:color="000000"/>
              <w:right w:val="single" w:sz="4" w:space="0" w:color="000000"/>
            </w:tcBorders>
            <w:vAlign w:val="center"/>
          </w:tcPr>
          <w:p w:rsidR="005F2832" w:rsidRDefault="005F2832" w:rsidP="005664D9">
            <w:pPr>
              <w:suppressAutoHyphens/>
              <w:spacing w:after="0"/>
              <w:jc w:val="left"/>
              <w:rPr>
                <w:rFonts w:ascii="Arial" w:hAnsi="Arial" w:cs="Arial"/>
                <w:color w:val="auto"/>
                <w:sz w:val="20"/>
              </w:rPr>
            </w:pPr>
            <w:r>
              <w:rPr>
                <w:rFonts w:ascii="Arial" w:hAnsi="Arial" w:cs="Arial"/>
                <w:color w:val="auto"/>
                <w:sz w:val="20"/>
              </w:rPr>
              <w:t>Kompatibilität ja, nein, teil (nur Teile der Entsiegelungsfläche)</w:t>
            </w:r>
            <w:r>
              <w:rPr>
                <w:rFonts w:ascii="Arial" w:hAnsi="Arial" w:cs="Arial"/>
                <w:color w:val="auto"/>
                <w:sz w:val="20"/>
              </w:rPr>
              <w:br/>
              <w:t>„-„ (der Bebauungsplan enthält keine entsprechende Aussage oder liegt neben der Entsiegelungsfläche);</w:t>
            </w:r>
          </w:p>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falls mehrere B-Pläne angeschnitten werden, werden alle Bezeichnungen aufgeführt</w:t>
            </w:r>
          </w:p>
        </w:tc>
      </w:tr>
      <w:tr w:rsidR="005F2832" w:rsidTr="005664D9">
        <w:trPr>
          <w:trHeight w:val="944"/>
        </w:trPr>
        <w:tc>
          <w:tcPr>
            <w:tcW w:w="2500" w:type="dxa"/>
            <w:tcBorders>
              <w:top w:val="single" w:sz="4" w:space="0" w:color="000000"/>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 xml:space="preserve">Landschaftsplan </w:t>
            </w:r>
          </w:p>
        </w:tc>
        <w:tc>
          <w:tcPr>
            <w:tcW w:w="5900" w:type="dxa"/>
            <w:tcBorders>
              <w:top w:val="single" w:sz="4" w:space="0" w:color="000000"/>
              <w:left w:val="single" w:sz="4" w:space="0" w:color="000000"/>
              <w:bottom w:val="single" w:sz="4" w:space="0" w:color="000000"/>
              <w:right w:val="single" w:sz="4" w:space="0" w:color="000000"/>
            </w:tcBorders>
            <w:vAlign w:val="center"/>
          </w:tcPr>
          <w:p w:rsidR="005F2832" w:rsidRDefault="005F2832" w:rsidP="005664D9">
            <w:pPr>
              <w:suppressAutoHyphens/>
              <w:spacing w:after="0"/>
              <w:jc w:val="left"/>
              <w:rPr>
                <w:rFonts w:ascii="Arial" w:hAnsi="Arial" w:cs="Arial"/>
                <w:color w:val="auto"/>
                <w:sz w:val="20"/>
              </w:rPr>
            </w:pPr>
            <w:r>
              <w:rPr>
                <w:rFonts w:ascii="Arial" w:hAnsi="Arial" w:cs="Arial"/>
                <w:color w:val="auto"/>
                <w:sz w:val="20"/>
              </w:rPr>
              <w:t xml:space="preserve">Verschneidung mit der Karte "Landschaftsplanverfahren" aus dem Geodatenkatalog des Landes Berlin; </w:t>
            </w:r>
          </w:p>
          <w:p w:rsidR="005F2832" w:rsidRDefault="005F2832" w:rsidP="005664D9">
            <w:pPr>
              <w:suppressAutoHyphens/>
              <w:spacing w:after="0"/>
              <w:jc w:val="left"/>
              <w:rPr>
                <w:rFonts w:ascii="Arial" w:hAnsi="Arial" w:cs="Arial"/>
                <w:color w:val="auto"/>
                <w:sz w:val="20"/>
              </w:rPr>
            </w:pPr>
            <w:r>
              <w:rPr>
                <w:rFonts w:ascii="Arial" w:hAnsi="Arial" w:cs="Arial"/>
                <w:color w:val="auto"/>
                <w:sz w:val="20"/>
              </w:rPr>
              <w:t>falls mehrere L-Pläne angeschnitten werden, werden alle Bezeichnungen aufgeführt;</w:t>
            </w:r>
          </w:p>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der Stand des Landschaftsplans ist an die Bezeichnung des Plans angehängt (z. B. „_FBB“, „_Festsetzung“)</w:t>
            </w:r>
          </w:p>
        </w:tc>
      </w:tr>
      <w:tr w:rsidR="005F2832" w:rsidTr="005664D9">
        <w:trPr>
          <w:trHeight w:val="944"/>
        </w:trPr>
        <w:tc>
          <w:tcPr>
            <w:tcW w:w="2500" w:type="dxa"/>
            <w:tcBorders>
              <w:top w:val="single" w:sz="4" w:space="0" w:color="000000"/>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Ökokonto</w:t>
            </w:r>
          </w:p>
        </w:tc>
        <w:tc>
          <w:tcPr>
            <w:tcW w:w="5900" w:type="dxa"/>
            <w:tcBorders>
              <w:top w:val="single" w:sz="4" w:space="0" w:color="000000"/>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Fläche liegt in der Flächenkulisse des Ökokonto Berlin</w:t>
            </w:r>
            <w:r>
              <w:rPr>
                <w:rFonts w:ascii="Arial" w:hAnsi="Arial" w:cs="Arial"/>
                <w:color w:val="auto"/>
                <w:sz w:val="20"/>
              </w:rPr>
              <w:br/>
              <w:t>(ja / nein)</w:t>
            </w:r>
          </w:p>
        </w:tc>
      </w:tr>
      <w:tr w:rsidR="005F2832" w:rsidTr="005664D9">
        <w:trPr>
          <w:trHeight w:val="968"/>
        </w:trPr>
        <w:tc>
          <w:tcPr>
            <w:tcW w:w="2500" w:type="dxa"/>
            <w:tcBorders>
              <w:top w:val="single" w:sz="4" w:space="0" w:color="000000"/>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Planungshinweise zum Bodenschutz</w:t>
            </w:r>
          </w:p>
        </w:tc>
        <w:tc>
          <w:tcPr>
            <w:tcW w:w="5900" w:type="dxa"/>
            <w:tcBorders>
              <w:top w:val="single" w:sz="4" w:space="0" w:color="000000"/>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Verschneidung mit der Karte "Planungshinweise zum Bodenschutz" aus dem Umweltatlas</w:t>
            </w:r>
            <w:r w:rsidRPr="00145BFA">
              <w:rPr>
                <w:rFonts w:ascii="Arial" w:hAnsi="Arial"/>
                <w:color w:val="auto"/>
                <w:sz w:val="20"/>
              </w:rPr>
              <w:t xml:space="preserve"> Berlin (01.13); </w:t>
            </w:r>
          </w:p>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falls mehrere Werte angeschnitten werden, wird die höchste Bewertung verwendet.</w:t>
            </w:r>
          </w:p>
        </w:tc>
      </w:tr>
    </w:tbl>
    <w:p w:rsidR="005F2832" w:rsidRDefault="005F2832" w:rsidP="001B4177">
      <w:pPr>
        <w:pStyle w:val="Tabelle"/>
      </w:pPr>
      <w:bookmarkStart w:id="5" w:name="Tab2"/>
      <w:bookmarkStart w:id="6" w:name="_Toc301795180"/>
      <w:r>
        <w:t xml:space="preserve">Tab. </w:t>
      </w:r>
      <w:bookmarkEnd w:id="5"/>
      <w:r>
        <w:t>2: Sachdaten Entsiegelungsfälle - Verwendung von Sekundärdaten</w:t>
      </w:r>
      <w:bookmarkEnd w:id="6"/>
    </w:p>
    <w:tbl>
      <w:tblPr>
        <w:tblW w:w="8400" w:type="dxa"/>
        <w:tblInd w:w="130" w:type="dxa"/>
        <w:tblLayout w:type="fixed"/>
        <w:tblCellMar>
          <w:left w:w="70" w:type="dxa"/>
          <w:right w:w="70" w:type="dxa"/>
        </w:tblCellMar>
        <w:tblLook w:val="0000" w:firstRow="0" w:lastRow="0" w:firstColumn="0" w:lastColumn="0" w:noHBand="0" w:noVBand="0"/>
      </w:tblPr>
      <w:tblGrid>
        <w:gridCol w:w="2294"/>
        <w:gridCol w:w="6106"/>
      </w:tblGrid>
      <w:tr w:rsidR="005F2832" w:rsidTr="005664D9">
        <w:trPr>
          <w:trHeight w:val="600"/>
        </w:trPr>
        <w:tc>
          <w:tcPr>
            <w:tcW w:w="8400" w:type="dxa"/>
            <w:gridSpan w:val="2"/>
            <w:tcBorders>
              <w:top w:val="single" w:sz="4" w:space="0" w:color="000000"/>
              <w:left w:val="single" w:sz="4" w:space="0" w:color="000000"/>
              <w:bottom w:val="single" w:sz="4" w:space="0" w:color="000000"/>
              <w:right w:val="single" w:sz="4" w:space="0" w:color="000000"/>
            </w:tcBorders>
            <w:shd w:val="clear" w:color="auto" w:fill="666666"/>
            <w:vAlign w:val="center"/>
          </w:tcPr>
          <w:p w:rsidR="005F2832" w:rsidRPr="00145BFA" w:rsidRDefault="005F2832" w:rsidP="005664D9">
            <w:pPr>
              <w:suppressAutoHyphens/>
              <w:spacing w:after="0"/>
              <w:jc w:val="left"/>
              <w:rPr>
                <w:rFonts w:ascii="Arial" w:hAnsi="Arial"/>
                <w:b/>
                <w:color w:val="FFFFFF"/>
                <w:sz w:val="20"/>
              </w:rPr>
            </w:pPr>
            <w:r w:rsidRPr="00145BFA">
              <w:rPr>
                <w:rFonts w:ascii="Arial" w:hAnsi="Arial"/>
                <w:b/>
                <w:color w:val="FFFFFF"/>
                <w:sz w:val="20"/>
              </w:rPr>
              <w:t xml:space="preserve">Tab. </w:t>
            </w:r>
            <w:r>
              <w:rPr>
                <w:rFonts w:ascii="Arial" w:hAnsi="Arial" w:cs="Arial"/>
                <w:b/>
                <w:bCs/>
                <w:color w:val="FFFFFF"/>
                <w:sz w:val="20"/>
              </w:rPr>
              <w:t>3: Sachdaten Entsiegelungsfälle - Priorisierung der potenziellen Entsiegelungsflächen</w:t>
            </w:r>
          </w:p>
        </w:tc>
      </w:tr>
      <w:tr w:rsidR="005F2832" w:rsidTr="005664D9">
        <w:trPr>
          <w:trHeight w:val="332"/>
        </w:trPr>
        <w:tc>
          <w:tcPr>
            <w:tcW w:w="2294" w:type="dxa"/>
            <w:tcBorders>
              <w:left w:val="single" w:sz="4" w:space="0" w:color="000000"/>
              <w:bottom w:val="single" w:sz="4" w:space="0" w:color="000000"/>
              <w:right w:val="single" w:sz="4" w:space="0" w:color="000000"/>
            </w:tcBorders>
            <w:shd w:val="clear" w:color="auto" w:fill="C0C0C0"/>
            <w:vAlign w:val="center"/>
          </w:tcPr>
          <w:p w:rsidR="005F2832" w:rsidRPr="00145BFA" w:rsidRDefault="005F2832" w:rsidP="005664D9">
            <w:pPr>
              <w:suppressAutoHyphens/>
              <w:spacing w:after="0"/>
              <w:jc w:val="left"/>
              <w:rPr>
                <w:rFonts w:ascii="Arial" w:hAnsi="Arial"/>
                <w:b/>
                <w:color w:val="auto"/>
                <w:sz w:val="20"/>
              </w:rPr>
            </w:pPr>
            <w:r>
              <w:rPr>
                <w:rFonts w:ascii="Arial" w:hAnsi="Arial" w:cs="Arial"/>
                <w:b/>
                <w:bCs/>
                <w:color w:val="auto"/>
                <w:sz w:val="20"/>
              </w:rPr>
              <w:t>Inhalt</w:t>
            </w:r>
          </w:p>
        </w:tc>
        <w:tc>
          <w:tcPr>
            <w:tcW w:w="6106" w:type="dxa"/>
            <w:tcBorders>
              <w:bottom w:val="single" w:sz="4" w:space="0" w:color="000000"/>
              <w:right w:val="single" w:sz="4" w:space="0" w:color="000000"/>
            </w:tcBorders>
            <w:shd w:val="clear" w:color="auto" w:fill="C0C0C0"/>
            <w:vAlign w:val="center"/>
          </w:tcPr>
          <w:p w:rsidR="005F2832" w:rsidRPr="00145BFA" w:rsidRDefault="005F2832" w:rsidP="005664D9">
            <w:pPr>
              <w:suppressAutoHyphens/>
              <w:spacing w:after="0"/>
              <w:jc w:val="left"/>
              <w:rPr>
                <w:rFonts w:ascii="Arial" w:hAnsi="Arial"/>
                <w:b/>
                <w:color w:val="auto"/>
                <w:sz w:val="20"/>
              </w:rPr>
            </w:pPr>
            <w:r>
              <w:rPr>
                <w:rFonts w:ascii="Arial" w:hAnsi="Arial" w:cs="Arial"/>
                <w:b/>
                <w:bCs/>
                <w:color w:val="auto"/>
                <w:sz w:val="20"/>
              </w:rPr>
              <w:t>Hinweise / Beschreibung</w:t>
            </w:r>
          </w:p>
        </w:tc>
      </w:tr>
      <w:tr w:rsidR="005F2832" w:rsidTr="005664D9">
        <w:trPr>
          <w:trHeight w:val="765"/>
        </w:trPr>
        <w:tc>
          <w:tcPr>
            <w:tcW w:w="2294" w:type="dxa"/>
            <w:tcBorders>
              <w:top w:val="single" w:sz="4" w:space="0" w:color="000000"/>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Priorisierung Eigentumsverhältnisse / Flächenverfügbarkeit</w:t>
            </w:r>
          </w:p>
        </w:tc>
        <w:tc>
          <w:tcPr>
            <w:tcW w:w="6106" w:type="dxa"/>
            <w:tcBorders>
              <w:top w:val="single" w:sz="4" w:space="0" w:color="000000"/>
              <w:left w:val="single" w:sz="4" w:space="0" w:color="000000"/>
              <w:bottom w:val="single" w:sz="4" w:space="0" w:color="000000"/>
              <w:right w:val="single" w:sz="4" w:space="0" w:color="000000"/>
            </w:tcBorders>
            <w:vAlign w:val="center"/>
          </w:tcPr>
          <w:p w:rsidR="005F2832" w:rsidRDefault="005F2832" w:rsidP="005664D9">
            <w:pPr>
              <w:suppressAutoHyphens/>
              <w:spacing w:after="0"/>
              <w:jc w:val="left"/>
              <w:rPr>
                <w:rFonts w:ascii="Arial" w:hAnsi="Arial" w:cs="Arial"/>
                <w:color w:val="auto"/>
                <w:sz w:val="20"/>
              </w:rPr>
            </w:pPr>
            <w:r>
              <w:rPr>
                <w:rFonts w:ascii="Arial" w:hAnsi="Arial" w:cs="Arial"/>
                <w:color w:val="auto"/>
                <w:sz w:val="20"/>
              </w:rPr>
              <w:t xml:space="preserve">Bewertung: </w:t>
            </w:r>
          </w:p>
          <w:p w:rsidR="005F2832" w:rsidRDefault="005F2832" w:rsidP="005664D9">
            <w:pPr>
              <w:suppressAutoHyphens/>
              <w:spacing w:after="0"/>
              <w:jc w:val="left"/>
              <w:rPr>
                <w:rFonts w:ascii="Arial" w:hAnsi="Arial" w:cs="Arial"/>
                <w:color w:val="auto"/>
                <w:sz w:val="20"/>
              </w:rPr>
            </w:pPr>
            <w:r>
              <w:rPr>
                <w:rFonts w:ascii="Arial" w:hAnsi="Arial" w:cs="Arial"/>
                <w:color w:val="auto"/>
                <w:sz w:val="20"/>
              </w:rPr>
              <w:t xml:space="preserve">hoch (Verfügbarkeit gegeben, Eigentümer Land Berlin), </w:t>
            </w:r>
          </w:p>
          <w:p w:rsidR="005F2832" w:rsidRDefault="005F2832" w:rsidP="005664D9">
            <w:pPr>
              <w:suppressAutoHyphens/>
              <w:spacing w:after="0"/>
              <w:jc w:val="left"/>
              <w:rPr>
                <w:rFonts w:ascii="Arial" w:hAnsi="Arial" w:cs="Arial"/>
                <w:color w:val="auto"/>
                <w:sz w:val="20"/>
              </w:rPr>
            </w:pPr>
            <w:r>
              <w:rPr>
                <w:rFonts w:ascii="Arial" w:hAnsi="Arial" w:cs="Arial"/>
                <w:color w:val="auto"/>
                <w:sz w:val="20"/>
              </w:rPr>
              <w:t xml:space="preserve">mittel (Eigentümer überwiegend LSF oder BIMA), </w:t>
            </w:r>
          </w:p>
          <w:p w:rsidR="005F2832" w:rsidRDefault="005F2832" w:rsidP="005664D9">
            <w:pPr>
              <w:suppressAutoHyphens/>
              <w:spacing w:after="0"/>
              <w:jc w:val="left"/>
              <w:rPr>
                <w:rFonts w:ascii="Arial" w:hAnsi="Arial" w:cs="Arial"/>
                <w:color w:val="auto"/>
                <w:sz w:val="20"/>
              </w:rPr>
            </w:pPr>
            <w:r>
              <w:rPr>
                <w:rFonts w:ascii="Arial" w:hAnsi="Arial" w:cs="Arial"/>
                <w:color w:val="auto"/>
                <w:sz w:val="20"/>
              </w:rPr>
              <w:t xml:space="preserve">gering (privater Eigentümer mit Verwertungsabsichten), </w:t>
            </w:r>
          </w:p>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n. a. (nicht bewertet)</w:t>
            </w:r>
          </w:p>
        </w:tc>
      </w:tr>
      <w:tr w:rsidR="005F2832" w:rsidTr="005664D9">
        <w:trPr>
          <w:trHeight w:val="960"/>
        </w:trPr>
        <w:tc>
          <w:tcPr>
            <w:tcW w:w="2294" w:type="dxa"/>
            <w:tcBorders>
              <w:top w:val="single" w:sz="4" w:space="0" w:color="000000"/>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 xml:space="preserve">Priorisierung </w:t>
            </w:r>
            <w:r>
              <w:rPr>
                <w:rFonts w:ascii="Arial" w:hAnsi="Arial" w:cs="Arial"/>
                <w:color w:val="auto"/>
                <w:sz w:val="20"/>
              </w:rPr>
              <w:br/>
              <w:t>fachliche Bewertung</w:t>
            </w:r>
          </w:p>
        </w:tc>
        <w:tc>
          <w:tcPr>
            <w:tcW w:w="6106" w:type="dxa"/>
            <w:tcBorders>
              <w:top w:val="single" w:sz="4" w:space="0" w:color="000000"/>
              <w:left w:val="single" w:sz="4" w:space="0" w:color="000000"/>
              <w:bottom w:val="single" w:sz="4" w:space="0" w:color="000000"/>
              <w:right w:val="single" w:sz="4" w:space="0" w:color="000000"/>
            </w:tcBorders>
            <w:vAlign w:val="center"/>
          </w:tcPr>
          <w:p w:rsidR="005F2832" w:rsidRDefault="005F2832" w:rsidP="005664D9">
            <w:pPr>
              <w:suppressAutoHyphens/>
              <w:spacing w:after="0"/>
              <w:jc w:val="left"/>
              <w:rPr>
                <w:rFonts w:ascii="Arial" w:hAnsi="Arial" w:cs="Arial"/>
                <w:color w:val="auto"/>
                <w:sz w:val="20"/>
              </w:rPr>
            </w:pPr>
            <w:r>
              <w:rPr>
                <w:rFonts w:ascii="Arial" w:hAnsi="Arial" w:cs="Arial"/>
                <w:color w:val="auto"/>
                <w:sz w:val="20"/>
              </w:rPr>
              <w:t xml:space="preserve">Bewertung: </w:t>
            </w:r>
          </w:p>
          <w:p w:rsidR="005F2832" w:rsidRDefault="005F2832" w:rsidP="005664D9">
            <w:pPr>
              <w:suppressAutoHyphens/>
              <w:spacing w:after="0"/>
              <w:jc w:val="left"/>
              <w:rPr>
                <w:rFonts w:ascii="Arial" w:hAnsi="Arial" w:cs="Arial"/>
                <w:color w:val="auto"/>
                <w:sz w:val="20"/>
              </w:rPr>
            </w:pPr>
            <w:r>
              <w:rPr>
                <w:rFonts w:ascii="Arial" w:hAnsi="Arial" w:cs="Arial"/>
                <w:color w:val="auto"/>
                <w:sz w:val="20"/>
              </w:rPr>
              <w:t xml:space="preserve">hoch (vollständige Entsiegelung größerer zusammenhängender Bereiche; Lage im Biotop- oder Grünflächenverbund), </w:t>
            </w:r>
          </w:p>
          <w:p w:rsidR="005F2832" w:rsidRDefault="005F2832" w:rsidP="005664D9">
            <w:pPr>
              <w:suppressAutoHyphens/>
              <w:spacing w:after="0"/>
              <w:jc w:val="left"/>
              <w:rPr>
                <w:rFonts w:ascii="Arial" w:hAnsi="Arial" w:cs="Arial"/>
                <w:color w:val="auto"/>
                <w:sz w:val="20"/>
              </w:rPr>
            </w:pPr>
            <w:r>
              <w:rPr>
                <w:rFonts w:ascii="Arial" w:hAnsi="Arial" w:cs="Arial"/>
                <w:color w:val="auto"/>
                <w:sz w:val="20"/>
              </w:rPr>
              <w:t xml:space="preserve">mittel (kleinflächige Entsiegelung), </w:t>
            </w:r>
          </w:p>
          <w:p w:rsidR="005F2832" w:rsidRDefault="005F2832" w:rsidP="005664D9">
            <w:pPr>
              <w:suppressAutoHyphens/>
              <w:spacing w:after="0"/>
              <w:jc w:val="left"/>
              <w:rPr>
                <w:rFonts w:ascii="Arial" w:hAnsi="Arial" w:cs="Arial"/>
                <w:color w:val="auto"/>
                <w:sz w:val="20"/>
              </w:rPr>
            </w:pPr>
            <w:r>
              <w:rPr>
                <w:rFonts w:ascii="Arial" w:hAnsi="Arial" w:cs="Arial"/>
                <w:color w:val="auto"/>
                <w:sz w:val="20"/>
              </w:rPr>
              <w:t xml:space="preserve">gering (Teilentsiegelung), </w:t>
            </w:r>
          </w:p>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n. a. (nicht bewertet)</w:t>
            </w:r>
          </w:p>
        </w:tc>
      </w:tr>
      <w:tr w:rsidR="005F2832" w:rsidTr="005664D9">
        <w:trPr>
          <w:trHeight w:val="765"/>
        </w:trPr>
        <w:tc>
          <w:tcPr>
            <w:tcW w:w="2294" w:type="dxa"/>
            <w:tcBorders>
              <w:top w:val="single" w:sz="4" w:space="0" w:color="000000"/>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 xml:space="preserve">Priorisierung </w:t>
            </w:r>
            <w:r>
              <w:rPr>
                <w:rFonts w:ascii="Arial" w:hAnsi="Arial" w:cs="Arial"/>
                <w:color w:val="auto"/>
                <w:sz w:val="20"/>
              </w:rPr>
              <w:br/>
              <w:t>technischer Aufwand</w:t>
            </w:r>
          </w:p>
        </w:tc>
        <w:tc>
          <w:tcPr>
            <w:tcW w:w="6106" w:type="dxa"/>
            <w:tcBorders>
              <w:top w:val="single" w:sz="4" w:space="0" w:color="000000"/>
              <w:left w:val="single" w:sz="4" w:space="0" w:color="000000"/>
              <w:bottom w:val="single" w:sz="4" w:space="0" w:color="000000"/>
              <w:right w:val="single" w:sz="4" w:space="0" w:color="000000"/>
            </w:tcBorders>
            <w:vAlign w:val="center"/>
          </w:tcPr>
          <w:p w:rsidR="005F2832" w:rsidRDefault="005F2832" w:rsidP="005664D9">
            <w:pPr>
              <w:suppressAutoHyphens/>
              <w:spacing w:after="0"/>
              <w:jc w:val="left"/>
              <w:rPr>
                <w:rFonts w:ascii="Arial" w:hAnsi="Arial" w:cs="Arial"/>
                <w:color w:val="auto"/>
                <w:sz w:val="20"/>
              </w:rPr>
            </w:pPr>
            <w:r>
              <w:rPr>
                <w:rFonts w:ascii="Arial" w:hAnsi="Arial" w:cs="Arial"/>
                <w:color w:val="auto"/>
                <w:sz w:val="20"/>
              </w:rPr>
              <w:t xml:space="preserve">Bewertung: </w:t>
            </w:r>
          </w:p>
          <w:p w:rsidR="005F2832" w:rsidRDefault="005F2832" w:rsidP="005664D9">
            <w:pPr>
              <w:suppressAutoHyphens/>
              <w:spacing w:after="0"/>
              <w:jc w:val="left"/>
              <w:rPr>
                <w:rFonts w:ascii="Arial" w:hAnsi="Arial" w:cs="Arial"/>
                <w:color w:val="auto"/>
                <w:sz w:val="20"/>
              </w:rPr>
            </w:pPr>
            <w:r>
              <w:rPr>
                <w:rFonts w:ascii="Arial" w:hAnsi="Arial" w:cs="Arial"/>
                <w:color w:val="auto"/>
                <w:sz w:val="20"/>
              </w:rPr>
              <w:t xml:space="preserve">gering (geringer Aufwand, z. B. Flächenversiegelung), </w:t>
            </w:r>
          </w:p>
          <w:p w:rsidR="005F2832" w:rsidRDefault="005F2832" w:rsidP="005664D9">
            <w:pPr>
              <w:suppressAutoHyphens/>
              <w:spacing w:after="0"/>
              <w:jc w:val="left"/>
              <w:rPr>
                <w:rFonts w:ascii="Arial" w:hAnsi="Arial" w:cs="Arial"/>
                <w:color w:val="auto"/>
                <w:sz w:val="20"/>
              </w:rPr>
            </w:pPr>
            <w:r>
              <w:rPr>
                <w:rFonts w:ascii="Arial" w:hAnsi="Arial" w:cs="Arial"/>
                <w:color w:val="auto"/>
                <w:sz w:val="20"/>
              </w:rPr>
              <w:t xml:space="preserve">mittel (mittlerer Aufwand, z. B. geringfügige Bebauung, Schuppen etc.), </w:t>
            </w:r>
          </w:p>
          <w:p w:rsidR="005F2832" w:rsidRDefault="005F2832" w:rsidP="005664D9">
            <w:pPr>
              <w:suppressAutoHyphens/>
              <w:spacing w:after="0"/>
              <w:jc w:val="left"/>
              <w:rPr>
                <w:rFonts w:ascii="Arial" w:hAnsi="Arial" w:cs="Arial"/>
                <w:color w:val="auto"/>
                <w:sz w:val="20"/>
              </w:rPr>
            </w:pPr>
            <w:r>
              <w:rPr>
                <w:rFonts w:ascii="Arial" w:hAnsi="Arial" w:cs="Arial"/>
                <w:color w:val="auto"/>
                <w:sz w:val="20"/>
              </w:rPr>
              <w:t xml:space="preserve">hoch (hoher Aufwand, z. B. Hochbau / Unterkellerung), </w:t>
            </w:r>
          </w:p>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n. a. (nicht bewertet)</w:t>
            </w:r>
          </w:p>
        </w:tc>
      </w:tr>
      <w:tr w:rsidR="005F2832" w:rsidTr="005664D9">
        <w:trPr>
          <w:trHeight w:val="525"/>
        </w:trPr>
        <w:tc>
          <w:tcPr>
            <w:tcW w:w="2294" w:type="dxa"/>
            <w:tcBorders>
              <w:top w:val="single" w:sz="4" w:space="0" w:color="000000"/>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 xml:space="preserve">Priorisierung </w:t>
            </w:r>
            <w:r>
              <w:rPr>
                <w:rFonts w:ascii="Arial" w:hAnsi="Arial" w:cs="Arial"/>
                <w:color w:val="auto"/>
                <w:sz w:val="20"/>
              </w:rPr>
              <w:br/>
              <w:t>zeitliche Umsetzbarkeit</w:t>
            </w:r>
          </w:p>
        </w:tc>
        <w:tc>
          <w:tcPr>
            <w:tcW w:w="6106" w:type="dxa"/>
            <w:tcBorders>
              <w:top w:val="single" w:sz="4" w:space="0" w:color="000000"/>
              <w:left w:val="single" w:sz="4" w:space="0" w:color="000000"/>
              <w:bottom w:val="single" w:sz="4" w:space="0" w:color="000000"/>
              <w:right w:val="single" w:sz="4" w:space="0" w:color="000000"/>
            </w:tcBorders>
            <w:vAlign w:val="center"/>
          </w:tcPr>
          <w:p w:rsidR="005F2832" w:rsidRDefault="005F2832" w:rsidP="005664D9">
            <w:pPr>
              <w:suppressAutoHyphens/>
              <w:spacing w:after="0"/>
              <w:jc w:val="left"/>
              <w:rPr>
                <w:rFonts w:ascii="Arial" w:hAnsi="Arial" w:cs="Arial"/>
                <w:color w:val="auto"/>
                <w:sz w:val="20"/>
              </w:rPr>
            </w:pPr>
            <w:r>
              <w:rPr>
                <w:rFonts w:ascii="Arial" w:hAnsi="Arial" w:cs="Arial"/>
                <w:color w:val="auto"/>
                <w:sz w:val="20"/>
              </w:rPr>
              <w:t xml:space="preserve">Bewertung: </w:t>
            </w:r>
          </w:p>
          <w:p w:rsidR="005F2832" w:rsidRDefault="005F2832" w:rsidP="005664D9">
            <w:pPr>
              <w:suppressAutoHyphens/>
              <w:spacing w:after="0"/>
              <w:jc w:val="left"/>
              <w:rPr>
                <w:rFonts w:ascii="Arial" w:hAnsi="Arial" w:cs="Arial"/>
                <w:color w:val="auto"/>
                <w:sz w:val="20"/>
              </w:rPr>
            </w:pPr>
            <w:r>
              <w:rPr>
                <w:rFonts w:ascii="Arial" w:hAnsi="Arial" w:cs="Arial"/>
                <w:color w:val="auto"/>
                <w:sz w:val="20"/>
              </w:rPr>
              <w:t xml:space="preserve">kurz (Umsetzbarkeit innerhalb von 1-2 Jahren), </w:t>
            </w:r>
          </w:p>
          <w:p w:rsidR="005F2832" w:rsidRDefault="005F2832" w:rsidP="005664D9">
            <w:pPr>
              <w:suppressAutoHyphens/>
              <w:spacing w:after="0"/>
              <w:jc w:val="left"/>
              <w:rPr>
                <w:rFonts w:ascii="Arial" w:hAnsi="Arial" w:cs="Arial"/>
                <w:color w:val="auto"/>
                <w:sz w:val="20"/>
              </w:rPr>
            </w:pPr>
            <w:r>
              <w:rPr>
                <w:rFonts w:ascii="Arial" w:hAnsi="Arial" w:cs="Arial"/>
                <w:color w:val="auto"/>
                <w:sz w:val="20"/>
              </w:rPr>
              <w:t xml:space="preserve">mittel (bis ca. 5 Jahre), </w:t>
            </w:r>
          </w:p>
          <w:p w:rsidR="005F2832" w:rsidRDefault="005F2832" w:rsidP="005664D9">
            <w:pPr>
              <w:suppressAutoHyphens/>
              <w:spacing w:after="0"/>
              <w:jc w:val="left"/>
              <w:rPr>
                <w:rFonts w:ascii="Arial" w:hAnsi="Arial" w:cs="Arial"/>
                <w:color w:val="auto"/>
                <w:sz w:val="20"/>
              </w:rPr>
            </w:pPr>
            <w:r>
              <w:rPr>
                <w:rFonts w:ascii="Arial" w:hAnsi="Arial" w:cs="Arial"/>
                <w:color w:val="auto"/>
                <w:sz w:val="20"/>
              </w:rPr>
              <w:t xml:space="preserve">lang (mehr als 5 Jahre), </w:t>
            </w:r>
          </w:p>
          <w:p w:rsidR="005F2832" w:rsidRDefault="005F2832" w:rsidP="005664D9">
            <w:pPr>
              <w:suppressAutoHyphens/>
              <w:spacing w:after="0"/>
              <w:jc w:val="left"/>
              <w:rPr>
                <w:rFonts w:ascii="Arial" w:hAnsi="Arial" w:cs="Arial"/>
                <w:color w:val="auto"/>
                <w:sz w:val="20"/>
              </w:rPr>
            </w:pPr>
            <w:r>
              <w:rPr>
                <w:rFonts w:ascii="Arial" w:hAnsi="Arial" w:cs="Arial"/>
                <w:color w:val="auto"/>
                <w:sz w:val="20"/>
              </w:rPr>
              <w:t>durchgeführt,</w:t>
            </w:r>
          </w:p>
          <w:p w:rsidR="005F2832" w:rsidRDefault="005F2832" w:rsidP="005664D9">
            <w:pPr>
              <w:suppressAutoHyphens/>
              <w:spacing w:after="0"/>
              <w:jc w:val="left"/>
              <w:rPr>
                <w:rFonts w:ascii="Arial" w:hAnsi="Arial" w:cs="Arial"/>
                <w:color w:val="auto"/>
                <w:sz w:val="20"/>
              </w:rPr>
            </w:pPr>
            <w:r>
              <w:rPr>
                <w:rFonts w:ascii="Arial" w:hAnsi="Arial" w:cs="Arial"/>
                <w:color w:val="auto"/>
                <w:sz w:val="20"/>
              </w:rPr>
              <w:t>teilw. ents. (teilweise entsiegelt)</w:t>
            </w:r>
          </w:p>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n. a. (nicht bewertet)</w:t>
            </w:r>
          </w:p>
        </w:tc>
      </w:tr>
      <w:tr w:rsidR="005F2832" w:rsidTr="005664D9">
        <w:trPr>
          <w:trHeight w:val="330"/>
        </w:trPr>
        <w:tc>
          <w:tcPr>
            <w:tcW w:w="2294" w:type="dxa"/>
            <w:tcBorders>
              <w:top w:val="single" w:sz="4" w:space="0" w:color="000000"/>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Priorisierung Kommentar</w:t>
            </w:r>
          </w:p>
        </w:tc>
        <w:tc>
          <w:tcPr>
            <w:tcW w:w="6106" w:type="dxa"/>
            <w:tcBorders>
              <w:top w:val="single" w:sz="4" w:space="0" w:color="000000"/>
              <w:left w:val="single" w:sz="4" w:space="0" w:color="000000"/>
              <w:bottom w:val="single" w:sz="4" w:space="0" w:color="000000"/>
              <w:right w:val="single" w:sz="4" w:space="0" w:color="000000"/>
            </w:tcBorders>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ggf. Kommentar zu den vier Bewertungen</w:t>
            </w:r>
          </w:p>
        </w:tc>
      </w:tr>
    </w:tbl>
    <w:p w:rsidR="005F2832" w:rsidRDefault="005F2832" w:rsidP="001B4177">
      <w:pPr>
        <w:pStyle w:val="Tabelle"/>
      </w:pPr>
      <w:bookmarkStart w:id="7" w:name="RANGE!B2"/>
      <w:bookmarkStart w:id="8" w:name="Tab3"/>
      <w:bookmarkStart w:id="9" w:name="_Toc301795181"/>
      <w:bookmarkEnd w:id="7"/>
      <w:r>
        <w:lastRenderedPageBreak/>
        <w:t xml:space="preserve">Tab. </w:t>
      </w:r>
      <w:bookmarkEnd w:id="8"/>
      <w:r>
        <w:t>3: Sachdaten Entsiegelungsfälle - Priorisierung der potenziellen Entsiegelungsflächen</w:t>
      </w:r>
      <w:bookmarkEnd w:id="9"/>
    </w:p>
    <w:tbl>
      <w:tblPr>
        <w:tblW w:w="8400" w:type="dxa"/>
        <w:tblInd w:w="130" w:type="dxa"/>
        <w:tblLayout w:type="fixed"/>
        <w:tblCellMar>
          <w:left w:w="70" w:type="dxa"/>
          <w:right w:w="70" w:type="dxa"/>
        </w:tblCellMar>
        <w:tblLook w:val="00A0" w:firstRow="1" w:lastRow="0" w:firstColumn="1" w:lastColumn="0" w:noHBand="0" w:noVBand="0"/>
      </w:tblPr>
      <w:tblGrid>
        <w:gridCol w:w="3255"/>
        <w:gridCol w:w="5145"/>
      </w:tblGrid>
      <w:tr w:rsidR="005F2832" w:rsidTr="005664D9">
        <w:trPr>
          <w:trHeight w:val="600"/>
        </w:trPr>
        <w:tc>
          <w:tcPr>
            <w:tcW w:w="8400" w:type="dxa"/>
            <w:gridSpan w:val="2"/>
            <w:tcBorders>
              <w:top w:val="single" w:sz="4" w:space="0" w:color="000000"/>
              <w:left w:val="single" w:sz="4" w:space="0" w:color="000000"/>
              <w:bottom w:val="single" w:sz="4" w:space="0" w:color="000000"/>
              <w:right w:val="single" w:sz="4" w:space="0" w:color="000000"/>
            </w:tcBorders>
            <w:shd w:val="clear" w:color="000000" w:fill="666666"/>
            <w:vAlign w:val="center"/>
          </w:tcPr>
          <w:p w:rsidR="005F2832" w:rsidRPr="00145BFA" w:rsidRDefault="005F2832" w:rsidP="005664D9">
            <w:pPr>
              <w:suppressAutoHyphens/>
              <w:spacing w:after="0"/>
              <w:jc w:val="left"/>
              <w:rPr>
                <w:rFonts w:ascii="Arial" w:hAnsi="Arial"/>
                <w:b/>
                <w:color w:val="FFFFFF"/>
                <w:sz w:val="20"/>
              </w:rPr>
            </w:pPr>
            <w:r w:rsidRPr="00145BFA">
              <w:rPr>
                <w:rFonts w:ascii="Arial" w:hAnsi="Arial"/>
                <w:b/>
                <w:color w:val="FFFFFF"/>
                <w:sz w:val="20"/>
              </w:rPr>
              <w:t xml:space="preserve">Tab. </w:t>
            </w:r>
            <w:r>
              <w:rPr>
                <w:rFonts w:ascii="Arial" w:hAnsi="Arial" w:cs="Arial"/>
                <w:b/>
                <w:bCs/>
                <w:color w:val="FFFFFF"/>
                <w:sz w:val="20"/>
              </w:rPr>
              <w:t xml:space="preserve">4: </w:t>
            </w:r>
            <w:r>
              <w:rPr>
                <w:rFonts w:ascii="Arial" w:hAnsi="Arial" w:cs="Arial"/>
                <w:b/>
                <w:color w:val="FFFFFF"/>
                <w:sz w:val="20"/>
              </w:rPr>
              <w:t>Sachdaten Entsiegelungsfälle – Umsetzung von Entsiegelungsmaßnahmen</w:t>
            </w:r>
            <w:r>
              <w:rPr>
                <w:rFonts w:ascii="Arial" w:hAnsi="Arial" w:cs="Arial"/>
                <w:b/>
                <w:bCs/>
                <w:color w:val="FFFFFF"/>
                <w:sz w:val="20"/>
              </w:rPr>
              <w:t xml:space="preserve"> </w:t>
            </w:r>
          </w:p>
        </w:tc>
      </w:tr>
      <w:tr w:rsidR="005F2832" w:rsidTr="005664D9">
        <w:trPr>
          <w:trHeight w:val="308"/>
        </w:trPr>
        <w:tc>
          <w:tcPr>
            <w:tcW w:w="3255" w:type="dxa"/>
            <w:tcBorders>
              <w:left w:val="single" w:sz="4" w:space="0" w:color="000000"/>
              <w:bottom w:val="single" w:sz="4" w:space="0" w:color="000000"/>
              <w:right w:val="single" w:sz="4" w:space="0" w:color="000000"/>
            </w:tcBorders>
            <w:shd w:val="clear" w:color="000000" w:fill="C0C0C0"/>
            <w:vAlign w:val="center"/>
          </w:tcPr>
          <w:p w:rsidR="005F2832" w:rsidRPr="00145BFA" w:rsidRDefault="005F2832" w:rsidP="005664D9">
            <w:pPr>
              <w:suppressAutoHyphens/>
              <w:spacing w:after="0"/>
              <w:jc w:val="left"/>
              <w:rPr>
                <w:rFonts w:ascii="Arial" w:hAnsi="Arial"/>
                <w:b/>
                <w:color w:val="auto"/>
                <w:sz w:val="20"/>
              </w:rPr>
            </w:pPr>
            <w:r>
              <w:rPr>
                <w:rFonts w:ascii="Arial" w:hAnsi="Arial" w:cs="Arial"/>
                <w:b/>
                <w:bCs/>
                <w:color w:val="auto"/>
                <w:sz w:val="20"/>
              </w:rPr>
              <w:t>Inhalt</w:t>
            </w:r>
          </w:p>
        </w:tc>
        <w:tc>
          <w:tcPr>
            <w:tcW w:w="5145" w:type="dxa"/>
            <w:tcBorders>
              <w:bottom w:val="single" w:sz="4" w:space="0" w:color="000000"/>
              <w:right w:val="single" w:sz="4" w:space="0" w:color="000000"/>
            </w:tcBorders>
            <w:shd w:val="clear" w:color="000000" w:fill="C0C0C0"/>
            <w:vAlign w:val="center"/>
          </w:tcPr>
          <w:p w:rsidR="005F2832" w:rsidRPr="00145BFA" w:rsidRDefault="005F2832" w:rsidP="005664D9">
            <w:pPr>
              <w:suppressAutoHyphens/>
              <w:spacing w:after="0"/>
              <w:jc w:val="left"/>
              <w:rPr>
                <w:rFonts w:ascii="Arial" w:hAnsi="Arial"/>
                <w:b/>
                <w:color w:val="auto"/>
                <w:sz w:val="20"/>
              </w:rPr>
            </w:pPr>
            <w:r>
              <w:rPr>
                <w:rFonts w:ascii="Arial" w:hAnsi="Arial" w:cs="Arial"/>
                <w:b/>
                <w:bCs/>
                <w:color w:val="auto"/>
                <w:sz w:val="20"/>
              </w:rPr>
              <w:t>Hinweise / Beschreibung</w:t>
            </w:r>
          </w:p>
        </w:tc>
      </w:tr>
      <w:tr w:rsidR="005F2832" w:rsidTr="005664D9">
        <w:trPr>
          <w:trHeight w:val="514"/>
        </w:trPr>
        <w:tc>
          <w:tcPr>
            <w:tcW w:w="3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Umsetzung der Entsiegelung</w:t>
            </w:r>
          </w:p>
        </w:tc>
        <w:tc>
          <w:tcPr>
            <w:tcW w:w="51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2832" w:rsidRDefault="005F2832" w:rsidP="005664D9">
            <w:pPr>
              <w:suppressAutoHyphens/>
              <w:spacing w:after="0"/>
              <w:jc w:val="left"/>
              <w:rPr>
                <w:rFonts w:ascii="Arial" w:hAnsi="Arial" w:cs="Arial"/>
                <w:color w:val="auto"/>
                <w:sz w:val="20"/>
              </w:rPr>
            </w:pPr>
            <w:r>
              <w:rPr>
                <w:rFonts w:ascii="Arial" w:hAnsi="Arial" w:cs="Arial"/>
                <w:color w:val="auto"/>
                <w:sz w:val="20"/>
              </w:rPr>
              <w:t>Wurde die Fläche bereits entsiegelt oder teilentsiegelt?</w:t>
            </w:r>
          </w:p>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(ja, nein, teil)</w:t>
            </w:r>
          </w:p>
        </w:tc>
      </w:tr>
      <w:tr w:rsidR="005F2832" w:rsidTr="005664D9">
        <w:trPr>
          <w:trHeight w:val="574"/>
        </w:trPr>
        <w:tc>
          <w:tcPr>
            <w:tcW w:w="3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Umsetzung der Entsiegelung Kommentar</w:t>
            </w:r>
          </w:p>
        </w:tc>
        <w:tc>
          <w:tcPr>
            <w:tcW w:w="51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F2832" w:rsidRPr="00145BFA" w:rsidRDefault="005F2832" w:rsidP="005664D9">
            <w:pPr>
              <w:suppressAutoHyphens/>
              <w:spacing w:after="0"/>
              <w:jc w:val="left"/>
              <w:rPr>
                <w:rFonts w:ascii="Arial" w:hAnsi="Arial"/>
                <w:color w:val="auto"/>
                <w:sz w:val="20"/>
              </w:rPr>
            </w:pPr>
            <w:r>
              <w:rPr>
                <w:rFonts w:ascii="Arial" w:hAnsi="Arial" w:cs="Arial"/>
                <w:color w:val="auto"/>
                <w:sz w:val="20"/>
              </w:rPr>
              <w:t>z. B. welchem Verfahren zugeordnet, durch wen veranlasst, Ansprechpartner etc.</w:t>
            </w:r>
          </w:p>
        </w:tc>
      </w:tr>
    </w:tbl>
    <w:p w:rsidR="005F2832" w:rsidRDefault="005F2832" w:rsidP="001B4177">
      <w:pPr>
        <w:pStyle w:val="Tabelle"/>
        <w:rPr>
          <w:rFonts w:cs="Arial"/>
          <w:szCs w:val="18"/>
        </w:rPr>
      </w:pPr>
      <w:bookmarkStart w:id="10" w:name="Tab4"/>
      <w:bookmarkStart w:id="11" w:name="_Toc301795182"/>
      <w:r>
        <w:t xml:space="preserve">Tab. </w:t>
      </w:r>
      <w:bookmarkEnd w:id="10"/>
      <w:r>
        <w:t xml:space="preserve">4: </w:t>
      </w:r>
      <w:bookmarkStart w:id="12" w:name="OLE_LINK2"/>
      <w:bookmarkStart w:id="13" w:name="OLE_LINK1"/>
      <w:r>
        <w:t>Sachdaten Entsiegelungsfälle – Umsetzung von Entsiegelungsmaßnahmen</w:t>
      </w:r>
      <w:bookmarkEnd w:id="11"/>
      <w:bookmarkEnd w:id="12"/>
      <w:bookmarkEnd w:id="13"/>
    </w:p>
    <w:p w:rsidR="005F2832" w:rsidRDefault="005F2832">
      <w:pPr>
        <w:pStyle w:val="berschrift2"/>
        <w:spacing w:line="240" w:lineRule="atLeast"/>
      </w:pPr>
      <w:r>
        <w:t>Kartenbeschreibung</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Zurzeit befinden sich 197 Flächen in dem Kataster der potenziellen Entsiegelungsflächen. Davon sind 39 Flächen bereits entsiegelt und 10 Flächen teilentsiegelt worden.</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Die Abb. 1 zeigt, wie viele Flächen in den Bezirken des Landes Berlin und auf Flächen der Berliner Forsten im Land Brandenburg jeweils aufgenommen worden sind. Die Abb. 2 hingegen zeigt die Größe der potenziellen Entsiegelungsflächen sowie der bereits entsiegelten oder teilentsiegelten Flächen.</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Der weit überwiegende Teil der Fläche ist „diffus versiegelt“. Dabei handelt es sich um Flächen, bei denen das flächenmäßige Entsiegelungspotenzial nicht hinreichend genau quantifiziert werden konnte. Das war vorwiegend der Fall, wenn diffus auf der Fläche verteilte Entsiegelungspotenziale benannt worden sind. In anderen Fällen konnten die Entsiegelungspotenziale nicht quantifiziert werden, da sie weder durch die Verwaltungsmitarbeiter benannt noch durch die Auswertung von Luftbildern konkret abgegrenzt werden konnten (z. B. Bunkeranlagen). Da bei diesen Flächen ein unterschiedlich großer Bruchteil der Gesamtfläche zur Verfügung steht, lässt sich das konkrete flächenmäßige Entsiegelungspotenzial nicht abschätzen.</w:t>
      </w:r>
    </w:p>
    <w:p w:rsidR="005F2832" w:rsidRDefault="00887216">
      <w:pPr>
        <w:pStyle w:val="StandardWeb"/>
        <w:suppressAutoHyphens/>
        <w:spacing w:beforeAutospacing="0" w:afterAutospacing="0"/>
        <w:jc w:val="both"/>
        <w:rPr>
          <w:rFonts w:ascii="Arial" w:hAnsi="Arial"/>
        </w:rPr>
      </w:pPr>
      <w:r>
        <w:rPr>
          <w:rFonts w:ascii="Arial" w:hAnsi="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85pt;height:280.5pt">
            <v:imagedata r:id="rId11" o:title=""/>
          </v:shape>
        </w:pict>
      </w:r>
    </w:p>
    <w:p w:rsidR="005F2832" w:rsidRPr="0048471C" w:rsidRDefault="005F2832" w:rsidP="004F6958">
      <w:pPr>
        <w:pStyle w:val="Abbildung"/>
        <w:pBdr>
          <w:top w:val="none" w:sz="0" w:space="0" w:color="auto"/>
          <w:left w:val="none" w:sz="0" w:space="0" w:color="auto"/>
          <w:bottom w:val="none" w:sz="0" w:space="0" w:color="auto"/>
          <w:right w:val="none" w:sz="0" w:space="0" w:color="auto"/>
        </w:pBdr>
        <w:suppressAutoHyphens/>
        <w:ind w:left="720" w:hanging="720"/>
      </w:pPr>
      <w:r w:rsidRPr="0048471C">
        <w:t>Abb.1:</w:t>
      </w:r>
      <w:r w:rsidRPr="0048471C">
        <w:tab/>
        <w:t>Anzahl der potentiellen Entsiegelungsfälle sowie der entsiegelten und teilentsiegelten Fälle der 12 Bezirke des Landes Berlin sowie der Berliner Forsten im Land Brandenburg</w:t>
      </w:r>
    </w:p>
    <w:p w:rsidR="005F2832" w:rsidRDefault="00887216">
      <w:pPr>
        <w:pStyle w:val="StandardWeb"/>
        <w:suppressAutoHyphens/>
        <w:spacing w:beforeAutospacing="0" w:afterAutospacing="0"/>
        <w:jc w:val="both"/>
        <w:rPr>
          <w:szCs w:val="20"/>
        </w:rPr>
      </w:pPr>
      <w:r>
        <w:rPr>
          <w:noProof/>
          <w:szCs w:val="20"/>
        </w:rPr>
        <w:lastRenderedPageBreak/>
        <w:pict>
          <v:shape id="_x0000_i1026" type="#_x0000_t75" style="width:449.85pt;height:280.5pt">
            <v:imagedata r:id="rId12" o:title=""/>
          </v:shape>
        </w:pict>
      </w:r>
    </w:p>
    <w:p w:rsidR="005F2832" w:rsidRDefault="005F2832" w:rsidP="00A16179">
      <w:pPr>
        <w:pStyle w:val="Abbildung"/>
        <w:pBdr>
          <w:top w:val="none" w:sz="0" w:space="0" w:color="auto"/>
          <w:left w:val="none" w:sz="0" w:space="0" w:color="auto"/>
          <w:bottom w:val="none" w:sz="0" w:space="0" w:color="auto"/>
          <w:right w:val="none" w:sz="0" w:space="0" w:color="auto"/>
        </w:pBdr>
        <w:suppressAutoHyphens/>
        <w:ind w:left="720" w:hanging="720"/>
      </w:pPr>
      <w:r>
        <w:t>Abb. 2:</w:t>
      </w:r>
      <w:r>
        <w:tab/>
        <w:t>Größe der potenziellen Entsiegelungsflächen sowie der bereits entsiegelten Flächen der 12 Bezirke des Landes Berlin sowie der Berliner Forsten im Land Brandenburg</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In der Umweltatlaskarte werden die Flächen anhand der fachlichen Bewertung des Entsiegelungspotenzials differenziert und in unterschiedlichen Farbtönen dargestellt (vgl. Abschnitt Priorisierung im Kapitel Methode). Zusätzlich sind bereits entsiegelte und teilentsiegelte Flächen abgebildet.</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 xml:space="preserve">Dabei werden nur die Fälle </w:t>
      </w:r>
      <w:r>
        <w:rPr>
          <w:rFonts w:ascii="Arial" w:hAnsi="Arial" w:cs="Arial"/>
          <w:b/>
          <w:sz w:val="20"/>
          <w:szCs w:val="20"/>
          <w:u w:val="single"/>
        </w:rPr>
        <w:t>vollflächig</w:t>
      </w:r>
      <w:r>
        <w:rPr>
          <w:rFonts w:ascii="Arial" w:hAnsi="Arial" w:cs="Arial"/>
          <w:sz w:val="20"/>
          <w:szCs w:val="20"/>
        </w:rPr>
        <w:t xml:space="preserve"> in der entsprechenden Farbe dargestellt, deren tatsächliches Entsiegelungspotenzial auf mehr als 50% der digitalisierten Fläche geschätzt wird. Flächen, deren tatsächliches Entsiegelungspotenzial auf weniger als 50% der digitalisierten Fläche geschätzt wird, werden dagegen mit einer </w:t>
      </w:r>
      <w:r>
        <w:rPr>
          <w:rFonts w:ascii="Arial" w:hAnsi="Arial" w:cs="Arial"/>
          <w:b/>
          <w:sz w:val="20"/>
          <w:szCs w:val="20"/>
          <w:u w:val="single"/>
        </w:rPr>
        <w:t>Kreuzschraffur</w:t>
      </w:r>
      <w:r>
        <w:rPr>
          <w:rFonts w:ascii="Arial" w:hAnsi="Arial" w:cs="Arial"/>
          <w:sz w:val="20"/>
          <w:szCs w:val="20"/>
        </w:rPr>
        <w:t xml:space="preserve"> dargestellt. </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 xml:space="preserve">Solche Fälle, bei denen das flächenmäßige Entsiegelungspotenzial nicht hinreichend genau quantifiziert werden konnte (siehe oben: „diffus versiegelte Flächen“), werden mit einer </w:t>
      </w:r>
      <w:r>
        <w:rPr>
          <w:rFonts w:ascii="Arial" w:hAnsi="Arial" w:cs="Arial"/>
          <w:b/>
          <w:sz w:val="20"/>
          <w:szCs w:val="20"/>
          <w:u w:val="single"/>
        </w:rPr>
        <w:t>Linienschraffur</w:t>
      </w:r>
      <w:r>
        <w:rPr>
          <w:rFonts w:ascii="Arial" w:hAnsi="Arial" w:cs="Arial"/>
          <w:sz w:val="20"/>
          <w:szCs w:val="20"/>
        </w:rPr>
        <w:t xml:space="preserve"> dargestellt.</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Die Entsiegelungsflächen sind in der Karte mit verschiedenen Schraffuren dargestellt. Unter dem Menüpunkt „Kartenstruktur“ gibt es die Möglichkeit, die Ebene mit den Flächenfüllungen bzw. Schraffuren auszuschalten und die Darstellung der potenziellen Entsiegelungsflächen auf die Umgrenzung der Flächen zu reduzieren. Unter dem Menüpunkt „Überlagerung von Karten“ können verschiedene Karten als Hintergrundinformation hinzugeschaltet werden. In diesem Darstellungsmodus sind die dazugeschalteten Hintergrundkarten lesbar. Über einen Menüpunkt im Kartenfenster lässt sich der Kartenhintergrund wählen (Digitale Topografische Karte / Luftbild).</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Darüber hinaus besteht im Geoportal Berlin die Möglichkeit unter „Markieren für Sachdaten“, mit den einzelnen Entsiegelungsflächen verknüpfte Abbildungen oder Fotos der jeweiligen Flächen anzusehen.</w:t>
      </w:r>
    </w:p>
    <w:p w:rsidR="005F2832" w:rsidRDefault="005F2832">
      <w:pPr>
        <w:pStyle w:val="StandardWeb"/>
        <w:suppressAutoHyphens/>
        <w:spacing w:beforeAutospacing="0" w:afterAutospacing="0"/>
        <w:jc w:val="both"/>
        <w:rPr>
          <w:rFonts w:ascii="Arial" w:hAnsi="Arial" w:cs="Arial"/>
          <w:sz w:val="20"/>
          <w:szCs w:val="20"/>
        </w:rPr>
      </w:pPr>
      <w:r>
        <w:rPr>
          <w:rFonts w:ascii="Arial" w:hAnsi="Arial" w:cs="Arial"/>
          <w:sz w:val="20"/>
          <w:szCs w:val="20"/>
        </w:rPr>
        <w:t xml:space="preserve">Mit jeder der potenziellen Entsiegelungsflächen ist zudem ein </w:t>
      </w:r>
      <w:r>
        <w:rPr>
          <w:rFonts w:ascii="Arial" w:hAnsi="Arial" w:cs="Arial"/>
          <w:b/>
          <w:sz w:val="20"/>
          <w:szCs w:val="20"/>
          <w:u w:val="single"/>
        </w:rPr>
        <w:t>Steckbrief</w:t>
      </w:r>
      <w:r>
        <w:rPr>
          <w:rFonts w:ascii="Arial" w:hAnsi="Arial" w:cs="Arial"/>
          <w:sz w:val="20"/>
          <w:szCs w:val="20"/>
        </w:rPr>
        <w:t xml:space="preserve"> verknüpft, der auf einer DIN A4-Seite eine Abbildung mit einem Luftbildausschnitt, die Abgrenzung der potenziellen Entsiegelungsfläche und die Flurstücksgrenzen des ALKIS sowie eine Tabelle mit allen relevanten Sachdaten enthält. Diese einheitliche Erfassung und Darstellung ermöglicht und erleichtert die Auswahl von Entsiegelungspotenzialen (siehe Abb. 3).</w:t>
      </w:r>
    </w:p>
    <w:p w:rsidR="005F2832" w:rsidRPr="00622DB4" w:rsidRDefault="00887216" w:rsidP="00AB724A">
      <w:pPr>
        <w:pStyle w:val="StandardWeb"/>
        <w:suppressAutoHyphens/>
        <w:spacing w:beforeAutospacing="0" w:afterAutospacing="0"/>
        <w:jc w:val="both"/>
        <w:rPr>
          <w:rFonts w:ascii="Arial" w:hAnsi="Arial" w:cs="Arial"/>
          <w:sz w:val="20"/>
          <w:szCs w:val="20"/>
        </w:rPr>
      </w:pPr>
      <w:r>
        <w:rPr>
          <w:rFonts w:ascii="Arial" w:hAnsi="Arial" w:cs="Arial"/>
          <w:noProof/>
          <w:sz w:val="20"/>
          <w:szCs w:val="20"/>
        </w:rPr>
        <w:lastRenderedPageBreak/>
        <w:pict>
          <v:shape id="Bild 3" o:spid="_x0000_i1027" type="#_x0000_t75" style="width:452.75pt;height:639.95pt;visibility:visible">
            <v:imagedata r:id="rId13" o:title=""/>
          </v:shape>
        </w:pict>
      </w:r>
    </w:p>
    <w:p w:rsidR="005F2832" w:rsidRDefault="005F2832" w:rsidP="004F6958">
      <w:pPr>
        <w:pStyle w:val="Abbildung"/>
        <w:pBdr>
          <w:top w:val="none" w:sz="0" w:space="0" w:color="auto"/>
          <w:left w:val="none" w:sz="0" w:space="0" w:color="auto"/>
          <w:bottom w:val="none" w:sz="0" w:space="0" w:color="auto"/>
          <w:right w:val="none" w:sz="0" w:space="0" w:color="auto"/>
        </w:pBdr>
        <w:suppressAutoHyphens/>
      </w:pPr>
      <w:r>
        <w:t>Abb. 3:</w:t>
      </w:r>
      <w:r>
        <w:tab/>
        <w:t>Muster eines Steckbriefes</w:t>
      </w:r>
    </w:p>
    <w:p w:rsidR="005F2832" w:rsidRDefault="005F2832">
      <w:pPr>
        <w:spacing w:after="0"/>
        <w:jc w:val="left"/>
        <w:rPr>
          <w:rFonts w:ascii="Arial" w:hAnsi="Arial"/>
          <w:i/>
          <w:sz w:val="20"/>
        </w:rPr>
      </w:pPr>
      <w:r>
        <w:br w:type="page"/>
      </w:r>
    </w:p>
    <w:p w:rsidR="005F2832" w:rsidRDefault="005F2832">
      <w:pPr>
        <w:pStyle w:val="berschrift2"/>
      </w:pPr>
      <w:r>
        <w:t>Literatur</w:t>
      </w:r>
    </w:p>
    <w:p w:rsidR="005F2832" w:rsidRPr="00145BFA" w:rsidRDefault="005F2832" w:rsidP="00145BFA">
      <w:pPr>
        <w:pStyle w:val="FormatvorlageLiKopfLinks"/>
      </w:pPr>
      <w:r w:rsidRPr="00145BFA">
        <w:t>[1]</w:t>
      </w:r>
      <w:r w:rsidRPr="00145BFA">
        <w:tab/>
      </w:r>
      <w:r>
        <w:t>AfS</w:t>
      </w:r>
      <w:r w:rsidRPr="00145BFA">
        <w:t xml:space="preserve"> Berlin</w:t>
      </w:r>
      <w:r>
        <w:t xml:space="preserve"> </w:t>
      </w:r>
      <w:r w:rsidRPr="00145BFA">
        <w:t xml:space="preserve">Brandenburg </w:t>
      </w:r>
      <w:r>
        <w:t>(</w:t>
      </w:r>
      <w:r w:rsidRPr="00145BFA">
        <w:t>Amt für Statistik Berlin-Brandenburg</w:t>
      </w:r>
      <w:r>
        <w:t>),</w:t>
      </w:r>
      <w:r w:rsidRPr="00145BFA">
        <w:t xml:space="preserve"> 2021:</w:t>
      </w:r>
    </w:p>
    <w:p w:rsidR="005F2832" w:rsidRPr="00145BFA" w:rsidRDefault="005F2832" w:rsidP="003472F3">
      <w:pPr>
        <w:pStyle w:val="LiKoerper"/>
        <w:jc w:val="left"/>
        <w:rPr>
          <w:b w:val="0"/>
        </w:rPr>
      </w:pPr>
      <w:r w:rsidRPr="00145BFA">
        <w:rPr>
          <w:b w:val="0"/>
        </w:rPr>
        <w:t>Indikatorenbericht für nachhaltige Entwicklung Berlin 2021.</w:t>
      </w:r>
      <w:r>
        <w:rPr>
          <w:b w:val="0"/>
        </w:rPr>
        <w:br/>
        <w:t>Internet:</w:t>
      </w:r>
      <w:r>
        <w:rPr>
          <w:b w:val="0"/>
        </w:rPr>
        <w:br/>
      </w:r>
      <w:hyperlink r:id="rId14" w:history="1">
        <w:r w:rsidRPr="00145BFA">
          <w:rPr>
            <w:rStyle w:val="Hyperlink"/>
            <w:b w:val="0"/>
          </w:rPr>
          <w:t>https://www.berlin.de/sen/uvk/_assets/umwelt/nachhaltigkeit/indikatorenbericht/indikatorenbericht-nachhaltige-entwicklung-in-berlin-2021.pdf?ts=1723615174</w:t>
        </w:r>
      </w:hyperlink>
      <w:r>
        <w:rPr>
          <w:b w:val="0"/>
        </w:rPr>
        <w:t xml:space="preserve"> (Zugriff am 04.12.</w:t>
      </w:r>
      <w:r w:rsidRPr="00145BFA">
        <w:rPr>
          <w:b w:val="0"/>
        </w:rPr>
        <w:t>2024)</w:t>
      </w:r>
    </w:p>
    <w:p w:rsidR="005F2832" w:rsidRPr="004F6958" w:rsidRDefault="005F2832" w:rsidP="004F6958">
      <w:pPr>
        <w:pStyle w:val="LiKoerper"/>
        <w:ind w:hanging="567"/>
        <w:jc w:val="left"/>
      </w:pPr>
      <w:bookmarkStart w:id="14" w:name="Lit1"/>
      <w:bookmarkEnd w:id="14"/>
      <w:r>
        <w:t>[</w:t>
      </w:r>
      <w:r w:rsidRPr="00112C9A">
        <w:t>2</w:t>
      </w:r>
      <w:r>
        <w:t>]</w:t>
      </w:r>
      <w:r>
        <w:tab/>
        <w:t>BMUV (Bundesministerium für Umwelt, Naturschutz, nukleare Sicherheit und Verbraucherschutz), 2021:</w:t>
      </w:r>
      <w:r>
        <w:br/>
      </w:r>
      <w:r>
        <w:rPr>
          <w:b w:val="0"/>
        </w:rPr>
        <w:t>Deutsche Nachhaltigkeitsstrategie – Weiterentwicklung 2021 und Neuauflage 2016.</w:t>
      </w:r>
      <w:r>
        <w:rPr>
          <w:b w:val="0"/>
        </w:rPr>
        <w:br/>
        <w:t xml:space="preserve">Internet: </w:t>
      </w:r>
      <w:r>
        <w:rPr>
          <w:b w:val="0"/>
        </w:rPr>
        <w:br/>
      </w:r>
      <w:hyperlink r:id="rId15">
        <w:r>
          <w:rPr>
            <w:rStyle w:val="Hyperlink"/>
            <w:b w:val="0"/>
          </w:rPr>
          <w:t>https://www.bmuv.de/themen/nachhaltigkeit-digitalisierung/nachhaltigkeit/strategie-und-umsetzung/deutsche-nachhaltigkeitsstrategie</w:t>
        </w:r>
      </w:hyperlink>
      <w:r>
        <w:rPr>
          <w:rStyle w:val="Hyperlink"/>
          <w:b w:val="0"/>
        </w:rPr>
        <w:t xml:space="preserve"> </w:t>
      </w:r>
      <w:r>
        <w:rPr>
          <w:b w:val="0"/>
        </w:rPr>
        <w:t>(Zugriff am 04.12.2024)</w:t>
      </w:r>
    </w:p>
    <w:p w:rsidR="005F2832" w:rsidRDefault="005F2832">
      <w:pPr>
        <w:pStyle w:val="FormatvorlageLiKopfLinks"/>
      </w:pPr>
      <w:r>
        <w:t>[3]</w:t>
      </w:r>
      <w:r>
        <w:tab/>
        <w:t>Bundesregierung, 2021:</w:t>
      </w:r>
    </w:p>
    <w:p w:rsidR="005F2832" w:rsidRDefault="005F2832" w:rsidP="0018471F">
      <w:pPr>
        <w:pStyle w:val="LiKoerper"/>
        <w:jc w:val="left"/>
        <w:rPr>
          <w:b w:val="0"/>
        </w:rPr>
      </w:pPr>
      <w:r>
        <w:rPr>
          <w:b w:val="0"/>
        </w:rPr>
        <w:t>Deutsche Nachhaltigkeitsstrategie 2021.</w:t>
      </w:r>
      <w:r>
        <w:rPr>
          <w:b w:val="0"/>
        </w:rPr>
        <w:br/>
        <w:t xml:space="preserve">Internet: </w:t>
      </w:r>
      <w:r>
        <w:rPr>
          <w:b w:val="0"/>
        </w:rPr>
        <w:br/>
      </w:r>
      <w:hyperlink r:id="rId16">
        <w:r>
          <w:rPr>
            <w:rStyle w:val="Hyperlink"/>
            <w:b w:val="0"/>
          </w:rPr>
          <w:t>https://www.bundesregierung.de/breg-de/suche/nachhaltigkeitsstrategie-2021-1873560</w:t>
        </w:r>
      </w:hyperlink>
      <w:r>
        <w:rPr>
          <w:b w:val="0"/>
        </w:rPr>
        <w:br/>
        <w:t>(Zugriff am 04.12.2024)</w:t>
      </w:r>
    </w:p>
    <w:p w:rsidR="005F2832" w:rsidRDefault="005F2832" w:rsidP="005D7161">
      <w:pPr>
        <w:pStyle w:val="LiKoerper"/>
        <w:ind w:hanging="567"/>
        <w:jc w:val="left"/>
        <w:rPr>
          <w:b w:val="0"/>
        </w:rPr>
      </w:pPr>
      <w:r>
        <w:t>[4]</w:t>
      </w:r>
      <w:r>
        <w:tab/>
      </w:r>
      <w:r w:rsidRPr="004953DA">
        <w:t>Bundesregierung, 2017:</w:t>
      </w:r>
      <w:r>
        <w:rPr>
          <w:b w:val="0"/>
        </w:rPr>
        <w:br/>
        <w:t>Deutsche Nachhaltigkeitsstrategie 2016.</w:t>
      </w:r>
      <w:r>
        <w:rPr>
          <w:b w:val="0"/>
        </w:rPr>
        <w:br/>
      </w:r>
      <w:r>
        <w:rPr>
          <w:b w:val="0"/>
          <w:bCs/>
        </w:rPr>
        <w:t xml:space="preserve">Internet: </w:t>
      </w:r>
      <w:r>
        <w:rPr>
          <w:b w:val="0"/>
          <w:bCs/>
        </w:rPr>
        <w:br/>
      </w:r>
      <w:hyperlink r:id="rId17" w:history="1">
        <w:r w:rsidRPr="004E5D9A">
          <w:rPr>
            <w:rStyle w:val="Hyperlink"/>
            <w:b w:val="0"/>
          </w:rPr>
          <w:t>https://www.publikationen-bundesregierung.de/pp-de/publikationssuche/deutsche-nachhaltigkeitsstrategie-neuauflage-2016-730826</w:t>
        </w:r>
      </w:hyperlink>
      <w:r>
        <w:rPr>
          <w:b w:val="0"/>
        </w:rPr>
        <w:t xml:space="preserve"> (letzter Zugriff: 27.01.2025)</w:t>
      </w:r>
    </w:p>
    <w:p w:rsidR="005F2832" w:rsidRPr="00145BFA" w:rsidRDefault="005F2832" w:rsidP="00145BFA">
      <w:pPr>
        <w:pStyle w:val="FormatvorlageLiKopfLinks"/>
      </w:pPr>
      <w:r>
        <w:t>[5]</w:t>
      </w:r>
      <w:r>
        <w:tab/>
        <w:t>Destatis (</w:t>
      </w:r>
      <w:r w:rsidRPr="00145BFA">
        <w:t>Statistisches Bundesamt</w:t>
      </w:r>
      <w:r>
        <w:t>),</w:t>
      </w:r>
      <w:r w:rsidRPr="00145BFA">
        <w:t xml:space="preserve"> 2018:</w:t>
      </w:r>
    </w:p>
    <w:p w:rsidR="005F2832" w:rsidRDefault="005F2832" w:rsidP="0025710B">
      <w:pPr>
        <w:pStyle w:val="LiKoerper"/>
        <w:jc w:val="left"/>
        <w:rPr>
          <w:b w:val="0"/>
        </w:rPr>
      </w:pPr>
      <w:r>
        <w:rPr>
          <w:b w:val="0"/>
        </w:rPr>
        <w:t>Nachhaltige Entwicklung in Deutschland – Indikatorenbericht 2018.</w:t>
      </w:r>
      <w:r>
        <w:rPr>
          <w:b w:val="0"/>
        </w:rPr>
        <w:br/>
        <w:t xml:space="preserve">Internet: </w:t>
      </w:r>
      <w:r>
        <w:rPr>
          <w:b w:val="0"/>
        </w:rPr>
        <w:br/>
      </w:r>
      <w:hyperlink r:id="rId18">
        <w:r>
          <w:rPr>
            <w:rStyle w:val="Hyperlink"/>
            <w:b w:val="0"/>
          </w:rPr>
          <w:t>https://www.destatis.de/DE/Themen/Gesellschaft-Umwelt/Nachhaltigkeitsindikatoren/Publikationen/Downloads-Nachhaltigkeit/indikatoren-0230001189004.pdf?__blob=publicationFile&amp;v=5</w:t>
        </w:r>
      </w:hyperlink>
      <w:r>
        <w:rPr>
          <w:rStyle w:val="Hyperlink"/>
          <w:b w:val="0"/>
        </w:rPr>
        <w:t xml:space="preserve"> </w:t>
      </w:r>
      <w:r>
        <w:rPr>
          <w:b w:val="0"/>
        </w:rPr>
        <w:t>(Zugriff am 04.12.2024 )</w:t>
      </w:r>
    </w:p>
    <w:p w:rsidR="005F2832" w:rsidRPr="00145BFA" w:rsidRDefault="005F2832" w:rsidP="00145BFA">
      <w:pPr>
        <w:pStyle w:val="FormatvorlageLiKopfLinks"/>
      </w:pPr>
      <w:r>
        <w:t>[6]</w:t>
      </w:r>
      <w:r>
        <w:tab/>
        <w:t>Destatis (</w:t>
      </w:r>
      <w:r w:rsidRPr="00145BFA">
        <w:t>Statistisches Bundesamt</w:t>
      </w:r>
      <w:r>
        <w:t>) (Hrsg.), 2024a</w:t>
      </w:r>
      <w:r w:rsidRPr="00145BFA">
        <w:t>:</w:t>
      </w:r>
    </w:p>
    <w:p w:rsidR="005F2832" w:rsidRDefault="005F2832" w:rsidP="0025710B">
      <w:pPr>
        <w:pStyle w:val="LiKoerper"/>
        <w:jc w:val="left"/>
        <w:rPr>
          <w:b w:val="0"/>
        </w:rPr>
      </w:pPr>
      <w:r>
        <w:rPr>
          <w:b w:val="0"/>
        </w:rPr>
        <w:t>Erläuterungen zum Indikator „Anstieg der Siedlungs- und Verkehrsfläche.</w:t>
      </w:r>
      <w:r>
        <w:rPr>
          <w:b w:val="0"/>
        </w:rPr>
        <w:br/>
      </w:r>
      <w:r>
        <w:rPr>
          <w:b w:val="0"/>
          <w:bCs/>
        </w:rPr>
        <w:t>Internet:</w:t>
      </w:r>
      <w:r>
        <w:rPr>
          <w:b w:val="0"/>
          <w:bCs/>
        </w:rPr>
        <w:br/>
      </w:r>
      <w:hyperlink r:id="rId19" w:history="1">
        <w:r w:rsidRPr="004E5D9A">
          <w:rPr>
            <w:rStyle w:val="Hyperlink"/>
            <w:b w:val="0"/>
          </w:rPr>
          <w:t>https://www.destatis.de/DE/Themen/Branchen-Unternehmen/Landwirtschaft-Forstwirtschaft-Fischerei/Flaechennutzung/Methoden/anstieg-suv.pdf?__blob=publicationFile</w:t>
        </w:r>
      </w:hyperlink>
      <w:r>
        <w:rPr>
          <w:b w:val="0"/>
        </w:rPr>
        <w:t xml:space="preserve"> </w:t>
      </w:r>
      <w:r w:rsidRPr="007510C9">
        <w:rPr>
          <w:b w:val="0"/>
        </w:rPr>
        <w:t>(</w:t>
      </w:r>
      <w:r>
        <w:rPr>
          <w:b w:val="0"/>
        </w:rPr>
        <w:t xml:space="preserve">Zugriff am </w:t>
      </w:r>
      <w:r w:rsidRPr="004F6958">
        <w:rPr>
          <w:b w:val="0"/>
        </w:rPr>
        <w:t>28</w:t>
      </w:r>
      <w:r>
        <w:rPr>
          <w:b w:val="0"/>
        </w:rPr>
        <w:t>.01.2025 )</w:t>
      </w:r>
    </w:p>
    <w:p w:rsidR="005F2832" w:rsidRPr="00145BFA" w:rsidRDefault="005F2832" w:rsidP="00145BFA">
      <w:pPr>
        <w:pStyle w:val="FormatvorlageLiKopfLinks"/>
      </w:pPr>
      <w:r>
        <w:t>[7]</w:t>
      </w:r>
      <w:r>
        <w:tab/>
        <w:t>Destatis (</w:t>
      </w:r>
      <w:r w:rsidRPr="00145BFA">
        <w:t>Statistisches Bundesamt</w:t>
      </w:r>
      <w:r>
        <w:t>) (Hrsg.), 2024b</w:t>
      </w:r>
      <w:r w:rsidRPr="00145BFA">
        <w:t>:</w:t>
      </w:r>
    </w:p>
    <w:p w:rsidR="005F2832" w:rsidRPr="00145BFA" w:rsidRDefault="005F2832" w:rsidP="00145BFA">
      <w:pPr>
        <w:pStyle w:val="LiKoerper"/>
        <w:jc w:val="left"/>
        <w:rPr>
          <w:b w:val="0"/>
        </w:rPr>
      </w:pPr>
      <w:r w:rsidRPr="00145BFA">
        <w:rPr>
          <w:b w:val="0"/>
        </w:rPr>
        <w:t xml:space="preserve">Flächennutzung - Flächenindikator </w:t>
      </w:r>
      <w:r>
        <w:rPr>
          <w:b w:val="0"/>
        </w:rPr>
        <w:t>"</w:t>
      </w:r>
      <w:r w:rsidRPr="00145BFA">
        <w:rPr>
          <w:b w:val="0"/>
        </w:rPr>
        <w:t>Anstieg der Siedlungs- und Verkehrsfläche</w:t>
      </w:r>
      <w:r>
        <w:rPr>
          <w:b w:val="0"/>
        </w:rPr>
        <w:t>".</w:t>
      </w:r>
      <w:r>
        <w:rPr>
          <w:b w:val="0"/>
        </w:rPr>
        <w:br/>
      </w:r>
      <w:r>
        <w:rPr>
          <w:b w:val="0"/>
          <w:bCs/>
        </w:rPr>
        <w:t>Internet:</w:t>
      </w:r>
      <w:r>
        <w:rPr>
          <w:b w:val="0"/>
          <w:bCs/>
        </w:rPr>
        <w:br/>
      </w:r>
      <w:hyperlink r:id="rId20" w:history="1">
        <w:r w:rsidRPr="004E5D9A">
          <w:rPr>
            <w:rStyle w:val="Hyperlink"/>
            <w:b w:val="0"/>
          </w:rPr>
          <w:t>https://www.destatis.de/DE/Themen/Branchen-Unternehmen/Landwirtschaft-Forstwirtschaft-Fischerei/Flaechennutzung/Tabellen/anstieg-suv2.html</w:t>
        </w:r>
      </w:hyperlink>
      <w:r w:rsidRPr="00145BFA">
        <w:rPr>
          <w:b w:val="0"/>
        </w:rPr>
        <w:t xml:space="preserve"> </w:t>
      </w:r>
      <w:r w:rsidRPr="007510C9">
        <w:rPr>
          <w:b w:val="0"/>
        </w:rPr>
        <w:t>(</w:t>
      </w:r>
      <w:r>
        <w:rPr>
          <w:b w:val="0"/>
        </w:rPr>
        <w:t>Zugriff am 28.01.2025</w:t>
      </w:r>
      <w:r w:rsidRPr="00145BFA">
        <w:rPr>
          <w:b w:val="0"/>
        </w:rPr>
        <w:t>)</w:t>
      </w:r>
    </w:p>
    <w:p w:rsidR="005F2832" w:rsidRPr="00145BFA" w:rsidRDefault="005F2832" w:rsidP="00145BFA">
      <w:pPr>
        <w:pStyle w:val="FormatvorlageLiKopfLinks"/>
      </w:pPr>
      <w:r>
        <w:t>[8]</w:t>
      </w:r>
      <w:r>
        <w:tab/>
        <w:t>Destatis (</w:t>
      </w:r>
      <w:r w:rsidRPr="00145BFA">
        <w:t>Statistisches Bundesamt</w:t>
      </w:r>
      <w:r>
        <w:t>) (Hrsg.), 2024c</w:t>
      </w:r>
      <w:r w:rsidRPr="00145BFA">
        <w:t>:</w:t>
      </w:r>
    </w:p>
    <w:p w:rsidR="005F2832" w:rsidRPr="00145BFA" w:rsidRDefault="005F2832" w:rsidP="00145BFA">
      <w:pPr>
        <w:pStyle w:val="LiKoerper"/>
        <w:jc w:val="left"/>
        <w:rPr>
          <w:b w:val="0"/>
        </w:rPr>
      </w:pPr>
      <w:r>
        <w:rPr>
          <w:b w:val="0"/>
        </w:rPr>
        <w:t>„</w:t>
      </w:r>
      <w:r w:rsidRPr="00145BFA">
        <w:rPr>
          <w:b w:val="0"/>
        </w:rPr>
        <w:t xml:space="preserve">Siedlungs- und Verkehrsfläche wächst jeden Tag um </w:t>
      </w:r>
      <w:r>
        <w:rPr>
          <w:b w:val="0"/>
        </w:rPr>
        <w:t>52</w:t>
      </w:r>
      <w:r w:rsidRPr="00145BFA">
        <w:rPr>
          <w:b w:val="0"/>
        </w:rPr>
        <w:t xml:space="preserve"> Hektar</w:t>
      </w:r>
      <w:r>
        <w:rPr>
          <w:b w:val="0"/>
        </w:rPr>
        <w:t xml:space="preserve">“ (Pressemitteilung). </w:t>
      </w:r>
      <w:r>
        <w:rPr>
          <w:b w:val="0"/>
        </w:rPr>
        <w:br/>
      </w:r>
      <w:r>
        <w:rPr>
          <w:b w:val="0"/>
          <w:bCs/>
        </w:rPr>
        <w:t>Internet</w:t>
      </w:r>
      <w:r>
        <w:rPr>
          <w:b w:val="0"/>
          <w:bCs/>
        </w:rPr>
        <w:br/>
      </w:r>
      <w:hyperlink r:id="rId21" w:history="1">
        <w:r w:rsidRPr="00357238">
          <w:rPr>
            <w:rStyle w:val="Hyperlink"/>
            <w:b w:val="0"/>
          </w:rPr>
          <w:t>https://www.destatis.de/DE/Presse/Pressemitteilungen/Zahl-der-Woche/2024/PD24_11_p002.html</w:t>
        </w:r>
      </w:hyperlink>
      <w:r>
        <w:rPr>
          <w:b w:val="0"/>
        </w:rPr>
        <w:t xml:space="preserve"> (Zugriff am 28.01.2025 </w:t>
      </w:r>
      <w:r w:rsidRPr="00145BFA">
        <w:rPr>
          <w:b w:val="0"/>
        </w:rPr>
        <w:t>)</w:t>
      </w:r>
    </w:p>
    <w:p w:rsidR="005F2832" w:rsidRDefault="005F2832" w:rsidP="005D7161">
      <w:pPr>
        <w:pStyle w:val="LiKoerper"/>
        <w:tabs>
          <w:tab w:val="left" w:pos="567"/>
        </w:tabs>
        <w:ind w:hanging="567"/>
        <w:jc w:val="left"/>
        <w:rPr>
          <w:b w:val="0"/>
        </w:rPr>
      </w:pPr>
      <w:r>
        <w:t>[9]</w:t>
      </w:r>
      <w:r>
        <w:tab/>
      </w:r>
      <w:r w:rsidRPr="00810A1F">
        <w:t>LABO (Bund/Länder-Arbeitsgemeinschaft Bodenschutz) (Hrsg.)</w:t>
      </w:r>
      <w:r>
        <w:t>,</w:t>
      </w:r>
      <w:r w:rsidRPr="00810A1F">
        <w:t xml:space="preserve"> 2020:</w:t>
      </w:r>
      <w:r>
        <w:br/>
      </w:r>
      <w:r>
        <w:rPr>
          <w:b w:val="0"/>
        </w:rPr>
        <w:t>LABO-Statusbericht 2020 – Reduzierung der Flächenneuinanspruchnahme und der Versiegelung</w:t>
      </w:r>
      <w:r>
        <w:rPr>
          <w:b w:val="0"/>
        </w:rPr>
        <w:br/>
      </w:r>
      <w:r>
        <w:rPr>
          <w:b w:val="0"/>
          <w:bCs/>
        </w:rPr>
        <w:t xml:space="preserve">Internet: </w:t>
      </w:r>
      <w:r>
        <w:rPr>
          <w:b w:val="0"/>
          <w:bCs/>
        </w:rPr>
        <w:br/>
      </w:r>
      <w:hyperlink r:id="rId22">
        <w:r>
          <w:rPr>
            <w:rStyle w:val="Hyperlink"/>
            <w:b w:val="0"/>
          </w:rPr>
          <w:t>https://www.labo-deutschland.de/documents/LABO_Statusbericht_2020_Flaechenverbrauch_.pdf</w:t>
        </w:r>
      </w:hyperlink>
      <w:r>
        <w:rPr>
          <w:rStyle w:val="Hyperlink"/>
          <w:b w:val="0"/>
        </w:rPr>
        <w:br/>
      </w:r>
      <w:r>
        <w:rPr>
          <w:b w:val="0"/>
        </w:rPr>
        <w:t>(Zugriff am 04.12.2024)</w:t>
      </w:r>
    </w:p>
    <w:p w:rsidR="005F2832" w:rsidRPr="00145BFA" w:rsidRDefault="005F2832" w:rsidP="00145BFA">
      <w:pPr>
        <w:pStyle w:val="FormatvorlageLiKopfLinks"/>
      </w:pPr>
      <w:r>
        <w:t>[10]</w:t>
      </w:r>
      <w:r>
        <w:tab/>
      </w:r>
      <w:r w:rsidRPr="00145BFA">
        <w:t>UBA (Umweltbundesamt</w:t>
      </w:r>
      <w:r>
        <w:t>), 2024</w:t>
      </w:r>
      <w:r w:rsidRPr="00145BFA">
        <w:t>:</w:t>
      </w:r>
    </w:p>
    <w:p w:rsidR="005F2832" w:rsidRDefault="005F2832">
      <w:pPr>
        <w:pStyle w:val="LiKoerper"/>
        <w:jc w:val="left"/>
        <w:rPr>
          <w:b w:val="0"/>
          <w:bCs/>
        </w:rPr>
      </w:pPr>
      <w:r>
        <w:rPr>
          <w:b w:val="0"/>
          <w:bCs/>
        </w:rPr>
        <w:t>Siedlungs- und Verkehrsfläche.</w:t>
      </w:r>
      <w:r>
        <w:rPr>
          <w:b w:val="0"/>
          <w:bCs/>
        </w:rPr>
        <w:br/>
        <w:t xml:space="preserve">Internet: </w:t>
      </w:r>
      <w:r>
        <w:rPr>
          <w:b w:val="0"/>
          <w:bCs/>
        </w:rPr>
        <w:br/>
      </w:r>
      <w:hyperlink r:id="rId23">
        <w:r>
          <w:rPr>
            <w:rStyle w:val="Hyperlink"/>
            <w:b w:val="0"/>
            <w:bCs/>
          </w:rPr>
          <w:t>https://www.umweltbundesamt.de/daten/flaeche-boden-land-oekosysteme/flaeche/siedlungs-verkehrsflaeche</w:t>
        </w:r>
      </w:hyperlink>
      <w:r>
        <w:rPr>
          <w:rStyle w:val="Hyperlink"/>
          <w:b w:val="0"/>
          <w:bCs/>
        </w:rPr>
        <w:t xml:space="preserve"> </w:t>
      </w:r>
      <w:r>
        <w:rPr>
          <w:b w:val="0"/>
          <w:bCs/>
        </w:rPr>
        <w:t xml:space="preserve">(Zugriff am </w:t>
      </w:r>
      <w:r>
        <w:rPr>
          <w:b w:val="0"/>
        </w:rPr>
        <w:t>04.12.2024</w:t>
      </w:r>
      <w:r>
        <w:rPr>
          <w:b w:val="0"/>
          <w:bCs/>
        </w:rPr>
        <w:t>)</w:t>
      </w:r>
    </w:p>
    <w:p w:rsidR="005F2832" w:rsidRDefault="005F2832" w:rsidP="00773933">
      <w:pPr>
        <w:pStyle w:val="LiKoerper"/>
        <w:ind w:hanging="567"/>
        <w:jc w:val="left"/>
        <w:rPr>
          <w:b w:val="0"/>
          <w:bCs/>
        </w:rPr>
      </w:pPr>
      <w:r>
        <w:rPr>
          <w:bCs/>
        </w:rPr>
        <w:lastRenderedPageBreak/>
        <w:t>[11]</w:t>
      </w:r>
      <w:r>
        <w:rPr>
          <w:bCs/>
        </w:rPr>
        <w:tab/>
        <w:t>UN (Vereinte Nationen), 2015:</w:t>
      </w:r>
      <w:r>
        <w:rPr>
          <w:bCs/>
        </w:rPr>
        <w:br/>
      </w:r>
      <w:r>
        <w:rPr>
          <w:b w:val="0"/>
          <w:bCs/>
        </w:rPr>
        <w:t>Transformation unserer Welt: die Agenda 2030 für nachhaltige Entwicklung.</w:t>
      </w:r>
      <w:r>
        <w:rPr>
          <w:b w:val="0"/>
          <w:bCs/>
        </w:rPr>
        <w:br/>
        <w:t>Internet:</w:t>
      </w:r>
      <w:r>
        <w:rPr>
          <w:b w:val="0"/>
          <w:bCs/>
        </w:rPr>
        <w:br/>
      </w:r>
      <w:hyperlink r:id="rId24">
        <w:r>
          <w:rPr>
            <w:rStyle w:val="Hyperlink"/>
            <w:b w:val="0"/>
            <w:bCs/>
          </w:rPr>
          <w:t>https://www.un.org/depts/german/gv-70/band1/ar70001.pdf</w:t>
        </w:r>
      </w:hyperlink>
      <w:r>
        <w:rPr>
          <w:b w:val="0"/>
          <w:bCs/>
        </w:rPr>
        <w:t xml:space="preserve"> (Zugriff am 04.12.2024 ) </w:t>
      </w:r>
    </w:p>
    <w:p w:rsidR="005F2832" w:rsidRPr="00145BFA" w:rsidRDefault="005F2832" w:rsidP="004F6958">
      <w:pPr>
        <w:pStyle w:val="LiKoerper"/>
        <w:ind w:hanging="567"/>
        <w:jc w:val="left"/>
        <w:rPr>
          <w:b w:val="0"/>
        </w:rPr>
      </w:pPr>
      <w:r>
        <w:rPr>
          <w:bCs/>
        </w:rPr>
        <w:t>[12]</w:t>
      </w:r>
      <w:r>
        <w:rPr>
          <w:bCs/>
        </w:rPr>
        <w:tab/>
        <w:t>SenStadt</w:t>
      </w:r>
      <w:r w:rsidRPr="004F6958">
        <w:rPr>
          <w:sz w:val="22"/>
          <w:szCs w:val="22"/>
        </w:rPr>
        <w:t xml:space="preserve"> (Senatsverwaltung für Stadtentwicklung, Bauen und Wohnen Berlin</w:t>
      </w:r>
      <w:r>
        <w:rPr>
          <w:bCs/>
        </w:rPr>
        <w:t>),</w:t>
      </w:r>
      <w:r w:rsidRPr="004F6958">
        <w:rPr>
          <w:sz w:val="22"/>
          <w:szCs w:val="22"/>
        </w:rPr>
        <w:t xml:space="preserve"> (Hrsg</w:t>
      </w:r>
      <w:r>
        <w:t>.),</w:t>
      </w:r>
      <w:r w:rsidRPr="004F6958">
        <w:rPr>
          <w:sz w:val="22"/>
          <w:szCs w:val="22"/>
        </w:rPr>
        <w:t xml:space="preserve"> 2020:</w:t>
      </w:r>
      <w:r>
        <w:t xml:space="preserve"> </w:t>
      </w:r>
      <w:r>
        <w:rPr>
          <w:b w:val="0"/>
        </w:rPr>
        <w:t>Umweltatlas Berlin,  Karte 01.13 Planungshinweise zum Bodenschutz, 2020</w:t>
      </w:r>
      <w:r>
        <w:rPr>
          <w:b w:val="0"/>
        </w:rPr>
        <w:br/>
        <w:t>1 : 50.000, Berlin.</w:t>
      </w:r>
      <w:r>
        <w:rPr>
          <w:b w:val="0"/>
        </w:rPr>
        <w:br/>
        <w:t xml:space="preserve">Internet: </w:t>
      </w:r>
      <w:r>
        <w:rPr>
          <w:b w:val="0"/>
        </w:rPr>
        <w:br/>
      </w:r>
      <w:hyperlink r:id="rId25">
        <w:r>
          <w:rPr>
            <w:rStyle w:val="Hyperlink"/>
            <w:b w:val="0"/>
          </w:rPr>
          <w:t>https://www.berlin.de/umweltatlas/boden/planungshinweise-bodenschutz/2020/zusammenfassung</w:t>
        </w:r>
      </w:hyperlink>
      <w:r>
        <w:t xml:space="preserve"> </w:t>
      </w:r>
      <w:hyperlink r:id="rId26">
        <w:r w:rsidRPr="00FD1B2D">
          <w:rPr>
            <w:rStyle w:val="Hyperlink"/>
            <w:rFonts w:ascii="Times New Roman" w:hAnsi="Times New Roman"/>
            <w:b w:val="0"/>
            <w:sz w:val="24"/>
          </w:rPr>
          <w:t>https://www.berlin.de/umweltatlas/boden/planungshinweise-bodenschutz/</w:t>
        </w:r>
      </w:hyperlink>
      <w:r>
        <w:rPr>
          <w:b w:val="0"/>
          <w:bCs/>
        </w:rPr>
        <w:t>(Zugriff am</w:t>
      </w:r>
      <w:r>
        <w:rPr>
          <w:b w:val="0"/>
        </w:rPr>
        <w:t xml:space="preserve"> 04.12.2024</w:t>
      </w:r>
      <w:r>
        <w:rPr>
          <w:b w:val="0"/>
          <w:bCs/>
        </w:rPr>
        <w:t>)</w:t>
      </w:r>
    </w:p>
    <w:sectPr w:rsidR="005F2832" w:rsidRPr="00145BFA" w:rsidSect="00145BFA">
      <w:headerReference w:type="even" r:id="rId27"/>
      <w:footerReference w:type="default" r:id="rId28"/>
      <w:headerReference w:type="first" r:id="rId29"/>
      <w:footerReference w:type="first" r:id="rId30"/>
      <w:pgSz w:w="11906" w:h="16838"/>
      <w:pgMar w:top="1134" w:right="1134" w:bottom="1134" w:left="1701"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832" w:rsidRDefault="005F2832" w:rsidP="00145BFA">
      <w:pPr>
        <w:spacing w:after="0"/>
      </w:pPr>
      <w:r>
        <w:separator/>
      </w:r>
    </w:p>
  </w:endnote>
  <w:endnote w:type="continuationSeparator" w:id="0">
    <w:p w:rsidR="005F2832" w:rsidRDefault="005F2832" w:rsidP="00145BFA">
      <w:pPr>
        <w:spacing w:after="0"/>
      </w:pPr>
      <w:r>
        <w:continuationSeparator/>
      </w:r>
    </w:p>
  </w:endnote>
  <w:endnote w:type="continuationNotice" w:id="1">
    <w:p w:rsidR="005F2832" w:rsidRDefault="005F28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Berlin CI Condensed Medium">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832" w:rsidRDefault="005F2832">
    <w:pPr>
      <w:pStyle w:val="Fuzeile"/>
      <w:jc w:val="center"/>
      <w:rPr>
        <w:rFonts w:ascii="Arial" w:hAnsi="Arial"/>
      </w:rPr>
    </w:pPr>
    <w:r>
      <w:rPr>
        <w:rStyle w:val="Seitenzahl"/>
        <w:rFonts w:ascii="Arial" w:hAnsi="Arial"/>
      </w:rPr>
      <w:fldChar w:fldCharType="begin"/>
    </w:r>
    <w:r>
      <w:rPr>
        <w:rStyle w:val="Seitenzahl"/>
        <w:rFonts w:ascii="Arial" w:hAnsi="Arial"/>
      </w:rPr>
      <w:instrText xml:space="preserve"> PAGE </w:instrText>
    </w:r>
    <w:r>
      <w:rPr>
        <w:rStyle w:val="Seitenzahl"/>
        <w:rFonts w:ascii="Arial" w:hAnsi="Arial"/>
      </w:rPr>
      <w:fldChar w:fldCharType="separate"/>
    </w:r>
    <w:r w:rsidR="00887216">
      <w:rPr>
        <w:rStyle w:val="Seitenzahl"/>
        <w:rFonts w:ascii="Arial" w:hAnsi="Arial"/>
        <w:noProof/>
      </w:rPr>
      <w:t>2</w:t>
    </w:r>
    <w:r>
      <w:rPr>
        <w:rStyle w:val="Seitenzahl"/>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832" w:rsidRPr="00145BFA" w:rsidRDefault="005F2832" w:rsidP="00145BFA">
    <w:pPr>
      <w:pStyle w:val="Kopfzeile"/>
      <w:jc w:val="center"/>
      <w:rPr>
        <w:rFonts w:ascii="Arial" w:hAnsi="Arial"/>
        <w:sz w:val="22"/>
      </w:rPr>
    </w:pPr>
    <w:r w:rsidRPr="00145BFA">
      <w:rPr>
        <w:rFonts w:ascii="Arial" w:hAnsi="Arial"/>
      </w:rPr>
      <w:fldChar w:fldCharType="begin"/>
    </w:r>
    <w:r w:rsidRPr="00145BFA">
      <w:rPr>
        <w:rFonts w:ascii="Arial" w:hAnsi="Arial"/>
      </w:rPr>
      <w:instrText xml:space="preserve"> PAGE </w:instrText>
    </w:r>
    <w:r w:rsidRPr="00145BFA">
      <w:rPr>
        <w:rFonts w:ascii="Arial" w:hAnsi="Arial"/>
      </w:rPr>
      <w:fldChar w:fldCharType="separate"/>
    </w:r>
    <w:r w:rsidR="00887216">
      <w:rPr>
        <w:rFonts w:ascii="Arial" w:hAnsi="Arial"/>
        <w:noProof/>
      </w:rPr>
      <w:t>1</w:t>
    </w:r>
    <w:r w:rsidRPr="00145BFA">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832" w:rsidRDefault="005F2832" w:rsidP="00145BFA">
      <w:pPr>
        <w:spacing w:after="0"/>
      </w:pPr>
      <w:r>
        <w:separator/>
      </w:r>
    </w:p>
  </w:footnote>
  <w:footnote w:type="continuationSeparator" w:id="0">
    <w:p w:rsidR="005F2832" w:rsidRDefault="005F2832" w:rsidP="00145BFA">
      <w:pPr>
        <w:spacing w:after="0"/>
      </w:pPr>
      <w:r>
        <w:continuationSeparator/>
      </w:r>
    </w:p>
  </w:footnote>
  <w:footnote w:type="continuationNotice" w:id="1">
    <w:p w:rsidR="005F2832" w:rsidRDefault="005F28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832" w:rsidRPr="00145BFA" w:rsidRDefault="005F2832" w:rsidP="00145BFA">
    <w:pPr>
      <w:pStyle w:val="Kopfzeile"/>
      <w:jc w:val="center"/>
      <w:rPr>
        <w:rFonts w:ascii="Arial" w:hAnsi="Arial"/>
      </w:rPr>
    </w:pPr>
    <w:r>
      <w:rPr>
        <w:rStyle w:val="Seitenzahl"/>
        <w:rFonts w:ascii="Arial" w:hAnsi="Arial"/>
      </w:rPr>
      <w:fldChar w:fldCharType="begin"/>
    </w:r>
    <w:r>
      <w:rPr>
        <w:rStyle w:val="Seitenzahl"/>
        <w:rFonts w:ascii="Arial" w:hAnsi="Arial"/>
      </w:rPr>
      <w:instrText xml:space="preserve"> PAGE </w:instrText>
    </w:r>
    <w:r>
      <w:rPr>
        <w:rStyle w:val="Seitenzahl"/>
        <w:rFonts w:ascii="Arial" w:hAnsi="Arial"/>
      </w:rPr>
      <w:fldChar w:fldCharType="separate"/>
    </w:r>
    <w:r>
      <w:rPr>
        <w:rStyle w:val="Seitenzahl"/>
        <w:rFonts w:ascii="Arial" w:hAnsi="Arial"/>
      </w:rPr>
      <w:t>0</w:t>
    </w:r>
    <w:r>
      <w:rPr>
        <w:rStyle w:val="Seitenzahl"/>
        <w:rFonts w:ascii="Arial" w:hAnsi="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832" w:rsidRPr="00145BFA" w:rsidRDefault="00887216" w:rsidP="006B2C64">
    <w:pPr>
      <w:pStyle w:val="Kopfzeile"/>
      <w:jc w:val="right"/>
      <w:rPr>
        <w:rFonts w:ascii="Berlin CI Condensed Medium" w:hAnsi="Berlin CI Condensed Medium"/>
        <w:b/>
      </w:rPr>
    </w:pPr>
    <w:r>
      <w:rPr>
        <w:rFonts w:ascii="Berlin CI Condensed Medium" w:hAnsi="Berlin CI Condensed Medium" w:cs="Arial"/>
        <w:b/>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50.55pt;height:42.6pt;mso-position-horizontal-relative:char;mso-position-vertical-relative:lin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A654E"/>
    <w:multiLevelType w:val="multilevel"/>
    <w:tmpl w:val="FFFFFFFF"/>
    <w:lvl w:ilvl="0">
      <w:numFmt w:val="bullet"/>
      <w:lvlText w:val="-"/>
      <w:lvlJc w:val="left"/>
      <w:pPr>
        <w:tabs>
          <w:tab w:val="num" w:pos="1131"/>
        </w:tabs>
        <w:ind w:left="1131" w:hanging="705"/>
      </w:pPr>
      <w:rPr>
        <w:rFonts w:ascii="Arial" w:hAnsi="Aria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autoHyphenation/>
  <w:hyphenationZone w:val="170"/>
  <w:doNotHyphenateCaps/>
  <w:characterSpacingControl w:val="doNotCompress"/>
  <w:hdrShapeDefaults>
    <o:shapedefaults v:ext="edit" spidmax="4098"/>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4FA8"/>
    <w:rsid w:val="000028EB"/>
    <w:rsid w:val="000031FE"/>
    <w:rsid w:val="000051A6"/>
    <w:rsid w:val="00006471"/>
    <w:rsid w:val="00007388"/>
    <w:rsid w:val="00014E6C"/>
    <w:rsid w:val="000166AB"/>
    <w:rsid w:val="00016F8C"/>
    <w:rsid w:val="0002094C"/>
    <w:rsid w:val="000209BF"/>
    <w:rsid w:val="00023C1E"/>
    <w:rsid w:val="00024B5F"/>
    <w:rsid w:val="0002511A"/>
    <w:rsid w:val="00025596"/>
    <w:rsid w:val="00026D44"/>
    <w:rsid w:val="00030DEB"/>
    <w:rsid w:val="00030E8D"/>
    <w:rsid w:val="00031E3E"/>
    <w:rsid w:val="000342E0"/>
    <w:rsid w:val="00034C86"/>
    <w:rsid w:val="00035D1E"/>
    <w:rsid w:val="00037806"/>
    <w:rsid w:val="0004231B"/>
    <w:rsid w:val="000467AE"/>
    <w:rsid w:val="00055944"/>
    <w:rsid w:val="00055C1E"/>
    <w:rsid w:val="00055E51"/>
    <w:rsid w:val="000560D5"/>
    <w:rsid w:val="00056DC8"/>
    <w:rsid w:val="00062EE9"/>
    <w:rsid w:val="00063189"/>
    <w:rsid w:val="00064142"/>
    <w:rsid w:val="0006498B"/>
    <w:rsid w:val="00065B57"/>
    <w:rsid w:val="00065CBF"/>
    <w:rsid w:val="00070A24"/>
    <w:rsid w:val="00072467"/>
    <w:rsid w:val="00074447"/>
    <w:rsid w:val="00075E1A"/>
    <w:rsid w:val="00077744"/>
    <w:rsid w:val="00080C25"/>
    <w:rsid w:val="00083702"/>
    <w:rsid w:val="00083878"/>
    <w:rsid w:val="00084349"/>
    <w:rsid w:val="0008657D"/>
    <w:rsid w:val="00086CD0"/>
    <w:rsid w:val="00087A3D"/>
    <w:rsid w:val="00087FCB"/>
    <w:rsid w:val="00093385"/>
    <w:rsid w:val="00093A72"/>
    <w:rsid w:val="00094671"/>
    <w:rsid w:val="00097DDC"/>
    <w:rsid w:val="000A09D8"/>
    <w:rsid w:val="000A0B73"/>
    <w:rsid w:val="000A12EE"/>
    <w:rsid w:val="000A27EC"/>
    <w:rsid w:val="000B1C8B"/>
    <w:rsid w:val="000B1CDD"/>
    <w:rsid w:val="000C1893"/>
    <w:rsid w:val="000C1FAF"/>
    <w:rsid w:val="000C2477"/>
    <w:rsid w:val="000C3D15"/>
    <w:rsid w:val="000C49FB"/>
    <w:rsid w:val="000C4BFD"/>
    <w:rsid w:val="000C7899"/>
    <w:rsid w:val="000D0302"/>
    <w:rsid w:val="000D0C5D"/>
    <w:rsid w:val="000D2C92"/>
    <w:rsid w:val="000D4212"/>
    <w:rsid w:val="000D6EF1"/>
    <w:rsid w:val="000E0AA5"/>
    <w:rsid w:val="000E0ADE"/>
    <w:rsid w:val="000E315E"/>
    <w:rsid w:val="000E3914"/>
    <w:rsid w:val="000E6D07"/>
    <w:rsid w:val="000E77F0"/>
    <w:rsid w:val="000F01C7"/>
    <w:rsid w:val="00102098"/>
    <w:rsid w:val="00103F55"/>
    <w:rsid w:val="00105251"/>
    <w:rsid w:val="00112C9A"/>
    <w:rsid w:val="00117CDA"/>
    <w:rsid w:val="00120709"/>
    <w:rsid w:val="00121A29"/>
    <w:rsid w:val="00123506"/>
    <w:rsid w:val="00130575"/>
    <w:rsid w:val="00130CC3"/>
    <w:rsid w:val="00131012"/>
    <w:rsid w:val="00134D4A"/>
    <w:rsid w:val="00134E49"/>
    <w:rsid w:val="00136ACC"/>
    <w:rsid w:val="001417CD"/>
    <w:rsid w:val="0014371E"/>
    <w:rsid w:val="00143A33"/>
    <w:rsid w:val="00143F52"/>
    <w:rsid w:val="00144240"/>
    <w:rsid w:val="00144DA8"/>
    <w:rsid w:val="00145BFA"/>
    <w:rsid w:val="001476EF"/>
    <w:rsid w:val="001506B6"/>
    <w:rsid w:val="00151C49"/>
    <w:rsid w:val="0015294E"/>
    <w:rsid w:val="00153D68"/>
    <w:rsid w:val="0015434F"/>
    <w:rsid w:val="00155387"/>
    <w:rsid w:val="001605D5"/>
    <w:rsid w:val="00161573"/>
    <w:rsid w:val="00162433"/>
    <w:rsid w:val="00166ED6"/>
    <w:rsid w:val="001723C1"/>
    <w:rsid w:val="001759BE"/>
    <w:rsid w:val="00180A76"/>
    <w:rsid w:val="00181205"/>
    <w:rsid w:val="001820F4"/>
    <w:rsid w:val="00182C42"/>
    <w:rsid w:val="0018471F"/>
    <w:rsid w:val="0018568B"/>
    <w:rsid w:val="00185C5C"/>
    <w:rsid w:val="0018791D"/>
    <w:rsid w:val="00190348"/>
    <w:rsid w:val="001925C9"/>
    <w:rsid w:val="00193045"/>
    <w:rsid w:val="00193460"/>
    <w:rsid w:val="00194E74"/>
    <w:rsid w:val="00195ABC"/>
    <w:rsid w:val="0019659F"/>
    <w:rsid w:val="001A1052"/>
    <w:rsid w:val="001A15C6"/>
    <w:rsid w:val="001A1DB9"/>
    <w:rsid w:val="001A1FEF"/>
    <w:rsid w:val="001A33DA"/>
    <w:rsid w:val="001A3613"/>
    <w:rsid w:val="001A3F5A"/>
    <w:rsid w:val="001A711A"/>
    <w:rsid w:val="001A7F85"/>
    <w:rsid w:val="001B1333"/>
    <w:rsid w:val="001B4177"/>
    <w:rsid w:val="001B4960"/>
    <w:rsid w:val="001C0DD6"/>
    <w:rsid w:val="001C0EB7"/>
    <w:rsid w:val="001C63B3"/>
    <w:rsid w:val="001D01B1"/>
    <w:rsid w:val="001D04BD"/>
    <w:rsid w:val="001D153F"/>
    <w:rsid w:val="001D1904"/>
    <w:rsid w:val="001D66FE"/>
    <w:rsid w:val="001E3C02"/>
    <w:rsid w:val="001F0CD8"/>
    <w:rsid w:val="001F273C"/>
    <w:rsid w:val="001F2A61"/>
    <w:rsid w:val="001F3DF1"/>
    <w:rsid w:val="001F429F"/>
    <w:rsid w:val="001F5EA1"/>
    <w:rsid w:val="001F6A91"/>
    <w:rsid w:val="00201B42"/>
    <w:rsid w:val="00201E03"/>
    <w:rsid w:val="00203457"/>
    <w:rsid w:val="0020574A"/>
    <w:rsid w:val="0020699C"/>
    <w:rsid w:val="0021068C"/>
    <w:rsid w:val="00212DCB"/>
    <w:rsid w:val="00213AD4"/>
    <w:rsid w:val="00214826"/>
    <w:rsid w:val="00214D8D"/>
    <w:rsid w:val="00217453"/>
    <w:rsid w:val="0022077D"/>
    <w:rsid w:val="00221125"/>
    <w:rsid w:val="00223646"/>
    <w:rsid w:val="00226BA3"/>
    <w:rsid w:val="00227EF6"/>
    <w:rsid w:val="0023110A"/>
    <w:rsid w:val="00234FA8"/>
    <w:rsid w:val="002350A3"/>
    <w:rsid w:val="0023648F"/>
    <w:rsid w:val="0024321D"/>
    <w:rsid w:val="00244816"/>
    <w:rsid w:val="002456B2"/>
    <w:rsid w:val="00247051"/>
    <w:rsid w:val="00247A4B"/>
    <w:rsid w:val="00251CF8"/>
    <w:rsid w:val="00252063"/>
    <w:rsid w:val="0025487A"/>
    <w:rsid w:val="0025710B"/>
    <w:rsid w:val="002615A1"/>
    <w:rsid w:val="00266A1C"/>
    <w:rsid w:val="002725D1"/>
    <w:rsid w:val="00275A0C"/>
    <w:rsid w:val="00276D38"/>
    <w:rsid w:val="00280093"/>
    <w:rsid w:val="0028054B"/>
    <w:rsid w:val="00282FA2"/>
    <w:rsid w:val="002830F4"/>
    <w:rsid w:val="00284C7D"/>
    <w:rsid w:val="00284E3B"/>
    <w:rsid w:val="00286792"/>
    <w:rsid w:val="00286824"/>
    <w:rsid w:val="00286F36"/>
    <w:rsid w:val="002871B2"/>
    <w:rsid w:val="00287CC9"/>
    <w:rsid w:val="002904C5"/>
    <w:rsid w:val="002920C9"/>
    <w:rsid w:val="00292267"/>
    <w:rsid w:val="002952ED"/>
    <w:rsid w:val="00296792"/>
    <w:rsid w:val="002971BC"/>
    <w:rsid w:val="002A0108"/>
    <w:rsid w:val="002B12ED"/>
    <w:rsid w:val="002B5F87"/>
    <w:rsid w:val="002B6BAD"/>
    <w:rsid w:val="002B7D4A"/>
    <w:rsid w:val="002C23C8"/>
    <w:rsid w:val="002C539B"/>
    <w:rsid w:val="002C6644"/>
    <w:rsid w:val="002C6BA5"/>
    <w:rsid w:val="002D48B7"/>
    <w:rsid w:val="002D4A04"/>
    <w:rsid w:val="002D79FF"/>
    <w:rsid w:val="002D7D44"/>
    <w:rsid w:val="002D7F85"/>
    <w:rsid w:val="002E32A0"/>
    <w:rsid w:val="002E3EF3"/>
    <w:rsid w:val="002E69AA"/>
    <w:rsid w:val="002E72DD"/>
    <w:rsid w:val="002E7CFE"/>
    <w:rsid w:val="002F10CC"/>
    <w:rsid w:val="002F18CC"/>
    <w:rsid w:val="002F40A2"/>
    <w:rsid w:val="002F544C"/>
    <w:rsid w:val="00300550"/>
    <w:rsid w:val="0030207B"/>
    <w:rsid w:val="003055F9"/>
    <w:rsid w:val="00305EA5"/>
    <w:rsid w:val="0030731D"/>
    <w:rsid w:val="00311049"/>
    <w:rsid w:val="00314099"/>
    <w:rsid w:val="003150D2"/>
    <w:rsid w:val="00315C10"/>
    <w:rsid w:val="0031615A"/>
    <w:rsid w:val="00316B29"/>
    <w:rsid w:val="00320108"/>
    <w:rsid w:val="0032276F"/>
    <w:rsid w:val="003244CC"/>
    <w:rsid w:val="00324B1C"/>
    <w:rsid w:val="00325653"/>
    <w:rsid w:val="00327B06"/>
    <w:rsid w:val="00330BD4"/>
    <w:rsid w:val="00330C55"/>
    <w:rsid w:val="00331CAA"/>
    <w:rsid w:val="00333F08"/>
    <w:rsid w:val="00334484"/>
    <w:rsid w:val="00334C7D"/>
    <w:rsid w:val="00340016"/>
    <w:rsid w:val="003472F3"/>
    <w:rsid w:val="00356A9A"/>
    <w:rsid w:val="00357238"/>
    <w:rsid w:val="003622ED"/>
    <w:rsid w:val="00363651"/>
    <w:rsid w:val="00363844"/>
    <w:rsid w:val="00366F7E"/>
    <w:rsid w:val="0037173B"/>
    <w:rsid w:val="00372353"/>
    <w:rsid w:val="0037453F"/>
    <w:rsid w:val="003778DE"/>
    <w:rsid w:val="0038113C"/>
    <w:rsid w:val="00381A29"/>
    <w:rsid w:val="00382711"/>
    <w:rsid w:val="00382AF8"/>
    <w:rsid w:val="00394FD9"/>
    <w:rsid w:val="00396635"/>
    <w:rsid w:val="00396C9F"/>
    <w:rsid w:val="003979C8"/>
    <w:rsid w:val="003A1771"/>
    <w:rsid w:val="003A310B"/>
    <w:rsid w:val="003A3862"/>
    <w:rsid w:val="003B434D"/>
    <w:rsid w:val="003B4AE3"/>
    <w:rsid w:val="003C39FB"/>
    <w:rsid w:val="003C5F60"/>
    <w:rsid w:val="003C6FC0"/>
    <w:rsid w:val="003D0D3E"/>
    <w:rsid w:val="003D17B7"/>
    <w:rsid w:val="003D42F0"/>
    <w:rsid w:val="003D4F72"/>
    <w:rsid w:val="003D5453"/>
    <w:rsid w:val="003D5955"/>
    <w:rsid w:val="003D59D4"/>
    <w:rsid w:val="003D61EA"/>
    <w:rsid w:val="003D7C88"/>
    <w:rsid w:val="003E18B2"/>
    <w:rsid w:val="003E32E3"/>
    <w:rsid w:val="003E3B02"/>
    <w:rsid w:val="003E46E5"/>
    <w:rsid w:val="003E50E7"/>
    <w:rsid w:val="003F05BF"/>
    <w:rsid w:val="003F2434"/>
    <w:rsid w:val="003F2671"/>
    <w:rsid w:val="003F29CF"/>
    <w:rsid w:val="003F3D20"/>
    <w:rsid w:val="003F527A"/>
    <w:rsid w:val="003F64A8"/>
    <w:rsid w:val="004012C7"/>
    <w:rsid w:val="004028F1"/>
    <w:rsid w:val="0040484E"/>
    <w:rsid w:val="00404B05"/>
    <w:rsid w:val="00404ECA"/>
    <w:rsid w:val="004051C4"/>
    <w:rsid w:val="00406EDA"/>
    <w:rsid w:val="00407038"/>
    <w:rsid w:val="00410C49"/>
    <w:rsid w:val="00413A72"/>
    <w:rsid w:val="004144EC"/>
    <w:rsid w:val="00414D55"/>
    <w:rsid w:val="0041636F"/>
    <w:rsid w:val="0041676B"/>
    <w:rsid w:val="00416B02"/>
    <w:rsid w:val="00421525"/>
    <w:rsid w:val="00421867"/>
    <w:rsid w:val="00421CBF"/>
    <w:rsid w:val="0042304D"/>
    <w:rsid w:val="00425B21"/>
    <w:rsid w:val="00426759"/>
    <w:rsid w:val="00430610"/>
    <w:rsid w:val="004453C6"/>
    <w:rsid w:val="004453C8"/>
    <w:rsid w:val="004464CD"/>
    <w:rsid w:val="00447677"/>
    <w:rsid w:val="004507FF"/>
    <w:rsid w:val="004508F1"/>
    <w:rsid w:val="00450AD9"/>
    <w:rsid w:val="004517BE"/>
    <w:rsid w:val="00451912"/>
    <w:rsid w:val="004522A0"/>
    <w:rsid w:val="004541EA"/>
    <w:rsid w:val="00456D29"/>
    <w:rsid w:val="00461C8C"/>
    <w:rsid w:val="004639E7"/>
    <w:rsid w:val="00463A30"/>
    <w:rsid w:val="00463B77"/>
    <w:rsid w:val="0046497A"/>
    <w:rsid w:val="00464D72"/>
    <w:rsid w:val="0046573C"/>
    <w:rsid w:val="004658B2"/>
    <w:rsid w:val="00466EB0"/>
    <w:rsid w:val="0047053D"/>
    <w:rsid w:val="00470B52"/>
    <w:rsid w:val="0047145E"/>
    <w:rsid w:val="004724E7"/>
    <w:rsid w:val="00473C63"/>
    <w:rsid w:val="00474BA4"/>
    <w:rsid w:val="00474CB9"/>
    <w:rsid w:val="00476F4C"/>
    <w:rsid w:val="004821DC"/>
    <w:rsid w:val="00483EEC"/>
    <w:rsid w:val="0048471C"/>
    <w:rsid w:val="004929D6"/>
    <w:rsid w:val="00492AD8"/>
    <w:rsid w:val="004934D3"/>
    <w:rsid w:val="004936D2"/>
    <w:rsid w:val="00494848"/>
    <w:rsid w:val="004953DA"/>
    <w:rsid w:val="0049580D"/>
    <w:rsid w:val="004A1C06"/>
    <w:rsid w:val="004A7F34"/>
    <w:rsid w:val="004B131C"/>
    <w:rsid w:val="004B2E7A"/>
    <w:rsid w:val="004B5D05"/>
    <w:rsid w:val="004B5F03"/>
    <w:rsid w:val="004B6EFF"/>
    <w:rsid w:val="004C2D54"/>
    <w:rsid w:val="004C33CE"/>
    <w:rsid w:val="004D1141"/>
    <w:rsid w:val="004D2A87"/>
    <w:rsid w:val="004D6876"/>
    <w:rsid w:val="004D703E"/>
    <w:rsid w:val="004E1CF1"/>
    <w:rsid w:val="004E3F60"/>
    <w:rsid w:val="004E5D9A"/>
    <w:rsid w:val="004F08F5"/>
    <w:rsid w:val="004F2206"/>
    <w:rsid w:val="004F2C65"/>
    <w:rsid w:val="004F2D51"/>
    <w:rsid w:val="004F33F6"/>
    <w:rsid w:val="004F5431"/>
    <w:rsid w:val="004F6958"/>
    <w:rsid w:val="005036D0"/>
    <w:rsid w:val="00506BB1"/>
    <w:rsid w:val="00506F98"/>
    <w:rsid w:val="00511390"/>
    <w:rsid w:val="00511B41"/>
    <w:rsid w:val="005231BE"/>
    <w:rsid w:val="00524F4C"/>
    <w:rsid w:val="005257F9"/>
    <w:rsid w:val="005273DC"/>
    <w:rsid w:val="00527AE7"/>
    <w:rsid w:val="0053089D"/>
    <w:rsid w:val="00530FB7"/>
    <w:rsid w:val="0053150A"/>
    <w:rsid w:val="00532890"/>
    <w:rsid w:val="005372C1"/>
    <w:rsid w:val="005375C4"/>
    <w:rsid w:val="00541495"/>
    <w:rsid w:val="0055030B"/>
    <w:rsid w:val="0055030F"/>
    <w:rsid w:val="0055348F"/>
    <w:rsid w:val="00553C39"/>
    <w:rsid w:val="00554E09"/>
    <w:rsid w:val="0055694D"/>
    <w:rsid w:val="005575E0"/>
    <w:rsid w:val="00557ACA"/>
    <w:rsid w:val="00560083"/>
    <w:rsid w:val="0056460F"/>
    <w:rsid w:val="00564E01"/>
    <w:rsid w:val="00564F7F"/>
    <w:rsid w:val="00565915"/>
    <w:rsid w:val="0056618B"/>
    <w:rsid w:val="005664D9"/>
    <w:rsid w:val="00566986"/>
    <w:rsid w:val="00570008"/>
    <w:rsid w:val="0057259D"/>
    <w:rsid w:val="00572DAF"/>
    <w:rsid w:val="00572ECE"/>
    <w:rsid w:val="005730F9"/>
    <w:rsid w:val="00582241"/>
    <w:rsid w:val="00584CB4"/>
    <w:rsid w:val="005863A8"/>
    <w:rsid w:val="005869BE"/>
    <w:rsid w:val="00586E66"/>
    <w:rsid w:val="005870E4"/>
    <w:rsid w:val="005878CB"/>
    <w:rsid w:val="005929BE"/>
    <w:rsid w:val="00592EE2"/>
    <w:rsid w:val="005A3AB9"/>
    <w:rsid w:val="005A4D6D"/>
    <w:rsid w:val="005A5BA6"/>
    <w:rsid w:val="005A70AF"/>
    <w:rsid w:val="005A70FB"/>
    <w:rsid w:val="005B413D"/>
    <w:rsid w:val="005B565B"/>
    <w:rsid w:val="005C319B"/>
    <w:rsid w:val="005D1B36"/>
    <w:rsid w:val="005D370E"/>
    <w:rsid w:val="005D4E57"/>
    <w:rsid w:val="005D7161"/>
    <w:rsid w:val="005E1D30"/>
    <w:rsid w:val="005E2CDD"/>
    <w:rsid w:val="005E5850"/>
    <w:rsid w:val="005F1CAA"/>
    <w:rsid w:val="005F2127"/>
    <w:rsid w:val="005F2832"/>
    <w:rsid w:val="005F2D6E"/>
    <w:rsid w:val="005F3CA1"/>
    <w:rsid w:val="005F5284"/>
    <w:rsid w:val="005F5DC1"/>
    <w:rsid w:val="00602676"/>
    <w:rsid w:val="00604261"/>
    <w:rsid w:val="00606B4D"/>
    <w:rsid w:val="00612221"/>
    <w:rsid w:val="00613220"/>
    <w:rsid w:val="00620882"/>
    <w:rsid w:val="006213D6"/>
    <w:rsid w:val="00622DB4"/>
    <w:rsid w:val="00622E0A"/>
    <w:rsid w:val="00626678"/>
    <w:rsid w:val="00631206"/>
    <w:rsid w:val="006353B4"/>
    <w:rsid w:val="006356FA"/>
    <w:rsid w:val="006361DF"/>
    <w:rsid w:val="00640138"/>
    <w:rsid w:val="00641E04"/>
    <w:rsid w:val="006420DA"/>
    <w:rsid w:val="006425ED"/>
    <w:rsid w:val="00643D64"/>
    <w:rsid w:val="00652E97"/>
    <w:rsid w:val="00654624"/>
    <w:rsid w:val="00655AE1"/>
    <w:rsid w:val="00656163"/>
    <w:rsid w:val="00661CE0"/>
    <w:rsid w:val="00663666"/>
    <w:rsid w:val="00664931"/>
    <w:rsid w:val="00664D47"/>
    <w:rsid w:val="006667FC"/>
    <w:rsid w:val="00666D17"/>
    <w:rsid w:val="0066773F"/>
    <w:rsid w:val="00670D61"/>
    <w:rsid w:val="00670F45"/>
    <w:rsid w:val="00671166"/>
    <w:rsid w:val="00672E12"/>
    <w:rsid w:val="006742B3"/>
    <w:rsid w:val="00674B30"/>
    <w:rsid w:val="00676A54"/>
    <w:rsid w:val="00680638"/>
    <w:rsid w:val="0068097C"/>
    <w:rsid w:val="0068176A"/>
    <w:rsid w:val="00683769"/>
    <w:rsid w:val="00685163"/>
    <w:rsid w:val="00686BFE"/>
    <w:rsid w:val="00692621"/>
    <w:rsid w:val="006951CA"/>
    <w:rsid w:val="00696AF4"/>
    <w:rsid w:val="00696DAE"/>
    <w:rsid w:val="00697AF4"/>
    <w:rsid w:val="006A292B"/>
    <w:rsid w:val="006A3A1E"/>
    <w:rsid w:val="006A77D4"/>
    <w:rsid w:val="006B023C"/>
    <w:rsid w:val="006B0BEC"/>
    <w:rsid w:val="006B2C64"/>
    <w:rsid w:val="006B3066"/>
    <w:rsid w:val="006B74AC"/>
    <w:rsid w:val="006C0E52"/>
    <w:rsid w:val="006C13B6"/>
    <w:rsid w:val="006C5277"/>
    <w:rsid w:val="006D2A2E"/>
    <w:rsid w:val="006D3AEC"/>
    <w:rsid w:val="006D3B0D"/>
    <w:rsid w:val="006D57D3"/>
    <w:rsid w:val="006D5A4D"/>
    <w:rsid w:val="006D6833"/>
    <w:rsid w:val="006E2686"/>
    <w:rsid w:val="006E5339"/>
    <w:rsid w:val="006E68CD"/>
    <w:rsid w:val="006F2178"/>
    <w:rsid w:val="007019C8"/>
    <w:rsid w:val="007020D5"/>
    <w:rsid w:val="00703CCD"/>
    <w:rsid w:val="00706237"/>
    <w:rsid w:val="00706978"/>
    <w:rsid w:val="00713337"/>
    <w:rsid w:val="00713D74"/>
    <w:rsid w:val="00716454"/>
    <w:rsid w:val="0071771D"/>
    <w:rsid w:val="007271BF"/>
    <w:rsid w:val="00727E78"/>
    <w:rsid w:val="007311C9"/>
    <w:rsid w:val="007332E3"/>
    <w:rsid w:val="00733A37"/>
    <w:rsid w:val="00734020"/>
    <w:rsid w:val="00734931"/>
    <w:rsid w:val="00735A37"/>
    <w:rsid w:val="00736F11"/>
    <w:rsid w:val="007443F4"/>
    <w:rsid w:val="007444A6"/>
    <w:rsid w:val="007461C7"/>
    <w:rsid w:val="007471DA"/>
    <w:rsid w:val="00747BD6"/>
    <w:rsid w:val="007510C9"/>
    <w:rsid w:val="007512CE"/>
    <w:rsid w:val="0075342C"/>
    <w:rsid w:val="0075469D"/>
    <w:rsid w:val="007549C6"/>
    <w:rsid w:val="00755A77"/>
    <w:rsid w:val="00755B9E"/>
    <w:rsid w:val="007602D9"/>
    <w:rsid w:val="00760F27"/>
    <w:rsid w:val="0076167A"/>
    <w:rsid w:val="00761EEB"/>
    <w:rsid w:val="00765081"/>
    <w:rsid w:val="007667F8"/>
    <w:rsid w:val="00767F27"/>
    <w:rsid w:val="0077051F"/>
    <w:rsid w:val="0077123D"/>
    <w:rsid w:val="007726EA"/>
    <w:rsid w:val="00773933"/>
    <w:rsid w:val="007747A8"/>
    <w:rsid w:val="00781210"/>
    <w:rsid w:val="007852BC"/>
    <w:rsid w:val="007872BA"/>
    <w:rsid w:val="00793544"/>
    <w:rsid w:val="0079443A"/>
    <w:rsid w:val="00794A67"/>
    <w:rsid w:val="00794CAA"/>
    <w:rsid w:val="0079524F"/>
    <w:rsid w:val="00797210"/>
    <w:rsid w:val="007A2976"/>
    <w:rsid w:val="007A3C88"/>
    <w:rsid w:val="007A566A"/>
    <w:rsid w:val="007B05BA"/>
    <w:rsid w:val="007B11FD"/>
    <w:rsid w:val="007B21C4"/>
    <w:rsid w:val="007C5130"/>
    <w:rsid w:val="007C640A"/>
    <w:rsid w:val="007C742E"/>
    <w:rsid w:val="007D3992"/>
    <w:rsid w:val="007D564C"/>
    <w:rsid w:val="007E1112"/>
    <w:rsid w:val="007E1C00"/>
    <w:rsid w:val="007E1F9D"/>
    <w:rsid w:val="007E2714"/>
    <w:rsid w:val="007E293A"/>
    <w:rsid w:val="007E34B2"/>
    <w:rsid w:val="007E59B9"/>
    <w:rsid w:val="007E5CA8"/>
    <w:rsid w:val="007E7735"/>
    <w:rsid w:val="007F1B34"/>
    <w:rsid w:val="007F578D"/>
    <w:rsid w:val="007F5AFF"/>
    <w:rsid w:val="007F73FB"/>
    <w:rsid w:val="007F7518"/>
    <w:rsid w:val="00801736"/>
    <w:rsid w:val="00801812"/>
    <w:rsid w:val="008031F3"/>
    <w:rsid w:val="00803FC8"/>
    <w:rsid w:val="008076C9"/>
    <w:rsid w:val="0081027A"/>
    <w:rsid w:val="00810A1F"/>
    <w:rsid w:val="00813D52"/>
    <w:rsid w:val="0081567E"/>
    <w:rsid w:val="00815EDA"/>
    <w:rsid w:val="00816834"/>
    <w:rsid w:val="00820112"/>
    <w:rsid w:val="00821162"/>
    <w:rsid w:val="00822541"/>
    <w:rsid w:val="00822D87"/>
    <w:rsid w:val="00822DE0"/>
    <w:rsid w:val="00823FA5"/>
    <w:rsid w:val="008335D7"/>
    <w:rsid w:val="00833AE7"/>
    <w:rsid w:val="00836BB7"/>
    <w:rsid w:val="00836D27"/>
    <w:rsid w:val="00837E9D"/>
    <w:rsid w:val="0084513E"/>
    <w:rsid w:val="008465F6"/>
    <w:rsid w:val="00846CAF"/>
    <w:rsid w:val="00850A61"/>
    <w:rsid w:val="008536C3"/>
    <w:rsid w:val="008540E0"/>
    <w:rsid w:val="00856B43"/>
    <w:rsid w:val="00870A45"/>
    <w:rsid w:val="00873046"/>
    <w:rsid w:val="008766E9"/>
    <w:rsid w:val="00880290"/>
    <w:rsid w:val="00881C1F"/>
    <w:rsid w:val="00883A81"/>
    <w:rsid w:val="00886CA8"/>
    <w:rsid w:val="00887216"/>
    <w:rsid w:val="00892E12"/>
    <w:rsid w:val="0089788F"/>
    <w:rsid w:val="008A0F7E"/>
    <w:rsid w:val="008A1B5A"/>
    <w:rsid w:val="008A1E36"/>
    <w:rsid w:val="008A5666"/>
    <w:rsid w:val="008A7723"/>
    <w:rsid w:val="008B20DE"/>
    <w:rsid w:val="008B77A9"/>
    <w:rsid w:val="008C00E2"/>
    <w:rsid w:val="008C2642"/>
    <w:rsid w:val="008C4B28"/>
    <w:rsid w:val="008C50CF"/>
    <w:rsid w:val="008C5166"/>
    <w:rsid w:val="008C6199"/>
    <w:rsid w:val="008D28AB"/>
    <w:rsid w:val="008D2D1E"/>
    <w:rsid w:val="008D48A7"/>
    <w:rsid w:val="008D4CD2"/>
    <w:rsid w:val="008D5AC5"/>
    <w:rsid w:val="008D6FD2"/>
    <w:rsid w:val="008D78CA"/>
    <w:rsid w:val="008E46D2"/>
    <w:rsid w:val="008E6C39"/>
    <w:rsid w:val="008F01DB"/>
    <w:rsid w:val="008F0A5F"/>
    <w:rsid w:val="008F0CA1"/>
    <w:rsid w:val="008F29B4"/>
    <w:rsid w:val="008F340D"/>
    <w:rsid w:val="008F436D"/>
    <w:rsid w:val="008F4B12"/>
    <w:rsid w:val="008F50F1"/>
    <w:rsid w:val="008F53D1"/>
    <w:rsid w:val="008F759F"/>
    <w:rsid w:val="00904880"/>
    <w:rsid w:val="00904FCD"/>
    <w:rsid w:val="009158AC"/>
    <w:rsid w:val="00921EBA"/>
    <w:rsid w:val="00922729"/>
    <w:rsid w:val="00925D53"/>
    <w:rsid w:val="00926D27"/>
    <w:rsid w:val="00930CA0"/>
    <w:rsid w:val="009315D4"/>
    <w:rsid w:val="00933647"/>
    <w:rsid w:val="00934A85"/>
    <w:rsid w:val="0094216C"/>
    <w:rsid w:val="00942E25"/>
    <w:rsid w:val="00946A7E"/>
    <w:rsid w:val="00947E6C"/>
    <w:rsid w:val="00950C83"/>
    <w:rsid w:val="009510D3"/>
    <w:rsid w:val="00952C47"/>
    <w:rsid w:val="009539FA"/>
    <w:rsid w:val="00961763"/>
    <w:rsid w:val="009641CD"/>
    <w:rsid w:val="00964932"/>
    <w:rsid w:val="00972001"/>
    <w:rsid w:val="0097294C"/>
    <w:rsid w:val="00973901"/>
    <w:rsid w:val="00976AD2"/>
    <w:rsid w:val="00980D93"/>
    <w:rsid w:val="00981D01"/>
    <w:rsid w:val="00982C5E"/>
    <w:rsid w:val="00983A63"/>
    <w:rsid w:val="009860EB"/>
    <w:rsid w:val="009871DC"/>
    <w:rsid w:val="00987CBF"/>
    <w:rsid w:val="00990F30"/>
    <w:rsid w:val="0099112E"/>
    <w:rsid w:val="00991D0D"/>
    <w:rsid w:val="0099409F"/>
    <w:rsid w:val="00994C87"/>
    <w:rsid w:val="00996B35"/>
    <w:rsid w:val="00997315"/>
    <w:rsid w:val="00997B6B"/>
    <w:rsid w:val="009A2FB6"/>
    <w:rsid w:val="009A676D"/>
    <w:rsid w:val="009B35AC"/>
    <w:rsid w:val="009B46C4"/>
    <w:rsid w:val="009B4789"/>
    <w:rsid w:val="009B4862"/>
    <w:rsid w:val="009B5494"/>
    <w:rsid w:val="009B7117"/>
    <w:rsid w:val="009B780A"/>
    <w:rsid w:val="009C1C66"/>
    <w:rsid w:val="009C2889"/>
    <w:rsid w:val="009C4175"/>
    <w:rsid w:val="009C4B9C"/>
    <w:rsid w:val="009C50C6"/>
    <w:rsid w:val="009C6B49"/>
    <w:rsid w:val="009D42A9"/>
    <w:rsid w:val="009D636D"/>
    <w:rsid w:val="009D6DE5"/>
    <w:rsid w:val="009D7720"/>
    <w:rsid w:val="009E01F7"/>
    <w:rsid w:val="009E08AA"/>
    <w:rsid w:val="009E2224"/>
    <w:rsid w:val="009E30C1"/>
    <w:rsid w:val="009E34B6"/>
    <w:rsid w:val="009F2112"/>
    <w:rsid w:val="009F28DB"/>
    <w:rsid w:val="009F70F0"/>
    <w:rsid w:val="00A04A5D"/>
    <w:rsid w:val="00A06606"/>
    <w:rsid w:val="00A06A0A"/>
    <w:rsid w:val="00A14955"/>
    <w:rsid w:val="00A16179"/>
    <w:rsid w:val="00A164F6"/>
    <w:rsid w:val="00A16635"/>
    <w:rsid w:val="00A171B3"/>
    <w:rsid w:val="00A174A5"/>
    <w:rsid w:val="00A17BFF"/>
    <w:rsid w:val="00A21CAF"/>
    <w:rsid w:val="00A21FFE"/>
    <w:rsid w:val="00A252EF"/>
    <w:rsid w:val="00A30254"/>
    <w:rsid w:val="00A302CE"/>
    <w:rsid w:val="00A323B5"/>
    <w:rsid w:val="00A32A2D"/>
    <w:rsid w:val="00A35E93"/>
    <w:rsid w:val="00A512D0"/>
    <w:rsid w:val="00A51CF8"/>
    <w:rsid w:val="00A52B17"/>
    <w:rsid w:val="00A5518A"/>
    <w:rsid w:val="00A558EF"/>
    <w:rsid w:val="00A562CA"/>
    <w:rsid w:val="00A6019C"/>
    <w:rsid w:val="00A6175E"/>
    <w:rsid w:val="00A63728"/>
    <w:rsid w:val="00A63AA2"/>
    <w:rsid w:val="00A64A24"/>
    <w:rsid w:val="00A70FF2"/>
    <w:rsid w:val="00A72E19"/>
    <w:rsid w:val="00A829EA"/>
    <w:rsid w:val="00A83CD3"/>
    <w:rsid w:val="00A85544"/>
    <w:rsid w:val="00A86EF8"/>
    <w:rsid w:val="00A90443"/>
    <w:rsid w:val="00A914F6"/>
    <w:rsid w:val="00A918FA"/>
    <w:rsid w:val="00A95399"/>
    <w:rsid w:val="00A954EA"/>
    <w:rsid w:val="00AA0654"/>
    <w:rsid w:val="00AA1E55"/>
    <w:rsid w:val="00AA2A19"/>
    <w:rsid w:val="00AA5BF1"/>
    <w:rsid w:val="00AA6DFD"/>
    <w:rsid w:val="00AA7A4B"/>
    <w:rsid w:val="00AB14D4"/>
    <w:rsid w:val="00AB6936"/>
    <w:rsid w:val="00AB724A"/>
    <w:rsid w:val="00AC16A4"/>
    <w:rsid w:val="00AC1ADC"/>
    <w:rsid w:val="00AC423B"/>
    <w:rsid w:val="00AC47ED"/>
    <w:rsid w:val="00AC47F5"/>
    <w:rsid w:val="00AC48CB"/>
    <w:rsid w:val="00AC4BF0"/>
    <w:rsid w:val="00AD153A"/>
    <w:rsid w:val="00AE2C2B"/>
    <w:rsid w:val="00AF0201"/>
    <w:rsid w:val="00AF13BD"/>
    <w:rsid w:val="00AF438F"/>
    <w:rsid w:val="00B051E3"/>
    <w:rsid w:val="00B1242C"/>
    <w:rsid w:val="00B13C88"/>
    <w:rsid w:val="00B148C9"/>
    <w:rsid w:val="00B14957"/>
    <w:rsid w:val="00B16890"/>
    <w:rsid w:val="00B17CA0"/>
    <w:rsid w:val="00B2086B"/>
    <w:rsid w:val="00B238A1"/>
    <w:rsid w:val="00B24960"/>
    <w:rsid w:val="00B262F5"/>
    <w:rsid w:val="00B31555"/>
    <w:rsid w:val="00B33469"/>
    <w:rsid w:val="00B35298"/>
    <w:rsid w:val="00B36CF1"/>
    <w:rsid w:val="00B40E97"/>
    <w:rsid w:val="00B43DDE"/>
    <w:rsid w:val="00B45F22"/>
    <w:rsid w:val="00B547C2"/>
    <w:rsid w:val="00B560FA"/>
    <w:rsid w:val="00B6091D"/>
    <w:rsid w:val="00B629D3"/>
    <w:rsid w:val="00B65013"/>
    <w:rsid w:val="00B6540C"/>
    <w:rsid w:val="00B66520"/>
    <w:rsid w:val="00B66FD0"/>
    <w:rsid w:val="00B679AA"/>
    <w:rsid w:val="00B7000F"/>
    <w:rsid w:val="00B72D0D"/>
    <w:rsid w:val="00B73350"/>
    <w:rsid w:val="00B737EE"/>
    <w:rsid w:val="00B74256"/>
    <w:rsid w:val="00B7449A"/>
    <w:rsid w:val="00B74BEB"/>
    <w:rsid w:val="00B838B9"/>
    <w:rsid w:val="00B84565"/>
    <w:rsid w:val="00B85E43"/>
    <w:rsid w:val="00B8619D"/>
    <w:rsid w:val="00B870A0"/>
    <w:rsid w:val="00B903AA"/>
    <w:rsid w:val="00B90E71"/>
    <w:rsid w:val="00B91AF2"/>
    <w:rsid w:val="00B91E6C"/>
    <w:rsid w:val="00B920EA"/>
    <w:rsid w:val="00B94C79"/>
    <w:rsid w:val="00B966B1"/>
    <w:rsid w:val="00BA071A"/>
    <w:rsid w:val="00BA5DF0"/>
    <w:rsid w:val="00BA76D1"/>
    <w:rsid w:val="00BB25B8"/>
    <w:rsid w:val="00BB36B7"/>
    <w:rsid w:val="00BB48D9"/>
    <w:rsid w:val="00BB5E34"/>
    <w:rsid w:val="00BB5FB7"/>
    <w:rsid w:val="00BB7EEE"/>
    <w:rsid w:val="00BC00BF"/>
    <w:rsid w:val="00BC1F73"/>
    <w:rsid w:val="00BC2C85"/>
    <w:rsid w:val="00BC50C5"/>
    <w:rsid w:val="00BC6562"/>
    <w:rsid w:val="00BC6A27"/>
    <w:rsid w:val="00BC716E"/>
    <w:rsid w:val="00BD3F32"/>
    <w:rsid w:val="00BD5344"/>
    <w:rsid w:val="00BD5E55"/>
    <w:rsid w:val="00BD6C1F"/>
    <w:rsid w:val="00BD7ACA"/>
    <w:rsid w:val="00BE2174"/>
    <w:rsid w:val="00BE33C3"/>
    <w:rsid w:val="00BE4D6A"/>
    <w:rsid w:val="00BE5C83"/>
    <w:rsid w:val="00BE63A2"/>
    <w:rsid w:val="00BE6EE6"/>
    <w:rsid w:val="00BE6F55"/>
    <w:rsid w:val="00BF2EC7"/>
    <w:rsid w:val="00BF5320"/>
    <w:rsid w:val="00BF6E46"/>
    <w:rsid w:val="00C048B9"/>
    <w:rsid w:val="00C130DD"/>
    <w:rsid w:val="00C1447C"/>
    <w:rsid w:val="00C14EB1"/>
    <w:rsid w:val="00C1740F"/>
    <w:rsid w:val="00C24B92"/>
    <w:rsid w:val="00C2586A"/>
    <w:rsid w:val="00C265FD"/>
    <w:rsid w:val="00C337B9"/>
    <w:rsid w:val="00C33C2D"/>
    <w:rsid w:val="00C34882"/>
    <w:rsid w:val="00C35CBD"/>
    <w:rsid w:val="00C36345"/>
    <w:rsid w:val="00C36904"/>
    <w:rsid w:val="00C3781A"/>
    <w:rsid w:val="00C442D3"/>
    <w:rsid w:val="00C45915"/>
    <w:rsid w:val="00C556B7"/>
    <w:rsid w:val="00C56876"/>
    <w:rsid w:val="00C5770D"/>
    <w:rsid w:val="00C64489"/>
    <w:rsid w:val="00C66088"/>
    <w:rsid w:val="00C70F80"/>
    <w:rsid w:val="00C71C9C"/>
    <w:rsid w:val="00C72886"/>
    <w:rsid w:val="00C75BC7"/>
    <w:rsid w:val="00C76FF4"/>
    <w:rsid w:val="00C77715"/>
    <w:rsid w:val="00C7781B"/>
    <w:rsid w:val="00C83BB8"/>
    <w:rsid w:val="00C83C4F"/>
    <w:rsid w:val="00C85FF2"/>
    <w:rsid w:val="00C96C27"/>
    <w:rsid w:val="00CA1464"/>
    <w:rsid w:val="00CA235B"/>
    <w:rsid w:val="00CA2E60"/>
    <w:rsid w:val="00CA3042"/>
    <w:rsid w:val="00CA5D93"/>
    <w:rsid w:val="00CA771F"/>
    <w:rsid w:val="00CB14FE"/>
    <w:rsid w:val="00CB5131"/>
    <w:rsid w:val="00CB6F37"/>
    <w:rsid w:val="00CC0E8E"/>
    <w:rsid w:val="00CC1777"/>
    <w:rsid w:val="00CC2786"/>
    <w:rsid w:val="00CC54A8"/>
    <w:rsid w:val="00CC66D1"/>
    <w:rsid w:val="00CC6BDD"/>
    <w:rsid w:val="00CD12A7"/>
    <w:rsid w:val="00CD2928"/>
    <w:rsid w:val="00CD41C2"/>
    <w:rsid w:val="00CD4B6D"/>
    <w:rsid w:val="00CD4DF1"/>
    <w:rsid w:val="00CD5746"/>
    <w:rsid w:val="00CD6800"/>
    <w:rsid w:val="00CE383A"/>
    <w:rsid w:val="00CE388A"/>
    <w:rsid w:val="00CE6B68"/>
    <w:rsid w:val="00CF1078"/>
    <w:rsid w:val="00CF6587"/>
    <w:rsid w:val="00D01D39"/>
    <w:rsid w:val="00D01D55"/>
    <w:rsid w:val="00D04EB2"/>
    <w:rsid w:val="00D13605"/>
    <w:rsid w:val="00D13C0C"/>
    <w:rsid w:val="00D13F72"/>
    <w:rsid w:val="00D1470D"/>
    <w:rsid w:val="00D147D1"/>
    <w:rsid w:val="00D158F5"/>
    <w:rsid w:val="00D17E09"/>
    <w:rsid w:val="00D2023B"/>
    <w:rsid w:val="00D2122E"/>
    <w:rsid w:val="00D24344"/>
    <w:rsid w:val="00D24837"/>
    <w:rsid w:val="00D25571"/>
    <w:rsid w:val="00D304BA"/>
    <w:rsid w:val="00D34358"/>
    <w:rsid w:val="00D368D1"/>
    <w:rsid w:val="00D41550"/>
    <w:rsid w:val="00D44E9B"/>
    <w:rsid w:val="00D46AF5"/>
    <w:rsid w:val="00D473D6"/>
    <w:rsid w:val="00D52D4C"/>
    <w:rsid w:val="00D541C9"/>
    <w:rsid w:val="00D5554D"/>
    <w:rsid w:val="00D578AC"/>
    <w:rsid w:val="00D621EA"/>
    <w:rsid w:val="00D63C31"/>
    <w:rsid w:val="00D64C36"/>
    <w:rsid w:val="00D66838"/>
    <w:rsid w:val="00D66CD9"/>
    <w:rsid w:val="00D70698"/>
    <w:rsid w:val="00D71487"/>
    <w:rsid w:val="00D71ADF"/>
    <w:rsid w:val="00D72A3C"/>
    <w:rsid w:val="00D72C23"/>
    <w:rsid w:val="00D76242"/>
    <w:rsid w:val="00D76D9E"/>
    <w:rsid w:val="00D77CBF"/>
    <w:rsid w:val="00D80F57"/>
    <w:rsid w:val="00D8535B"/>
    <w:rsid w:val="00D856B7"/>
    <w:rsid w:val="00D86560"/>
    <w:rsid w:val="00D86E65"/>
    <w:rsid w:val="00D870E3"/>
    <w:rsid w:val="00D903CE"/>
    <w:rsid w:val="00D940A7"/>
    <w:rsid w:val="00D952FC"/>
    <w:rsid w:val="00D96773"/>
    <w:rsid w:val="00D96785"/>
    <w:rsid w:val="00D9679A"/>
    <w:rsid w:val="00D97651"/>
    <w:rsid w:val="00DA1E3C"/>
    <w:rsid w:val="00DA3038"/>
    <w:rsid w:val="00DA3440"/>
    <w:rsid w:val="00DA3EEC"/>
    <w:rsid w:val="00DA485E"/>
    <w:rsid w:val="00DB0C6A"/>
    <w:rsid w:val="00DB22D4"/>
    <w:rsid w:val="00DB406D"/>
    <w:rsid w:val="00DB6C03"/>
    <w:rsid w:val="00DC0129"/>
    <w:rsid w:val="00DC1CB4"/>
    <w:rsid w:val="00DC4A6A"/>
    <w:rsid w:val="00DC5FDA"/>
    <w:rsid w:val="00DC6F45"/>
    <w:rsid w:val="00DD0AD7"/>
    <w:rsid w:val="00DD2EE9"/>
    <w:rsid w:val="00DD4387"/>
    <w:rsid w:val="00DD488D"/>
    <w:rsid w:val="00DD5EC6"/>
    <w:rsid w:val="00DD6D23"/>
    <w:rsid w:val="00DE0069"/>
    <w:rsid w:val="00DE0128"/>
    <w:rsid w:val="00DE12D8"/>
    <w:rsid w:val="00DE19A0"/>
    <w:rsid w:val="00DE4B76"/>
    <w:rsid w:val="00DE6120"/>
    <w:rsid w:val="00DE6149"/>
    <w:rsid w:val="00DE642A"/>
    <w:rsid w:val="00DE73AE"/>
    <w:rsid w:val="00DF1326"/>
    <w:rsid w:val="00DF2627"/>
    <w:rsid w:val="00DF5B2B"/>
    <w:rsid w:val="00DF66D6"/>
    <w:rsid w:val="00E01E54"/>
    <w:rsid w:val="00E0439F"/>
    <w:rsid w:val="00E050A9"/>
    <w:rsid w:val="00E057E7"/>
    <w:rsid w:val="00E0711C"/>
    <w:rsid w:val="00E12F5B"/>
    <w:rsid w:val="00E132A6"/>
    <w:rsid w:val="00E14D3F"/>
    <w:rsid w:val="00E16243"/>
    <w:rsid w:val="00E16AED"/>
    <w:rsid w:val="00E16CF6"/>
    <w:rsid w:val="00E23806"/>
    <w:rsid w:val="00E30439"/>
    <w:rsid w:val="00E30CDD"/>
    <w:rsid w:val="00E315B2"/>
    <w:rsid w:val="00E31B6A"/>
    <w:rsid w:val="00E32654"/>
    <w:rsid w:val="00E350D8"/>
    <w:rsid w:val="00E35747"/>
    <w:rsid w:val="00E36434"/>
    <w:rsid w:val="00E3656D"/>
    <w:rsid w:val="00E418C9"/>
    <w:rsid w:val="00E42511"/>
    <w:rsid w:val="00E434C0"/>
    <w:rsid w:val="00E43913"/>
    <w:rsid w:val="00E45B27"/>
    <w:rsid w:val="00E46833"/>
    <w:rsid w:val="00E471C8"/>
    <w:rsid w:val="00E51A95"/>
    <w:rsid w:val="00E57801"/>
    <w:rsid w:val="00E57986"/>
    <w:rsid w:val="00E63C1C"/>
    <w:rsid w:val="00E64585"/>
    <w:rsid w:val="00E65846"/>
    <w:rsid w:val="00E65944"/>
    <w:rsid w:val="00E65DBA"/>
    <w:rsid w:val="00E7542D"/>
    <w:rsid w:val="00E82B90"/>
    <w:rsid w:val="00E82DED"/>
    <w:rsid w:val="00E834BB"/>
    <w:rsid w:val="00E85816"/>
    <w:rsid w:val="00E866B5"/>
    <w:rsid w:val="00E8717D"/>
    <w:rsid w:val="00E873ED"/>
    <w:rsid w:val="00E913BE"/>
    <w:rsid w:val="00E934E4"/>
    <w:rsid w:val="00E95C43"/>
    <w:rsid w:val="00E97B3F"/>
    <w:rsid w:val="00EA1955"/>
    <w:rsid w:val="00EA2786"/>
    <w:rsid w:val="00EA288A"/>
    <w:rsid w:val="00EA2E1F"/>
    <w:rsid w:val="00EA692C"/>
    <w:rsid w:val="00EA7870"/>
    <w:rsid w:val="00EB0DE8"/>
    <w:rsid w:val="00EB1209"/>
    <w:rsid w:val="00EB39CC"/>
    <w:rsid w:val="00EC41E8"/>
    <w:rsid w:val="00EC4F96"/>
    <w:rsid w:val="00EC73DC"/>
    <w:rsid w:val="00EC7C95"/>
    <w:rsid w:val="00ED1C16"/>
    <w:rsid w:val="00ED25AC"/>
    <w:rsid w:val="00ED6752"/>
    <w:rsid w:val="00ED6D37"/>
    <w:rsid w:val="00ED7099"/>
    <w:rsid w:val="00EE2600"/>
    <w:rsid w:val="00EE313C"/>
    <w:rsid w:val="00EE42A6"/>
    <w:rsid w:val="00EE42FF"/>
    <w:rsid w:val="00EE497C"/>
    <w:rsid w:val="00EF0011"/>
    <w:rsid w:val="00EF0E09"/>
    <w:rsid w:val="00EF3117"/>
    <w:rsid w:val="00EF5CFF"/>
    <w:rsid w:val="00EF6D56"/>
    <w:rsid w:val="00F021D4"/>
    <w:rsid w:val="00F032D5"/>
    <w:rsid w:val="00F046DF"/>
    <w:rsid w:val="00F04933"/>
    <w:rsid w:val="00F06D45"/>
    <w:rsid w:val="00F10F5F"/>
    <w:rsid w:val="00F1257B"/>
    <w:rsid w:val="00F16294"/>
    <w:rsid w:val="00F20ED4"/>
    <w:rsid w:val="00F21DAE"/>
    <w:rsid w:val="00F23C98"/>
    <w:rsid w:val="00F2450E"/>
    <w:rsid w:val="00F26FE3"/>
    <w:rsid w:val="00F2774C"/>
    <w:rsid w:val="00F30998"/>
    <w:rsid w:val="00F345F7"/>
    <w:rsid w:val="00F35165"/>
    <w:rsid w:val="00F3590E"/>
    <w:rsid w:val="00F36F56"/>
    <w:rsid w:val="00F37D04"/>
    <w:rsid w:val="00F404DE"/>
    <w:rsid w:val="00F40B78"/>
    <w:rsid w:val="00F41D50"/>
    <w:rsid w:val="00F430A5"/>
    <w:rsid w:val="00F436D1"/>
    <w:rsid w:val="00F50919"/>
    <w:rsid w:val="00F52FA3"/>
    <w:rsid w:val="00F5486A"/>
    <w:rsid w:val="00F603BC"/>
    <w:rsid w:val="00F6119C"/>
    <w:rsid w:val="00F62311"/>
    <w:rsid w:val="00F64712"/>
    <w:rsid w:val="00F65215"/>
    <w:rsid w:val="00F66D00"/>
    <w:rsid w:val="00F70DE7"/>
    <w:rsid w:val="00F73CB4"/>
    <w:rsid w:val="00F77009"/>
    <w:rsid w:val="00F823BB"/>
    <w:rsid w:val="00F824A1"/>
    <w:rsid w:val="00F83020"/>
    <w:rsid w:val="00F84675"/>
    <w:rsid w:val="00F85DF6"/>
    <w:rsid w:val="00F85ECD"/>
    <w:rsid w:val="00F86B44"/>
    <w:rsid w:val="00F86DCB"/>
    <w:rsid w:val="00F90805"/>
    <w:rsid w:val="00F91B7F"/>
    <w:rsid w:val="00F93D6B"/>
    <w:rsid w:val="00F942DA"/>
    <w:rsid w:val="00F94373"/>
    <w:rsid w:val="00F956FB"/>
    <w:rsid w:val="00FA0F74"/>
    <w:rsid w:val="00FA19C1"/>
    <w:rsid w:val="00FA24E8"/>
    <w:rsid w:val="00FA5D61"/>
    <w:rsid w:val="00FA6AC6"/>
    <w:rsid w:val="00FB1968"/>
    <w:rsid w:val="00FB65BB"/>
    <w:rsid w:val="00FB710D"/>
    <w:rsid w:val="00FB7D62"/>
    <w:rsid w:val="00FC421E"/>
    <w:rsid w:val="00FC655C"/>
    <w:rsid w:val="00FD06AC"/>
    <w:rsid w:val="00FD1B2D"/>
    <w:rsid w:val="00FE0D7F"/>
    <w:rsid w:val="00FE1372"/>
    <w:rsid w:val="00FE2F35"/>
    <w:rsid w:val="00FE52AE"/>
    <w:rsid w:val="00FF05E7"/>
    <w:rsid w:val="00FF262B"/>
    <w:rsid w:val="00FF33E0"/>
    <w:rsid w:val="00FF68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5:docId w15:val="{76FE65A1-0891-4510-ADAF-18DBA457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45BFA"/>
    <w:pPr>
      <w:spacing w:after="120"/>
      <w:jc w:val="both"/>
    </w:pPr>
    <w:rPr>
      <w:color w:val="000000"/>
      <w:sz w:val="24"/>
      <w:szCs w:val="20"/>
    </w:rPr>
  </w:style>
  <w:style w:type="paragraph" w:styleId="berschrift1">
    <w:name w:val="heading 1"/>
    <w:basedOn w:val="Standard"/>
    <w:next w:val="Standard"/>
    <w:link w:val="berschrift1Zchn"/>
    <w:uiPriority w:val="99"/>
    <w:qFormat/>
    <w:rsid w:val="00145BFA"/>
    <w:pPr>
      <w:keepNext/>
      <w:keepLines/>
      <w:pBdr>
        <w:top w:val="single" w:sz="6" w:space="2" w:color="000000"/>
        <w:left w:val="single" w:sz="6" w:space="2" w:color="000000"/>
        <w:bottom w:val="single" w:sz="6" w:space="2" w:color="000000"/>
        <w:right w:val="single" w:sz="6" w:space="2" w:color="000000"/>
      </w:pBdr>
      <w:suppressAutoHyphens/>
      <w:spacing w:before="240" w:after="240"/>
      <w:outlineLvl w:val="0"/>
    </w:pPr>
    <w:rPr>
      <w:rFonts w:ascii="Cambria" w:hAnsi="Cambria"/>
      <w:b/>
      <w:kern w:val="2"/>
      <w:sz w:val="32"/>
    </w:rPr>
  </w:style>
  <w:style w:type="paragraph" w:styleId="berschrift2">
    <w:name w:val="heading 2"/>
    <w:basedOn w:val="Standard"/>
    <w:next w:val="Standard"/>
    <w:link w:val="berschrift2Zchn"/>
    <w:uiPriority w:val="99"/>
    <w:qFormat/>
    <w:rsid w:val="00145BFA"/>
    <w:pPr>
      <w:keepNext/>
      <w:keepLines/>
      <w:shd w:val="pct20" w:color="auto" w:fill="auto"/>
      <w:suppressAutoHyphens/>
      <w:spacing w:before="120"/>
      <w:jc w:val="left"/>
      <w:outlineLvl w:val="1"/>
    </w:pPr>
    <w:rPr>
      <w:rFonts w:ascii="Arial" w:hAnsi="Arial"/>
      <w:sz w:val="28"/>
    </w:rPr>
  </w:style>
  <w:style w:type="paragraph" w:styleId="berschrift3">
    <w:name w:val="heading 3"/>
    <w:basedOn w:val="berschrift2"/>
    <w:next w:val="Standard"/>
    <w:link w:val="berschrift3Zchn"/>
    <w:uiPriority w:val="99"/>
    <w:qFormat/>
    <w:rsid w:val="00145BFA"/>
    <w:pPr>
      <w:shd w:val="clear" w:color="auto" w:fill="auto"/>
      <w:outlineLvl w:val="2"/>
    </w:pPr>
    <w:rPr>
      <w:bCs/>
      <w:iCs/>
      <w:sz w:val="26"/>
    </w:rPr>
  </w:style>
  <w:style w:type="paragraph" w:styleId="berschrift4">
    <w:name w:val="heading 4"/>
    <w:basedOn w:val="berschrift3"/>
    <w:next w:val="Standard"/>
    <w:link w:val="berschrift4Zchn"/>
    <w:uiPriority w:val="99"/>
    <w:qFormat/>
    <w:rsid w:val="007E1C00"/>
    <w:pPr>
      <w:ind w:left="360"/>
      <w:outlineLvl w:val="3"/>
    </w:pPr>
    <w:rPr>
      <w:rFonts w:ascii="Calibri" w:hAnsi="Calibri"/>
      <w:b/>
      <w:iCs w:val="0"/>
      <w:sz w:val="28"/>
    </w:rPr>
  </w:style>
  <w:style w:type="paragraph" w:styleId="berschrift5">
    <w:name w:val="heading 5"/>
    <w:basedOn w:val="berschrift4"/>
    <w:next w:val="Standard"/>
    <w:link w:val="berschrift5Zchn"/>
    <w:uiPriority w:val="99"/>
    <w:qFormat/>
    <w:rsid w:val="007E1C00"/>
    <w:pPr>
      <w:outlineLvl w:val="4"/>
    </w:pPr>
    <w:rPr>
      <w:i/>
    </w:rPr>
  </w:style>
  <w:style w:type="paragraph" w:styleId="berschrift6">
    <w:name w:val="heading 6"/>
    <w:basedOn w:val="berschrift5"/>
    <w:next w:val="Standard"/>
    <w:link w:val="berschrift6Zchn"/>
    <w:uiPriority w:val="99"/>
    <w:qFormat/>
    <w:rsid w:val="007E1C00"/>
    <w:pPr>
      <w:outlineLvl w:val="5"/>
    </w:pPr>
    <w:rPr>
      <w:bCs w:val="0"/>
      <w:i w:val="0"/>
      <w:iCs/>
      <w:sz w:val="20"/>
    </w:rPr>
  </w:style>
  <w:style w:type="paragraph" w:styleId="berschrift7">
    <w:name w:val="heading 7"/>
    <w:basedOn w:val="Standard"/>
    <w:next w:val="Standard"/>
    <w:link w:val="berschrift7Zchn"/>
    <w:uiPriority w:val="99"/>
    <w:qFormat/>
    <w:rsid w:val="007E1C00"/>
    <w:pPr>
      <w:spacing w:before="240" w:after="60"/>
      <w:outlineLvl w:val="6"/>
    </w:pPr>
    <w:rPr>
      <w:rFonts w:ascii="Calibri" w:hAnsi="Calibri"/>
    </w:rPr>
  </w:style>
  <w:style w:type="paragraph" w:styleId="berschrift8">
    <w:name w:val="heading 8"/>
    <w:basedOn w:val="Standard"/>
    <w:next w:val="Standard"/>
    <w:link w:val="berschrift8Zchn"/>
    <w:uiPriority w:val="99"/>
    <w:qFormat/>
    <w:rsid w:val="00145BFA"/>
    <w:pPr>
      <w:spacing w:before="240" w:after="60"/>
      <w:outlineLvl w:val="7"/>
    </w:pPr>
    <w:rPr>
      <w:rFonts w:ascii="Calibri" w:hAnsi="Calibri"/>
      <w:i/>
    </w:rPr>
  </w:style>
  <w:style w:type="paragraph" w:styleId="berschrift9">
    <w:name w:val="heading 9"/>
    <w:basedOn w:val="Standard"/>
    <w:next w:val="Standard"/>
    <w:link w:val="berschrift9Zchn"/>
    <w:uiPriority w:val="99"/>
    <w:qFormat/>
    <w:rsid w:val="007E1C00"/>
    <w:pPr>
      <w:spacing w:before="240" w:after="60"/>
      <w:outlineLvl w:val="8"/>
    </w:pPr>
    <w:rPr>
      <w:rFonts w:ascii="Cambria" w:hAnsi="Cambria"/>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7E1C00"/>
    <w:rPr>
      <w:rFonts w:ascii="Cambria" w:hAnsi="Cambria" w:cs="Times New Roman"/>
      <w:b/>
      <w:color w:val="000000"/>
      <w:kern w:val="2"/>
      <w:sz w:val="20"/>
      <w:szCs w:val="20"/>
    </w:rPr>
  </w:style>
  <w:style w:type="character" w:customStyle="1" w:styleId="berschrift2Zchn">
    <w:name w:val="Überschrift 2 Zchn"/>
    <w:basedOn w:val="Absatz-Standardschriftart"/>
    <w:link w:val="berschrift2"/>
    <w:uiPriority w:val="99"/>
    <w:locked/>
    <w:rsid w:val="007E1C00"/>
    <w:rPr>
      <w:rFonts w:ascii="Arial" w:hAnsi="Arial" w:cs="Times New Roman"/>
      <w:color w:val="000000"/>
      <w:sz w:val="20"/>
      <w:szCs w:val="20"/>
      <w:shd w:val="pct20" w:color="auto" w:fill="auto"/>
    </w:rPr>
  </w:style>
  <w:style w:type="character" w:customStyle="1" w:styleId="berschrift3Zchn">
    <w:name w:val="Überschrift 3 Zchn"/>
    <w:basedOn w:val="Absatz-Standardschriftart"/>
    <w:link w:val="berschrift3"/>
    <w:uiPriority w:val="99"/>
    <w:locked/>
    <w:rsid w:val="007E1C00"/>
    <w:rPr>
      <w:rFonts w:ascii="Arial" w:hAnsi="Arial" w:cs="Times New Roman"/>
      <w:bCs/>
      <w:iCs/>
      <w:color w:val="000000"/>
      <w:sz w:val="20"/>
      <w:szCs w:val="20"/>
    </w:rPr>
  </w:style>
  <w:style w:type="character" w:customStyle="1" w:styleId="berschrift4Zchn">
    <w:name w:val="Überschrift 4 Zchn"/>
    <w:basedOn w:val="Absatz-Standardschriftart"/>
    <w:link w:val="berschrift4"/>
    <w:uiPriority w:val="99"/>
    <w:semiHidden/>
    <w:locked/>
    <w:rsid w:val="007E1C00"/>
    <w:rPr>
      <w:rFonts w:ascii="Calibri" w:hAnsi="Calibri" w:cs="Times New Roman"/>
      <w:b/>
      <w:color w:val="000000"/>
      <w:sz w:val="28"/>
    </w:rPr>
  </w:style>
  <w:style w:type="character" w:customStyle="1" w:styleId="berschrift5Zchn">
    <w:name w:val="Überschrift 5 Zchn"/>
    <w:basedOn w:val="Absatz-Standardschriftart"/>
    <w:link w:val="berschrift5"/>
    <w:uiPriority w:val="99"/>
    <w:semiHidden/>
    <w:locked/>
    <w:rsid w:val="007E1C00"/>
    <w:rPr>
      <w:rFonts w:ascii="Calibri" w:hAnsi="Calibri" w:cs="Times New Roman"/>
      <w:b/>
      <w:i/>
      <w:color w:val="000000"/>
      <w:sz w:val="26"/>
    </w:rPr>
  </w:style>
  <w:style w:type="character" w:customStyle="1" w:styleId="berschrift6Zchn">
    <w:name w:val="Überschrift 6 Zchn"/>
    <w:basedOn w:val="Absatz-Standardschriftart"/>
    <w:link w:val="berschrift6"/>
    <w:uiPriority w:val="99"/>
    <w:semiHidden/>
    <w:locked/>
    <w:rsid w:val="007E1C00"/>
    <w:rPr>
      <w:rFonts w:ascii="Calibri" w:hAnsi="Calibri" w:cs="Times New Roman"/>
      <w:b/>
      <w:color w:val="000000"/>
    </w:rPr>
  </w:style>
  <w:style w:type="character" w:customStyle="1" w:styleId="berschrift7Zchn">
    <w:name w:val="Überschrift 7 Zchn"/>
    <w:basedOn w:val="Absatz-Standardschriftart"/>
    <w:link w:val="berschrift7"/>
    <w:uiPriority w:val="99"/>
    <w:semiHidden/>
    <w:locked/>
    <w:rsid w:val="007E1C00"/>
    <w:rPr>
      <w:rFonts w:ascii="Calibri" w:hAnsi="Calibri" w:cs="Times New Roman"/>
      <w:color w:val="000000"/>
      <w:sz w:val="24"/>
    </w:rPr>
  </w:style>
  <w:style w:type="character" w:customStyle="1" w:styleId="berschrift8Zchn">
    <w:name w:val="Überschrift 8 Zchn"/>
    <w:basedOn w:val="Absatz-Standardschriftart"/>
    <w:link w:val="berschrift8"/>
    <w:uiPriority w:val="99"/>
    <w:locked/>
    <w:rsid w:val="007E1C00"/>
    <w:rPr>
      <w:rFonts w:ascii="Calibri" w:hAnsi="Calibri" w:cs="Times New Roman"/>
      <w:i/>
      <w:color w:val="000000"/>
      <w:sz w:val="20"/>
      <w:szCs w:val="20"/>
    </w:rPr>
  </w:style>
  <w:style w:type="character" w:customStyle="1" w:styleId="berschrift9Zchn">
    <w:name w:val="Überschrift 9 Zchn"/>
    <w:basedOn w:val="Absatz-Standardschriftart"/>
    <w:link w:val="berschrift9"/>
    <w:uiPriority w:val="99"/>
    <w:semiHidden/>
    <w:locked/>
    <w:rsid w:val="007E1C00"/>
    <w:rPr>
      <w:rFonts w:ascii="Cambria" w:hAnsi="Cambria" w:cs="Times New Roman"/>
      <w:color w:val="000000"/>
    </w:rPr>
  </w:style>
  <w:style w:type="character" w:customStyle="1" w:styleId="HeaderChar">
    <w:name w:val="Header Char"/>
    <w:uiPriority w:val="99"/>
    <w:semiHidden/>
    <w:locked/>
    <w:rsid w:val="007E1C00"/>
    <w:rPr>
      <w:color w:val="000000"/>
      <w:sz w:val="20"/>
    </w:rPr>
  </w:style>
  <w:style w:type="character" w:customStyle="1" w:styleId="FooterChar">
    <w:name w:val="Footer Char"/>
    <w:uiPriority w:val="99"/>
    <w:semiHidden/>
    <w:locked/>
    <w:rsid w:val="007E1C00"/>
    <w:rPr>
      <w:color w:val="000000"/>
      <w:sz w:val="20"/>
    </w:rPr>
  </w:style>
  <w:style w:type="character" w:styleId="Seitenzahl">
    <w:name w:val="page number"/>
    <w:basedOn w:val="Absatz-Standardschriftart"/>
    <w:uiPriority w:val="99"/>
    <w:rsid w:val="007E1C00"/>
    <w:rPr>
      <w:rFonts w:cs="Times New Roman"/>
    </w:rPr>
  </w:style>
  <w:style w:type="character" w:customStyle="1" w:styleId="EndnoteTextChar">
    <w:name w:val="Endnote Text Char"/>
    <w:uiPriority w:val="99"/>
    <w:semiHidden/>
    <w:locked/>
    <w:rsid w:val="007E1C00"/>
    <w:rPr>
      <w:color w:val="000000"/>
      <w:sz w:val="20"/>
    </w:rPr>
  </w:style>
  <w:style w:type="character" w:customStyle="1" w:styleId="FootnoteTextChar">
    <w:name w:val="Footnote Text Char"/>
    <w:uiPriority w:val="99"/>
    <w:semiHidden/>
    <w:locked/>
    <w:rsid w:val="007E1C00"/>
    <w:rPr>
      <w:color w:val="000000"/>
      <w:sz w:val="20"/>
    </w:rPr>
  </w:style>
  <w:style w:type="character" w:customStyle="1" w:styleId="ClosingChar">
    <w:name w:val="Closing Char"/>
    <w:uiPriority w:val="99"/>
    <w:semiHidden/>
    <w:locked/>
    <w:rsid w:val="007E1C00"/>
    <w:rPr>
      <w:color w:val="000000"/>
      <w:sz w:val="20"/>
    </w:rPr>
  </w:style>
  <w:style w:type="character" w:customStyle="1" w:styleId="CommentTextChar">
    <w:name w:val="Comment Text Char"/>
    <w:basedOn w:val="Absatz-Standardschriftart"/>
    <w:link w:val="Kommentartext1"/>
    <w:uiPriority w:val="99"/>
    <w:semiHidden/>
    <w:locked/>
    <w:rsid w:val="007E1C00"/>
    <w:rPr>
      <w:rFonts w:cs="Times New Roman"/>
      <w:color w:val="000000"/>
      <w:sz w:val="20"/>
    </w:rPr>
  </w:style>
  <w:style w:type="character" w:customStyle="1" w:styleId="MacroTextChar">
    <w:name w:val="Macro Text Char"/>
    <w:uiPriority w:val="99"/>
    <w:semiHidden/>
    <w:locked/>
    <w:rsid w:val="007E1C00"/>
    <w:rPr>
      <w:rFonts w:ascii="Courier New" w:hAnsi="Courier New"/>
      <w:color w:val="000000"/>
      <w:lang w:val="de-DE" w:eastAsia="de-DE"/>
    </w:rPr>
  </w:style>
  <w:style w:type="character" w:customStyle="1" w:styleId="MessageHeaderChar">
    <w:name w:val="Message Header Char"/>
    <w:uiPriority w:val="99"/>
    <w:semiHidden/>
    <w:locked/>
    <w:rsid w:val="007E1C00"/>
    <w:rPr>
      <w:rFonts w:ascii="Cambria" w:hAnsi="Cambria"/>
      <w:color w:val="000000"/>
      <w:sz w:val="24"/>
      <w:shd w:val="clear" w:color="auto" w:fill="CCCCCC"/>
    </w:rPr>
  </w:style>
  <w:style w:type="character" w:customStyle="1" w:styleId="BodyTextChar">
    <w:name w:val="Body Text Char"/>
    <w:uiPriority w:val="99"/>
    <w:semiHidden/>
    <w:locked/>
    <w:rsid w:val="007E1C00"/>
    <w:rPr>
      <w:color w:val="000000"/>
      <w:sz w:val="20"/>
    </w:rPr>
  </w:style>
  <w:style w:type="character" w:customStyle="1" w:styleId="TitleChar">
    <w:name w:val="Title Char"/>
    <w:uiPriority w:val="99"/>
    <w:locked/>
    <w:rsid w:val="007E1C00"/>
    <w:rPr>
      <w:rFonts w:ascii="Cambria" w:hAnsi="Cambria"/>
      <w:b/>
      <w:color w:val="000000"/>
      <w:kern w:val="2"/>
      <w:sz w:val="32"/>
    </w:rPr>
  </w:style>
  <w:style w:type="character" w:customStyle="1" w:styleId="SignatureChar">
    <w:name w:val="Signature Char"/>
    <w:uiPriority w:val="99"/>
    <w:semiHidden/>
    <w:locked/>
    <w:rsid w:val="007E1C00"/>
    <w:rPr>
      <w:color w:val="000000"/>
      <w:sz w:val="20"/>
    </w:rPr>
  </w:style>
  <w:style w:type="character" w:customStyle="1" w:styleId="SubtitleChar">
    <w:name w:val="Subtitle Char"/>
    <w:uiPriority w:val="99"/>
    <w:locked/>
    <w:rsid w:val="007E1C00"/>
    <w:rPr>
      <w:rFonts w:ascii="Cambria" w:hAnsi="Cambria"/>
      <w:color w:val="000000"/>
      <w:sz w:val="24"/>
    </w:rPr>
  </w:style>
  <w:style w:type="character" w:styleId="Hyperlink">
    <w:name w:val="Hyperlink"/>
    <w:basedOn w:val="Absatz-Standardschriftart"/>
    <w:uiPriority w:val="99"/>
    <w:rsid w:val="00145BFA"/>
    <w:rPr>
      <w:rFonts w:ascii="Arial" w:hAnsi="Arial" w:cs="Times New Roman"/>
      <w:color w:val="0000FF"/>
      <w:sz w:val="20"/>
      <w:u w:val="single"/>
    </w:rPr>
  </w:style>
  <w:style w:type="character" w:customStyle="1" w:styleId="Max">
    <w:name w:val="Max."/>
    <w:uiPriority w:val="99"/>
    <w:rsid w:val="007E1C00"/>
    <w:rPr>
      <w:b/>
    </w:rPr>
  </w:style>
  <w:style w:type="character" w:styleId="BesuchterLink">
    <w:name w:val="FollowedHyperlink"/>
    <w:basedOn w:val="Absatz-Standardschriftart"/>
    <w:uiPriority w:val="99"/>
    <w:rsid w:val="00145BFA"/>
    <w:rPr>
      <w:rFonts w:ascii="Arial" w:hAnsi="Arial" w:cs="Times New Roman"/>
      <w:color w:val="0000FF"/>
      <w:sz w:val="20"/>
      <w:u w:val="single"/>
    </w:rPr>
  </w:style>
  <w:style w:type="character" w:styleId="Fett">
    <w:name w:val="Strong"/>
    <w:basedOn w:val="Absatz-Standardschriftart"/>
    <w:uiPriority w:val="99"/>
    <w:qFormat/>
    <w:rsid w:val="007E1C00"/>
    <w:rPr>
      <w:rFonts w:cs="Times New Roman"/>
      <w:b/>
    </w:rPr>
  </w:style>
  <w:style w:type="character" w:styleId="HTMLAkronym">
    <w:name w:val="HTML Acronym"/>
    <w:basedOn w:val="Absatz-Standardschriftart"/>
    <w:uiPriority w:val="99"/>
    <w:rsid w:val="007E1C00"/>
    <w:rPr>
      <w:rFonts w:cs="Times New Roman"/>
    </w:rPr>
  </w:style>
  <w:style w:type="character" w:customStyle="1" w:styleId="DocumentMapChar">
    <w:name w:val="Document Map Char"/>
    <w:uiPriority w:val="99"/>
    <w:semiHidden/>
    <w:locked/>
    <w:rsid w:val="007E1C00"/>
    <w:rPr>
      <w:color w:val="000000"/>
      <w:sz w:val="2"/>
    </w:rPr>
  </w:style>
  <w:style w:type="character" w:customStyle="1" w:styleId="BalloonTextChar">
    <w:name w:val="Balloon Text Char"/>
    <w:uiPriority w:val="99"/>
    <w:semiHidden/>
    <w:locked/>
    <w:rsid w:val="007E1C00"/>
    <w:rPr>
      <w:color w:val="000000"/>
      <w:sz w:val="18"/>
      <w:lang w:val="de-DE" w:eastAsia="de-DE"/>
    </w:rPr>
  </w:style>
  <w:style w:type="character" w:customStyle="1" w:styleId="titel">
    <w:name w:val="titel"/>
    <w:uiPriority w:val="99"/>
    <w:rsid w:val="007E1C00"/>
  </w:style>
  <w:style w:type="character" w:styleId="Kommentarzeichen">
    <w:name w:val="annotation reference"/>
    <w:basedOn w:val="Absatz-Standardschriftart"/>
    <w:uiPriority w:val="99"/>
    <w:semiHidden/>
    <w:rsid w:val="007E1C00"/>
    <w:rPr>
      <w:rFonts w:cs="Times New Roman"/>
      <w:sz w:val="16"/>
    </w:rPr>
  </w:style>
  <w:style w:type="character" w:customStyle="1" w:styleId="CommentSubjectChar">
    <w:name w:val="Comment Subject Char"/>
    <w:uiPriority w:val="99"/>
    <w:semiHidden/>
    <w:locked/>
    <w:rsid w:val="007E1C00"/>
    <w:rPr>
      <w:b/>
      <w:color w:val="000000"/>
      <w:sz w:val="20"/>
    </w:rPr>
  </w:style>
  <w:style w:type="character" w:customStyle="1" w:styleId="BeschriftungZchn">
    <w:name w:val="Beschriftung Zchn"/>
    <w:link w:val="Beschriftung"/>
    <w:uiPriority w:val="99"/>
    <w:locked/>
    <w:rsid w:val="007E1C00"/>
    <w:rPr>
      <w:rFonts w:ascii="Arial" w:hAnsi="Arial"/>
      <w:b/>
      <w:color w:val="000000"/>
      <w:sz w:val="18"/>
      <w:lang w:val="de-DE" w:eastAsia="de-DE"/>
    </w:rPr>
  </w:style>
  <w:style w:type="character" w:customStyle="1" w:styleId="klein">
    <w:name w:val="klein"/>
    <w:uiPriority w:val="99"/>
    <w:rsid w:val="007E1C00"/>
  </w:style>
  <w:style w:type="character" w:customStyle="1" w:styleId="SalutationChar">
    <w:name w:val="Salutation Char"/>
    <w:uiPriority w:val="99"/>
    <w:semiHidden/>
    <w:locked/>
    <w:rsid w:val="007E1C00"/>
    <w:rPr>
      <w:color w:val="000000"/>
      <w:sz w:val="20"/>
    </w:rPr>
  </w:style>
  <w:style w:type="character" w:customStyle="1" w:styleId="DateChar">
    <w:name w:val="Date Char"/>
    <w:uiPriority w:val="99"/>
    <w:semiHidden/>
    <w:locked/>
    <w:rsid w:val="007E1C00"/>
    <w:rPr>
      <w:color w:val="000000"/>
      <w:sz w:val="20"/>
    </w:rPr>
  </w:style>
  <w:style w:type="character" w:customStyle="1" w:styleId="E-mailSignatureChar">
    <w:name w:val="E-mail Signature Char"/>
    <w:uiPriority w:val="99"/>
    <w:semiHidden/>
    <w:locked/>
    <w:rsid w:val="007E1C00"/>
    <w:rPr>
      <w:color w:val="000000"/>
      <w:sz w:val="20"/>
    </w:rPr>
  </w:style>
  <w:style w:type="character" w:customStyle="1" w:styleId="NoteHeadingChar">
    <w:name w:val="Note Heading Char"/>
    <w:uiPriority w:val="99"/>
    <w:semiHidden/>
    <w:locked/>
    <w:rsid w:val="007E1C00"/>
    <w:rPr>
      <w:color w:val="000000"/>
      <w:sz w:val="20"/>
    </w:rPr>
  </w:style>
  <w:style w:type="character" w:customStyle="1" w:styleId="HTMLAddressChar">
    <w:name w:val="HTML Address Char"/>
    <w:uiPriority w:val="99"/>
    <w:semiHidden/>
    <w:locked/>
    <w:rsid w:val="007E1C00"/>
    <w:rPr>
      <w:i/>
      <w:color w:val="000000"/>
      <w:sz w:val="20"/>
    </w:rPr>
  </w:style>
  <w:style w:type="character" w:customStyle="1" w:styleId="HTMLPreformattedChar">
    <w:name w:val="HTML Preformatted Char"/>
    <w:uiPriority w:val="99"/>
    <w:semiHidden/>
    <w:locked/>
    <w:rsid w:val="007E1C00"/>
    <w:rPr>
      <w:rFonts w:ascii="Courier New" w:hAnsi="Courier New"/>
      <w:color w:val="000000"/>
      <w:sz w:val="20"/>
    </w:rPr>
  </w:style>
  <w:style w:type="character" w:customStyle="1" w:styleId="PlainTextChar">
    <w:name w:val="Plain Text Char"/>
    <w:uiPriority w:val="99"/>
    <w:semiHidden/>
    <w:locked/>
    <w:rsid w:val="007E1C00"/>
    <w:rPr>
      <w:rFonts w:ascii="Courier New" w:hAnsi="Courier New"/>
      <w:color w:val="000000"/>
      <w:sz w:val="20"/>
    </w:rPr>
  </w:style>
  <w:style w:type="character" w:customStyle="1" w:styleId="BodyText2Char">
    <w:name w:val="Body Text 2 Char"/>
    <w:uiPriority w:val="99"/>
    <w:semiHidden/>
    <w:locked/>
    <w:rsid w:val="007E1C00"/>
    <w:rPr>
      <w:color w:val="000000"/>
      <w:sz w:val="20"/>
    </w:rPr>
  </w:style>
  <w:style w:type="character" w:customStyle="1" w:styleId="BodyText3Char">
    <w:name w:val="Body Text 3 Char"/>
    <w:uiPriority w:val="99"/>
    <w:semiHidden/>
    <w:locked/>
    <w:rsid w:val="007E1C00"/>
    <w:rPr>
      <w:color w:val="000000"/>
      <w:sz w:val="16"/>
    </w:rPr>
  </w:style>
  <w:style w:type="character" w:customStyle="1" w:styleId="BodyTextIndent2Char">
    <w:name w:val="Body Text Indent 2 Char"/>
    <w:uiPriority w:val="99"/>
    <w:semiHidden/>
    <w:locked/>
    <w:rsid w:val="007E1C00"/>
    <w:rPr>
      <w:color w:val="000000"/>
      <w:sz w:val="20"/>
    </w:rPr>
  </w:style>
  <w:style w:type="character" w:customStyle="1" w:styleId="BodyTextIndent3Char">
    <w:name w:val="Body Text Indent 3 Char"/>
    <w:uiPriority w:val="99"/>
    <w:semiHidden/>
    <w:locked/>
    <w:rsid w:val="007E1C00"/>
    <w:rPr>
      <w:color w:val="000000"/>
      <w:sz w:val="16"/>
    </w:rPr>
  </w:style>
  <w:style w:type="character" w:customStyle="1" w:styleId="BodyTextFirstIndentChar">
    <w:name w:val="Body Text First Indent Char"/>
    <w:uiPriority w:val="99"/>
    <w:semiHidden/>
    <w:locked/>
    <w:rsid w:val="007E1C00"/>
    <w:rPr>
      <w:color w:val="000000"/>
      <w:sz w:val="20"/>
    </w:rPr>
  </w:style>
  <w:style w:type="character" w:customStyle="1" w:styleId="BodyTextIndentChar">
    <w:name w:val="Body Text Indent Char"/>
    <w:uiPriority w:val="99"/>
    <w:semiHidden/>
    <w:locked/>
    <w:rsid w:val="007E1C00"/>
    <w:rPr>
      <w:color w:val="000000"/>
      <w:sz w:val="20"/>
    </w:rPr>
  </w:style>
  <w:style w:type="character" w:customStyle="1" w:styleId="BodyTextFirstIndent2Char">
    <w:name w:val="Body Text First Indent 2 Char"/>
    <w:uiPriority w:val="99"/>
    <w:semiHidden/>
    <w:locked/>
    <w:rsid w:val="007E1C00"/>
    <w:rPr>
      <w:color w:val="000000"/>
      <w:sz w:val="20"/>
    </w:rPr>
  </w:style>
  <w:style w:type="character" w:customStyle="1" w:styleId="LiKopfZchn">
    <w:name w:val="Li_Kopf Zchn"/>
    <w:link w:val="LiKopf"/>
    <w:uiPriority w:val="99"/>
    <w:locked/>
    <w:rsid w:val="007E1C00"/>
    <w:rPr>
      <w:rFonts w:ascii="Arial" w:hAnsi="Arial"/>
      <w:b/>
      <w:sz w:val="22"/>
      <w:lang w:val="de-DE" w:eastAsia="de-DE"/>
    </w:rPr>
  </w:style>
  <w:style w:type="character" w:customStyle="1" w:styleId="LiKoerperZchn">
    <w:name w:val="Li_Koerper Zchn"/>
    <w:link w:val="LiKoerper"/>
    <w:uiPriority w:val="99"/>
    <w:locked/>
    <w:rsid w:val="007E1C00"/>
    <w:rPr>
      <w:rFonts w:ascii="Arial" w:hAnsi="Arial"/>
      <w:b/>
      <w:sz w:val="20"/>
    </w:rPr>
  </w:style>
  <w:style w:type="character" w:styleId="Funotenzeichen">
    <w:name w:val="footnote reference"/>
    <w:basedOn w:val="Absatz-Standardschriftart"/>
    <w:uiPriority w:val="99"/>
    <w:rsid w:val="00234FA8"/>
    <w:rPr>
      <w:rFonts w:cs="Times New Roman"/>
    </w:rPr>
  </w:style>
  <w:style w:type="character" w:styleId="Zeilennummer">
    <w:name w:val="line number"/>
    <w:basedOn w:val="Absatz-Standardschriftart"/>
    <w:uiPriority w:val="99"/>
    <w:rsid w:val="00234FA8"/>
    <w:rPr>
      <w:rFonts w:cs="Times New Roman"/>
    </w:rPr>
  </w:style>
  <w:style w:type="paragraph" w:customStyle="1" w:styleId="berschrift">
    <w:name w:val="Überschrift"/>
    <w:basedOn w:val="Standard"/>
    <w:next w:val="Textkrper"/>
    <w:uiPriority w:val="99"/>
    <w:rsid w:val="00234FA8"/>
    <w:pPr>
      <w:keepNext/>
      <w:spacing w:before="240"/>
    </w:pPr>
    <w:rPr>
      <w:rFonts w:ascii="Liberation Sans" w:eastAsia="Microsoft YaHei" w:hAnsi="Liberation Sans" w:cs="Mangal"/>
      <w:sz w:val="28"/>
      <w:szCs w:val="28"/>
    </w:rPr>
  </w:style>
  <w:style w:type="paragraph" w:styleId="Textkrper">
    <w:name w:val="Body Text"/>
    <w:basedOn w:val="Standard"/>
    <w:link w:val="TextkrperZchn"/>
    <w:uiPriority w:val="99"/>
    <w:rsid w:val="007E1C00"/>
    <w:rPr>
      <w:sz w:val="20"/>
    </w:rPr>
  </w:style>
  <w:style w:type="character" w:customStyle="1" w:styleId="TextkrperZchn">
    <w:name w:val="Textkörper Zchn"/>
    <w:basedOn w:val="Absatz-Standardschriftart"/>
    <w:link w:val="Textkrper"/>
    <w:uiPriority w:val="99"/>
    <w:semiHidden/>
    <w:locked/>
    <w:rsid w:val="00FA24E8"/>
    <w:rPr>
      <w:rFonts w:cs="Times New Roman"/>
      <w:color w:val="000000"/>
      <w:sz w:val="20"/>
      <w:szCs w:val="20"/>
    </w:rPr>
  </w:style>
  <w:style w:type="paragraph" w:styleId="Liste">
    <w:name w:val="List"/>
    <w:basedOn w:val="Standard"/>
    <w:uiPriority w:val="99"/>
    <w:rsid w:val="007E1C00"/>
    <w:pPr>
      <w:ind w:left="283" w:hanging="283"/>
    </w:pPr>
  </w:style>
  <w:style w:type="paragraph" w:styleId="Beschriftung">
    <w:name w:val="caption"/>
    <w:basedOn w:val="Standard"/>
    <w:next w:val="Standard"/>
    <w:link w:val="BeschriftungZchn"/>
    <w:uiPriority w:val="99"/>
    <w:qFormat/>
    <w:rsid w:val="007E1C00"/>
    <w:pPr>
      <w:spacing w:before="120"/>
    </w:pPr>
    <w:rPr>
      <w:rFonts w:ascii="Arial" w:hAnsi="Arial"/>
      <w:b/>
      <w:sz w:val="18"/>
    </w:rPr>
  </w:style>
  <w:style w:type="paragraph" w:customStyle="1" w:styleId="Verzeichnis">
    <w:name w:val="Verzeichnis"/>
    <w:basedOn w:val="Standard"/>
    <w:uiPriority w:val="99"/>
    <w:rsid w:val="00234FA8"/>
    <w:pPr>
      <w:suppressLineNumbers/>
    </w:pPr>
    <w:rPr>
      <w:rFonts w:cs="Mangal"/>
    </w:rPr>
  </w:style>
  <w:style w:type="paragraph" w:customStyle="1" w:styleId="Abbildung">
    <w:name w:val="Abbildung"/>
    <w:basedOn w:val="Standard"/>
    <w:next w:val="Standard"/>
    <w:uiPriority w:val="99"/>
    <w:rsid w:val="00145BFA"/>
    <w:pPr>
      <w:keepLines/>
      <w:pBdr>
        <w:top w:val="double" w:sz="6" w:space="2" w:color="000000"/>
        <w:left w:val="double" w:sz="6" w:space="2" w:color="000000"/>
        <w:bottom w:val="double" w:sz="6" w:space="2" w:color="000000"/>
        <w:right w:val="double" w:sz="6" w:space="2" w:color="000000"/>
      </w:pBdr>
      <w:spacing w:before="120" w:line="210" w:lineRule="atLeast"/>
    </w:pPr>
    <w:rPr>
      <w:rFonts w:ascii="Arial" w:hAnsi="Arial"/>
      <w:i/>
      <w:sz w:val="20"/>
    </w:rPr>
  </w:style>
  <w:style w:type="paragraph" w:customStyle="1" w:styleId="Tabelle">
    <w:name w:val="Tabelle"/>
    <w:basedOn w:val="Standard"/>
    <w:next w:val="Standard"/>
    <w:autoRedefine/>
    <w:uiPriority w:val="99"/>
    <w:rsid w:val="001B4177"/>
    <w:pPr>
      <w:keepLines/>
      <w:pBdr>
        <w:top w:val="single" w:sz="6" w:space="2" w:color="000000" w:shadow="1"/>
        <w:left w:val="single" w:sz="6" w:space="2" w:color="000000" w:shadow="1"/>
        <w:bottom w:val="single" w:sz="6" w:space="2" w:color="000000" w:shadow="1"/>
        <w:right w:val="single" w:sz="6" w:space="2" w:color="000000" w:shadow="1"/>
      </w:pBdr>
      <w:suppressAutoHyphens/>
      <w:spacing w:before="120" w:after="360" w:line="200" w:lineRule="atLeast"/>
    </w:pPr>
    <w:rPr>
      <w:rFonts w:ascii="Arial" w:hAnsi="Arial"/>
      <w:b/>
      <w:i/>
      <w:sz w:val="20"/>
    </w:rPr>
  </w:style>
  <w:style w:type="paragraph" w:customStyle="1" w:styleId="LiKopf">
    <w:name w:val="Li_Kopf"/>
    <w:link w:val="LiKopfZchn"/>
    <w:uiPriority w:val="99"/>
    <w:rsid w:val="00145BFA"/>
    <w:pPr>
      <w:keepNext/>
      <w:keepLines/>
      <w:suppressAutoHyphens/>
      <w:ind w:left="567" w:hanging="567"/>
      <w:jc w:val="both"/>
    </w:pPr>
    <w:rPr>
      <w:rFonts w:ascii="Arial" w:hAnsi="Arial"/>
      <w:b/>
    </w:rPr>
  </w:style>
  <w:style w:type="paragraph" w:customStyle="1" w:styleId="LiKoerper">
    <w:name w:val="Li_Koerper"/>
    <w:basedOn w:val="LiKopf"/>
    <w:link w:val="LiKoerperZchn"/>
    <w:uiPriority w:val="99"/>
    <w:rsid w:val="00145BFA"/>
    <w:pPr>
      <w:keepNext w:val="0"/>
      <w:keepLines w:val="0"/>
      <w:spacing w:after="120"/>
      <w:ind w:firstLine="0"/>
    </w:pPr>
    <w:rPr>
      <w:sz w:val="20"/>
      <w:szCs w:val="20"/>
    </w:rPr>
  </w:style>
  <w:style w:type="paragraph" w:customStyle="1" w:styleId="Kopf-Fuzeile">
    <w:name w:val="Kopf-/Fußzeile"/>
    <w:basedOn w:val="Standard"/>
    <w:uiPriority w:val="99"/>
    <w:rsid w:val="00234FA8"/>
  </w:style>
  <w:style w:type="paragraph" w:styleId="Kopfzeile">
    <w:name w:val="header"/>
    <w:basedOn w:val="Standard"/>
    <w:link w:val="KopfzeileZchn"/>
    <w:uiPriority w:val="99"/>
    <w:rsid w:val="007E1C00"/>
    <w:pPr>
      <w:tabs>
        <w:tab w:val="center" w:pos="4536"/>
        <w:tab w:val="right" w:pos="9072"/>
      </w:tabs>
    </w:pPr>
    <w:rPr>
      <w:sz w:val="20"/>
    </w:rPr>
  </w:style>
  <w:style w:type="character" w:customStyle="1" w:styleId="KopfzeileZchn">
    <w:name w:val="Kopfzeile Zchn"/>
    <w:basedOn w:val="Absatz-Standardschriftart"/>
    <w:link w:val="Kopfzeile"/>
    <w:uiPriority w:val="99"/>
    <w:semiHidden/>
    <w:locked/>
    <w:rsid w:val="00FA24E8"/>
    <w:rPr>
      <w:rFonts w:cs="Times New Roman"/>
      <w:color w:val="000000"/>
      <w:sz w:val="20"/>
      <w:szCs w:val="20"/>
    </w:rPr>
  </w:style>
  <w:style w:type="paragraph" w:styleId="Fuzeile">
    <w:name w:val="footer"/>
    <w:basedOn w:val="Standard"/>
    <w:link w:val="FuzeileZchn"/>
    <w:uiPriority w:val="99"/>
    <w:rsid w:val="007E1C00"/>
    <w:pPr>
      <w:tabs>
        <w:tab w:val="center" w:pos="4536"/>
        <w:tab w:val="right" w:pos="9072"/>
      </w:tabs>
    </w:pPr>
    <w:rPr>
      <w:sz w:val="20"/>
    </w:rPr>
  </w:style>
  <w:style w:type="character" w:customStyle="1" w:styleId="FuzeileZchn">
    <w:name w:val="Fußzeile Zchn"/>
    <w:basedOn w:val="Absatz-Standardschriftart"/>
    <w:link w:val="Fuzeile"/>
    <w:uiPriority w:val="99"/>
    <w:semiHidden/>
    <w:locked/>
    <w:rsid w:val="00FA24E8"/>
    <w:rPr>
      <w:rFonts w:cs="Times New Roman"/>
      <w:color w:val="000000"/>
      <w:sz w:val="20"/>
      <w:szCs w:val="20"/>
    </w:rPr>
  </w:style>
  <w:style w:type="paragraph" w:styleId="Abbildungsverzeichnis">
    <w:name w:val="table of figures"/>
    <w:basedOn w:val="Standard"/>
    <w:next w:val="Standard"/>
    <w:uiPriority w:val="99"/>
    <w:semiHidden/>
    <w:rsid w:val="007E1C00"/>
    <w:pPr>
      <w:ind w:left="480" w:hanging="480"/>
    </w:pPr>
  </w:style>
  <w:style w:type="paragraph" w:styleId="Umschlagabsenderadresse">
    <w:name w:val="envelope return"/>
    <w:basedOn w:val="Standard"/>
    <w:uiPriority w:val="99"/>
    <w:rsid w:val="007E1C00"/>
    <w:rPr>
      <w:rFonts w:ascii="Arial" w:hAnsi="Arial"/>
      <w:sz w:val="20"/>
    </w:rPr>
  </w:style>
  <w:style w:type="paragraph" w:customStyle="1" w:styleId="Anrede1">
    <w:name w:val="Anrede1"/>
    <w:basedOn w:val="Standard"/>
    <w:next w:val="Standard"/>
    <w:uiPriority w:val="99"/>
    <w:rsid w:val="007E1C00"/>
  </w:style>
  <w:style w:type="paragraph" w:styleId="Aufzhlungszeichen">
    <w:name w:val="List Bullet"/>
    <w:basedOn w:val="Standard"/>
    <w:uiPriority w:val="99"/>
    <w:rsid w:val="007E1C00"/>
    <w:pPr>
      <w:tabs>
        <w:tab w:val="left" w:pos="360"/>
      </w:tabs>
      <w:ind w:left="360" w:hanging="360"/>
    </w:pPr>
  </w:style>
  <w:style w:type="paragraph" w:styleId="Aufzhlungszeichen2">
    <w:name w:val="List Bullet 2"/>
    <w:basedOn w:val="Standard"/>
    <w:uiPriority w:val="99"/>
    <w:rsid w:val="007E1C00"/>
    <w:pPr>
      <w:tabs>
        <w:tab w:val="left" w:pos="643"/>
      </w:tabs>
      <w:ind w:left="643" w:hanging="360"/>
    </w:pPr>
  </w:style>
  <w:style w:type="paragraph" w:styleId="Aufzhlungszeichen3">
    <w:name w:val="List Bullet 3"/>
    <w:basedOn w:val="Standard"/>
    <w:uiPriority w:val="99"/>
    <w:rsid w:val="007E1C00"/>
    <w:pPr>
      <w:tabs>
        <w:tab w:val="left" w:pos="926"/>
      </w:tabs>
      <w:ind w:left="926" w:hanging="360"/>
    </w:pPr>
  </w:style>
  <w:style w:type="paragraph" w:styleId="Aufzhlungszeichen4">
    <w:name w:val="List Bullet 4"/>
    <w:basedOn w:val="Standard"/>
    <w:uiPriority w:val="99"/>
    <w:rsid w:val="007E1C00"/>
    <w:pPr>
      <w:tabs>
        <w:tab w:val="left" w:pos="1209"/>
      </w:tabs>
      <w:ind w:left="1209" w:hanging="360"/>
    </w:pPr>
  </w:style>
  <w:style w:type="paragraph" w:styleId="Aufzhlungszeichen5">
    <w:name w:val="List Bullet 5"/>
    <w:basedOn w:val="Standard"/>
    <w:uiPriority w:val="99"/>
    <w:rsid w:val="007E1C00"/>
    <w:pPr>
      <w:tabs>
        <w:tab w:val="left" w:pos="1492"/>
      </w:tabs>
      <w:ind w:left="1492" w:hanging="360"/>
    </w:pPr>
  </w:style>
  <w:style w:type="paragraph" w:customStyle="1" w:styleId="Blocktext1">
    <w:name w:val="Blocktext1"/>
    <w:basedOn w:val="Standard"/>
    <w:uiPriority w:val="99"/>
    <w:rsid w:val="007E1C00"/>
    <w:pPr>
      <w:ind w:left="1440" w:right="1440"/>
    </w:pPr>
  </w:style>
  <w:style w:type="paragraph" w:customStyle="1" w:styleId="Datum1">
    <w:name w:val="Datum1"/>
    <w:basedOn w:val="Standard"/>
    <w:next w:val="Standard"/>
    <w:uiPriority w:val="99"/>
    <w:rsid w:val="007E1C00"/>
  </w:style>
  <w:style w:type="paragraph" w:customStyle="1" w:styleId="Dokumentstruktur1">
    <w:name w:val="Dokumentstruktur1"/>
    <w:basedOn w:val="Standard"/>
    <w:uiPriority w:val="99"/>
    <w:rsid w:val="007E1C00"/>
    <w:pPr>
      <w:shd w:val="clear" w:color="auto" w:fill="000080"/>
    </w:pPr>
    <w:rPr>
      <w:rFonts w:ascii="Tahoma" w:hAnsi="Tahoma"/>
    </w:rPr>
  </w:style>
  <w:style w:type="paragraph" w:styleId="Endnotentext">
    <w:name w:val="endnote text"/>
    <w:basedOn w:val="Standard"/>
    <w:link w:val="EndnotentextZchn"/>
    <w:uiPriority w:val="99"/>
    <w:semiHidden/>
    <w:rsid w:val="007E1C00"/>
    <w:rPr>
      <w:sz w:val="20"/>
    </w:rPr>
  </w:style>
  <w:style w:type="character" w:customStyle="1" w:styleId="EndnotentextZchn">
    <w:name w:val="Endnotentext Zchn"/>
    <w:basedOn w:val="Absatz-Standardschriftart"/>
    <w:link w:val="Endnotentext"/>
    <w:uiPriority w:val="99"/>
    <w:semiHidden/>
    <w:locked/>
    <w:rsid w:val="00FA24E8"/>
    <w:rPr>
      <w:rFonts w:cs="Times New Roman"/>
      <w:color w:val="000000"/>
      <w:sz w:val="20"/>
      <w:szCs w:val="20"/>
    </w:rPr>
  </w:style>
  <w:style w:type="paragraph" w:customStyle="1" w:styleId="Fu-Endnotenberschrift1">
    <w:name w:val="Fuß/-Endnotenüberschrift1"/>
    <w:basedOn w:val="Standard"/>
    <w:next w:val="Standard"/>
    <w:uiPriority w:val="99"/>
    <w:rsid w:val="007E1C00"/>
  </w:style>
  <w:style w:type="paragraph" w:styleId="Funotentext">
    <w:name w:val="footnote text"/>
    <w:basedOn w:val="Standard"/>
    <w:link w:val="FunotentextZchn"/>
    <w:uiPriority w:val="99"/>
    <w:semiHidden/>
    <w:rsid w:val="007E1C00"/>
    <w:rPr>
      <w:sz w:val="20"/>
    </w:rPr>
  </w:style>
  <w:style w:type="character" w:customStyle="1" w:styleId="FunotentextZchn">
    <w:name w:val="Fußnotentext Zchn"/>
    <w:basedOn w:val="Absatz-Standardschriftart"/>
    <w:link w:val="Funotentext"/>
    <w:uiPriority w:val="99"/>
    <w:semiHidden/>
    <w:locked/>
    <w:rsid w:val="00FA24E8"/>
    <w:rPr>
      <w:rFonts w:cs="Times New Roman"/>
      <w:color w:val="000000"/>
      <w:sz w:val="20"/>
      <w:szCs w:val="20"/>
    </w:rPr>
  </w:style>
  <w:style w:type="paragraph" w:styleId="Gruformel">
    <w:name w:val="Closing"/>
    <w:basedOn w:val="Standard"/>
    <w:link w:val="GruformelZchn"/>
    <w:uiPriority w:val="99"/>
    <w:rsid w:val="007E1C00"/>
    <w:pPr>
      <w:ind w:left="4252"/>
    </w:pPr>
    <w:rPr>
      <w:sz w:val="20"/>
    </w:rPr>
  </w:style>
  <w:style w:type="character" w:customStyle="1" w:styleId="GruformelZchn">
    <w:name w:val="Grußformel Zchn"/>
    <w:basedOn w:val="Absatz-Standardschriftart"/>
    <w:link w:val="Gruformel"/>
    <w:uiPriority w:val="99"/>
    <w:semiHidden/>
    <w:locked/>
    <w:rsid w:val="00FA24E8"/>
    <w:rPr>
      <w:rFonts w:cs="Times New Roman"/>
      <w:color w:val="000000"/>
      <w:sz w:val="20"/>
      <w:szCs w:val="20"/>
    </w:rPr>
  </w:style>
  <w:style w:type="paragraph" w:styleId="Index1">
    <w:name w:val="index 1"/>
    <w:basedOn w:val="Standard"/>
    <w:next w:val="Standard"/>
    <w:uiPriority w:val="99"/>
    <w:semiHidden/>
    <w:rsid w:val="007E1C00"/>
    <w:pPr>
      <w:ind w:left="240" w:hanging="240"/>
    </w:pPr>
  </w:style>
  <w:style w:type="paragraph" w:styleId="Index2">
    <w:name w:val="index 2"/>
    <w:basedOn w:val="Standard"/>
    <w:next w:val="Standard"/>
    <w:uiPriority w:val="99"/>
    <w:semiHidden/>
    <w:rsid w:val="007E1C00"/>
    <w:pPr>
      <w:ind w:left="480" w:hanging="240"/>
    </w:pPr>
  </w:style>
  <w:style w:type="paragraph" w:styleId="Index3">
    <w:name w:val="index 3"/>
    <w:basedOn w:val="Standard"/>
    <w:next w:val="Standard"/>
    <w:uiPriority w:val="99"/>
    <w:semiHidden/>
    <w:rsid w:val="007E1C00"/>
    <w:pPr>
      <w:ind w:left="720" w:hanging="240"/>
    </w:pPr>
  </w:style>
  <w:style w:type="paragraph" w:styleId="Index4">
    <w:name w:val="index 4"/>
    <w:basedOn w:val="Standard"/>
    <w:next w:val="Standard"/>
    <w:uiPriority w:val="99"/>
    <w:semiHidden/>
    <w:rsid w:val="007E1C00"/>
    <w:pPr>
      <w:ind w:left="960" w:hanging="240"/>
    </w:pPr>
  </w:style>
  <w:style w:type="paragraph" w:styleId="Index5">
    <w:name w:val="index 5"/>
    <w:basedOn w:val="Standard"/>
    <w:next w:val="Standard"/>
    <w:uiPriority w:val="99"/>
    <w:semiHidden/>
    <w:rsid w:val="007E1C00"/>
    <w:pPr>
      <w:ind w:left="1200" w:hanging="240"/>
    </w:pPr>
  </w:style>
  <w:style w:type="paragraph" w:styleId="Index6">
    <w:name w:val="index 6"/>
    <w:basedOn w:val="Standard"/>
    <w:next w:val="Standard"/>
    <w:uiPriority w:val="99"/>
    <w:semiHidden/>
    <w:rsid w:val="007E1C00"/>
    <w:pPr>
      <w:ind w:left="1440" w:hanging="240"/>
    </w:pPr>
  </w:style>
  <w:style w:type="paragraph" w:styleId="Index7">
    <w:name w:val="index 7"/>
    <w:basedOn w:val="Standard"/>
    <w:next w:val="Standard"/>
    <w:uiPriority w:val="99"/>
    <w:semiHidden/>
    <w:rsid w:val="007E1C00"/>
    <w:pPr>
      <w:ind w:left="1680" w:hanging="240"/>
    </w:pPr>
  </w:style>
  <w:style w:type="paragraph" w:styleId="Index8">
    <w:name w:val="index 8"/>
    <w:basedOn w:val="Standard"/>
    <w:next w:val="Standard"/>
    <w:uiPriority w:val="99"/>
    <w:semiHidden/>
    <w:rsid w:val="007E1C00"/>
    <w:pPr>
      <w:ind w:left="1920" w:hanging="240"/>
    </w:pPr>
  </w:style>
  <w:style w:type="paragraph" w:styleId="Index9">
    <w:name w:val="index 9"/>
    <w:basedOn w:val="Standard"/>
    <w:next w:val="Standard"/>
    <w:uiPriority w:val="99"/>
    <w:semiHidden/>
    <w:rsid w:val="007E1C00"/>
    <w:pPr>
      <w:ind w:left="2160" w:hanging="240"/>
    </w:pPr>
  </w:style>
  <w:style w:type="paragraph" w:styleId="Indexberschrift">
    <w:name w:val="index heading"/>
    <w:basedOn w:val="Standard"/>
    <w:next w:val="Index1"/>
    <w:uiPriority w:val="99"/>
    <w:semiHidden/>
    <w:rsid w:val="007E1C00"/>
    <w:rPr>
      <w:rFonts w:ascii="Arial" w:hAnsi="Arial"/>
      <w:b/>
    </w:rPr>
  </w:style>
  <w:style w:type="paragraph" w:customStyle="1" w:styleId="Kommentartext1">
    <w:name w:val="Kommentartext1"/>
    <w:basedOn w:val="Standard"/>
    <w:link w:val="CommentTextChar"/>
    <w:uiPriority w:val="99"/>
    <w:rsid w:val="007E1C00"/>
    <w:rPr>
      <w:sz w:val="20"/>
    </w:rPr>
  </w:style>
  <w:style w:type="paragraph" w:styleId="Liste2">
    <w:name w:val="List 2"/>
    <w:basedOn w:val="Standard"/>
    <w:uiPriority w:val="99"/>
    <w:rsid w:val="007E1C00"/>
    <w:pPr>
      <w:ind w:left="566" w:hanging="283"/>
    </w:pPr>
  </w:style>
  <w:style w:type="paragraph" w:styleId="Liste3">
    <w:name w:val="List 3"/>
    <w:basedOn w:val="Standard"/>
    <w:uiPriority w:val="99"/>
    <w:rsid w:val="007E1C00"/>
    <w:pPr>
      <w:ind w:left="849" w:hanging="283"/>
    </w:pPr>
  </w:style>
  <w:style w:type="paragraph" w:styleId="Liste4">
    <w:name w:val="List 4"/>
    <w:basedOn w:val="Standard"/>
    <w:uiPriority w:val="99"/>
    <w:rsid w:val="007E1C00"/>
    <w:pPr>
      <w:ind w:left="1132" w:hanging="283"/>
    </w:pPr>
  </w:style>
  <w:style w:type="paragraph" w:styleId="Liste5">
    <w:name w:val="List 5"/>
    <w:basedOn w:val="Standard"/>
    <w:uiPriority w:val="99"/>
    <w:rsid w:val="007E1C00"/>
    <w:pPr>
      <w:ind w:left="1415" w:hanging="283"/>
    </w:pPr>
  </w:style>
  <w:style w:type="paragraph" w:styleId="Listenfortsetzung">
    <w:name w:val="List Continue"/>
    <w:basedOn w:val="Standard"/>
    <w:uiPriority w:val="99"/>
    <w:rsid w:val="007E1C00"/>
    <w:pPr>
      <w:ind w:left="283"/>
    </w:pPr>
  </w:style>
  <w:style w:type="paragraph" w:styleId="Listenfortsetzung2">
    <w:name w:val="List Continue 2"/>
    <w:basedOn w:val="Standard"/>
    <w:uiPriority w:val="99"/>
    <w:rsid w:val="007E1C00"/>
    <w:pPr>
      <w:ind w:left="566"/>
    </w:pPr>
  </w:style>
  <w:style w:type="paragraph" w:styleId="Listenfortsetzung3">
    <w:name w:val="List Continue 3"/>
    <w:basedOn w:val="Standard"/>
    <w:uiPriority w:val="99"/>
    <w:rsid w:val="007E1C00"/>
    <w:pPr>
      <w:ind w:left="849"/>
    </w:pPr>
  </w:style>
  <w:style w:type="paragraph" w:styleId="Listenfortsetzung4">
    <w:name w:val="List Continue 4"/>
    <w:basedOn w:val="Standard"/>
    <w:uiPriority w:val="99"/>
    <w:rsid w:val="007E1C00"/>
    <w:pPr>
      <w:ind w:left="1132"/>
    </w:pPr>
  </w:style>
  <w:style w:type="paragraph" w:styleId="Listenfortsetzung5">
    <w:name w:val="List Continue 5"/>
    <w:basedOn w:val="Standard"/>
    <w:uiPriority w:val="99"/>
    <w:rsid w:val="007E1C00"/>
    <w:pPr>
      <w:ind w:left="1415"/>
    </w:pPr>
  </w:style>
  <w:style w:type="paragraph" w:styleId="Listennummer">
    <w:name w:val="List Number"/>
    <w:basedOn w:val="Standard"/>
    <w:uiPriority w:val="99"/>
    <w:rsid w:val="007E1C00"/>
    <w:pPr>
      <w:tabs>
        <w:tab w:val="left" w:pos="360"/>
      </w:tabs>
      <w:ind w:left="360" w:hanging="360"/>
    </w:pPr>
  </w:style>
  <w:style w:type="paragraph" w:styleId="Listennummer2">
    <w:name w:val="List Number 2"/>
    <w:basedOn w:val="Standard"/>
    <w:uiPriority w:val="99"/>
    <w:rsid w:val="007E1C00"/>
    <w:pPr>
      <w:tabs>
        <w:tab w:val="left" w:pos="643"/>
      </w:tabs>
      <w:ind w:left="643" w:hanging="360"/>
    </w:pPr>
  </w:style>
  <w:style w:type="paragraph" w:styleId="Listennummer3">
    <w:name w:val="List Number 3"/>
    <w:basedOn w:val="Standard"/>
    <w:uiPriority w:val="99"/>
    <w:rsid w:val="007E1C00"/>
    <w:pPr>
      <w:tabs>
        <w:tab w:val="left" w:pos="926"/>
      </w:tabs>
      <w:ind w:left="926" w:hanging="360"/>
    </w:pPr>
  </w:style>
  <w:style w:type="paragraph" w:styleId="Listennummer4">
    <w:name w:val="List Number 4"/>
    <w:basedOn w:val="Standard"/>
    <w:uiPriority w:val="99"/>
    <w:rsid w:val="007E1C00"/>
    <w:pPr>
      <w:tabs>
        <w:tab w:val="left" w:pos="1209"/>
      </w:tabs>
      <w:ind w:left="1209" w:hanging="360"/>
    </w:pPr>
  </w:style>
  <w:style w:type="paragraph" w:styleId="Listennummer5">
    <w:name w:val="List Number 5"/>
    <w:basedOn w:val="Standard"/>
    <w:uiPriority w:val="99"/>
    <w:rsid w:val="007E1C00"/>
    <w:pPr>
      <w:tabs>
        <w:tab w:val="left" w:pos="1492"/>
      </w:tabs>
      <w:ind w:left="1492" w:hanging="360"/>
    </w:pPr>
  </w:style>
  <w:style w:type="paragraph" w:styleId="Makrotext">
    <w:name w:val="macro"/>
    <w:link w:val="MakrotextZchn"/>
    <w:uiPriority w:val="99"/>
    <w:semiHidden/>
    <w:rsid w:val="007E1C00"/>
    <w:pPr>
      <w:tabs>
        <w:tab w:val="left" w:pos="480"/>
        <w:tab w:val="left" w:pos="960"/>
        <w:tab w:val="left" w:pos="1440"/>
        <w:tab w:val="left" w:pos="1920"/>
        <w:tab w:val="left" w:pos="2400"/>
        <w:tab w:val="left" w:pos="2880"/>
        <w:tab w:val="left" w:pos="3360"/>
        <w:tab w:val="left" w:pos="3840"/>
        <w:tab w:val="left" w:pos="4320"/>
      </w:tabs>
      <w:suppressAutoHyphens/>
      <w:spacing w:after="120"/>
      <w:jc w:val="both"/>
    </w:pPr>
    <w:rPr>
      <w:rFonts w:ascii="Courier New" w:hAnsi="Courier New"/>
      <w:color w:val="000000"/>
      <w:sz w:val="20"/>
      <w:szCs w:val="20"/>
    </w:rPr>
  </w:style>
  <w:style w:type="character" w:customStyle="1" w:styleId="MakrotextZchn">
    <w:name w:val="Makrotext Zchn"/>
    <w:basedOn w:val="Absatz-Standardschriftart"/>
    <w:link w:val="Makrotext"/>
    <w:uiPriority w:val="99"/>
    <w:semiHidden/>
    <w:locked/>
    <w:rsid w:val="00FA24E8"/>
    <w:rPr>
      <w:rFonts w:ascii="Courier New" w:hAnsi="Courier New" w:cs="Times New Roman"/>
      <w:color w:val="000000"/>
      <w:lang w:val="de-DE" w:eastAsia="de-DE" w:bidi="ar-SA"/>
    </w:rPr>
  </w:style>
  <w:style w:type="paragraph" w:styleId="Nachrichtenkopf">
    <w:name w:val="Message Header"/>
    <w:basedOn w:val="Standard"/>
    <w:link w:val="NachrichtenkopfZchn"/>
    <w:uiPriority w:val="99"/>
    <w:rsid w:val="007E1C00"/>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Cambria" w:hAnsi="Cambria"/>
    </w:rPr>
  </w:style>
  <w:style w:type="character" w:customStyle="1" w:styleId="NachrichtenkopfZchn">
    <w:name w:val="Nachrichtenkopf Zchn"/>
    <w:basedOn w:val="Absatz-Standardschriftart"/>
    <w:link w:val="Nachrichtenkopf"/>
    <w:uiPriority w:val="99"/>
    <w:semiHidden/>
    <w:locked/>
    <w:rsid w:val="00FA24E8"/>
    <w:rPr>
      <w:rFonts w:ascii="Cambria" w:hAnsi="Cambria" w:cs="Times New Roman"/>
      <w:color w:val="000000"/>
      <w:sz w:val="24"/>
      <w:szCs w:val="24"/>
      <w:shd w:val="pct20" w:color="auto" w:fill="auto"/>
    </w:rPr>
  </w:style>
  <w:style w:type="paragraph" w:customStyle="1" w:styleId="NurText1">
    <w:name w:val="Nur Text1"/>
    <w:basedOn w:val="Standard"/>
    <w:uiPriority w:val="99"/>
    <w:rsid w:val="007E1C00"/>
    <w:rPr>
      <w:rFonts w:ascii="Courier New" w:hAnsi="Courier New"/>
      <w:sz w:val="20"/>
    </w:rPr>
  </w:style>
  <w:style w:type="paragraph" w:styleId="Standardeinzug">
    <w:name w:val="Normal Indent"/>
    <w:basedOn w:val="Standard"/>
    <w:uiPriority w:val="99"/>
    <w:rsid w:val="007E1C00"/>
    <w:pPr>
      <w:ind w:left="708"/>
    </w:pPr>
  </w:style>
  <w:style w:type="paragraph" w:customStyle="1" w:styleId="Textkrper21">
    <w:name w:val="Textkörper 21"/>
    <w:basedOn w:val="Standard"/>
    <w:uiPriority w:val="99"/>
    <w:rsid w:val="007E1C00"/>
    <w:pPr>
      <w:spacing w:line="480" w:lineRule="auto"/>
    </w:pPr>
  </w:style>
  <w:style w:type="paragraph" w:customStyle="1" w:styleId="Textkrper31">
    <w:name w:val="Textkörper 31"/>
    <w:basedOn w:val="Standard"/>
    <w:uiPriority w:val="99"/>
    <w:rsid w:val="007E1C00"/>
    <w:rPr>
      <w:sz w:val="16"/>
    </w:rPr>
  </w:style>
  <w:style w:type="paragraph" w:customStyle="1" w:styleId="Textkrper22">
    <w:name w:val="Textkörper 22"/>
    <w:basedOn w:val="Standard"/>
    <w:uiPriority w:val="99"/>
    <w:rsid w:val="007E1C00"/>
    <w:pPr>
      <w:ind w:left="283"/>
    </w:pPr>
  </w:style>
  <w:style w:type="paragraph" w:customStyle="1" w:styleId="Textkrper-Einzug21">
    <w:name w:val="Textkörper-Einzug 21"/>
    <w:basedOn w:val="Standard"/>
    <w:uiPriority w:val="99"/>
    <w:rsid w:val="007E1C00"/>
    <w:pPr>
      <w:spacing w:line="480" w:lineRule="auto"/>
      <w:ind w:left="283"/>
    </w:pPr>
  </w:style>
  <w:style w:type="paragraph" w:customStyle="1" w:styleId="Textkrper-Einzug31">
    <w:name w:val="Textkörper-Einzug 31"/>
    <w:basedOn w:val="Standard"/>
    <w:uiPriority w:val="99"/>
    <w:rsid w:val="007E1C00"/>
    <w:pPr>
      <w:ind w:left="283"/>
    </w:pPr>
    <w:rPr>
      <w:sz w:val="16"/>
    </w:rPr>
  </w:style>
  <w:style w:type="paragraph" w:customStyle="1" w:styleId="Textkrper-Erstzeileneinzug1">
    <w:name w:val="Textkörper-Erstzeileneinzug1"/>
    <w:basedOn w:val="Textkrper"/>
    <w:uiPriority w:val="99"/>
    <w:rsid w:val="007E1C00"/>
    <w:pPr>
      <w:ind w:firstLine="210"/>
    </w:pPr>
  </w:style>
  <w:style w:type="paragraph" w:customStyle="1" w:styleId="Textkrper-Erstzeileneinzug21">
    <w:name w:val="Textkörper-Erstzeileneinzug 21"/>
    <w:basedOn w:val="Textkrper22"/>
    <w:uiPriority w:val="99"/>
    <w:rsid w:val="007E1C00"/>
    <w:pPr>
      <w:ind w:firstLine="210"/>
    </w:pPr>
  </w:style>
  <w:style w:type="paragraph" w:styleId="Titel0">
    <w:name w:val="Title"/>
    <w:basedOn w:val="Standard"/>
    <w:link w:val="TitelZchn"/>
    <w:uiPriority w:val="99"/>
    <w:qFormat/>
    <w:rsid w:val="007E1C00"/>
    <w:pPr>
      <w:spacing w:before="240" w:after="60"/>
      <w:jc w:val="center"/>
    </w:pPr>
    <w:rPr>
      <w:rFonts w:ascii="Cambria" w:hAnsi="Cambria"/>
      <w:b/>
      <w:kern w:val="2"/>
      <w:sz w:val="32"/>
    </w:rPr>
  </w:style>
  <w:style w:type="character" w:customStyle="1" w:styleId="TitelZchn">
    <w:name w:val="Titel Zchn"/>
    <w:basedOn w:val="Absatz-Standardschriftart"/>
    <w:link w:val="Titel0"/>
    <w:uiPriority w:val="99"/>
    <w:locked/>
    <w:rsid w:val="00FA24E8"/>
    <w:rPr>
      <w:rFonts w:ascii="Cambria" w:hAnsi="Cambria" w:cs="Times New Roman"/>
      <w:b/>
      <w:bCs/>
      <w:color w:val="000000"/>
      <w:kern w:val="28"/>
      <w:sz w:val="32"/>
      <w:szCs w:val="32"/>
    </w:rPr>
  </w:style>
  <w:style w:type="paragraph" w:styleId="Umschlagadresse">
    <w:name w:val="envelope address"/>
    <w:basedOn w:val="Standard"/>
    <w:uiPriority w:val="99"/>
    <w:rsid w:val="007E1C00"/>
    <w:pPr>
      <w:ind w:left="1"/>
    </w:pPr>
    <w:rPr>
      <w:rFonts w:ascii="Arial" w:hAnsi="Arial"/>
    </w:rPr>
  </w:style>
  <w:style w:type="paragraph" w:styleId="Unterschrift">
    <w:name w:val="Signature"/>
    <w:basedOn w:val="Standard"/>
    <w:link w:val="UnterschriftZchn"/>
    <w:uiPriority w:val="99"/>
    <w:rsid w:val="007E1C00"/>
    <w:pPr>
      <w:ind w:left="4252"/>
    </w:pPr>
    <w:rPr>
      <w:sz w:val="20"/>
    </w:rPr>
  </w:style>
  <w:style w:type="character" w:customStyle="1" w:styleId="UnterschriftZchn">
    <w:name w:val="Unterschrift Zchn"/>
    <w:basedOn w:val="Absatz-Standardschriftart"/>
    <w:link w:val="Unterschrift"/>
    <w:uiPriority w:val="99"/>
    <w:semiHidden/>
    <w:locked/>
    <w:rsid w:val="00FA24E8"/>
    <w:rPr>
      <w:rFonts w:cs="Times New Roman"/>
      <w:color w:val="000000"/>
      <w:sz w:val="20"/>
      <w:szCs w:val="20"/>
    </w:rPr>
  </w:style>
  <w:style w:type="paragraph" w:styleId="Untertitel">
    <w:name w:val="Subtitle"/>
    <w:basedOn w:val="Standard"/>
    <w:link w:val="UntertitelZchn"/>
    <w:uiPriority w:val="99"/>
    <w:qFormat/>
    <w:rsid w:val="007E1C00"/>
    <w:pPr>
      <w:spacing w:after="60"/>
      <w:jc w:val="center"/>
    </w:pPr>
    <w:rPr>
      <w:rFonts w:ascii="Cambria" w:hAnsi="Cambria"/>
    </w:rPr>
  </w:style>
  <w:style w:type="character" w:customStyle="1" w:styleId="UntertitelZchn">
    <w:name w:val="Untertitel Zchn"/>
    <w:basedOn w:val="Absatz-Standardschriftart"/>
    <w:link w:val="Untertitel"/>
    <w:uiPriority w:val="99"/>
    <w:locked/>
    <w:rsid w:val="00FA24E8"/>
    <w:rPr>
      <w:rFonts w:ascii="Cambria" w:hAnsi="Cambria" w:cs="Times New Roman"/>
      <w:color w:val="000000"/>
      <w:sz w:val="24"/>
      <w:szCs w:val="24"/>
    </w:rPr>
  </w:style>
  <w:style w:type="paragraph" w:styleId="Verzeichnis1">
    <w:name w:val="toc 1"/>
    <w:basedOn w:val="Standard"/>
    <w:next w:val="Standard"/>
    <w:uiPriority w:val="99"/>
    <w:semiHidden/>
    <w:rsid w:val="007E1C00"/>
  </w:style>
  <w:style w:type="paragraph" w:styleId="Verzeichnis2">
    <w:name w:val="toc 2"/>
    <w:basedOn w:val="Standard"/>
    <w:next w:val="Standard"/>
    <w:uiPriority w:val="99"/>
    <w:semiHidden/>
    <w:rsid w:val="007E1C00"/>
    <w:pPr>
      <w:ind w:left="240"/>
    </w:pPr>
  </w:style>
  <w:style w:type="paragraph" w:styleId="Verzeichnis3">
    <w:name w:val="toc 3"/>
    <w:basedOn w:val="Standard"/>
    <w:next w:val="Standard"/>
    <w:uiPriority w:val="99"/>
    <w:semiHidden/>
    <w:rsid w:val="007E1C00"/>
    <w:pPr>
      <w:ind w:left="480"/>
    </w:pPr>
  </w:style>
  <w:style w:type="paragraph" w:styleId="Verzeichnis4">
    <w:name w:val="toc 4"/>
    <w:basedOn w:val="Standard"/>
    <w:next w:val="Standard"/>
    <w:uiPriority w:val="99"/>
    <w:semiHidden/>
    <w:rsid w:val="007E1C00"/>
    <w:pPr>
      <w:ind w:left="720"/>
    </w:pPr>
  </w:style>
  <w:style w:type="paragraph" w:styleId="Verzeichnis5">
    <w:name w:val="toc 5"/>
    <w:basedOn w:val="Standard"/>
    <w:next w:val="Standard"/>
    <w:uiPriority w:val="99"/>
    <w:semiHidden/>
    <w:rsid w:val="007E1C00"/>
    <w:pPr>
      <w:ind w:left="960"/>
    </w:pPr>
  </w:style>
  <w:style w:type="paragraph" w:styleId="Verzeichnis6">
    <w:name w:val="toc 6"/>
    <w:basedOn w:val="Standard"/>
    <w:next w:val="Standard"/>
    <w:uiPriority w:val="99"/>
    <w:semiHidden/>
    <w:rsid w:val="007E1C00"/>
    <w:pPr>
      <w:ind w:left="1200"/>
    </w:pPr>
  </w:style>
  <w:style w:type="paragraph" w:styleId="Verzeichnis7">
    <w:name w:val="toc 7"/>
    <w:basedOn w:val="Standard"/>
    <w:next w:val="Standard"/>
    <w:uiPriority w:val="99"/>
    <w:semiHidden/>
    <w:rsid w:val="007E1C00"/>
    <w:pPr>
      <w:ind w:left="1440"/>
    </w:pPr>
  </w:style>
  <w:style w:type="paragraph" w:styleId="Verzeichnis8">
    <w:name w:val="toc 8"/>
    <w:basedOn w:val="Standard"/>
    <w:next w:val="Standard"/>
    <w:uiPriority w:val="99"/>
    <w:semiHidden/>
    <w:rsid w:val="007E1C00"/>
    <w:pPr>
      <w:ind w:left="1680"/>
    </w:pPr>
  </w:style>
  <w:style w:type="paragraph" w:styleId="Verzeichnis9">
    <w:name w:val="toc 9"/>
    <w:basedOn w:val="Standard"/>
    <w:next w:val="Standard"/>
    <w:uiPriority w:val="99"/>
    <w:semiHidden/>
    <w:rsid w:val="007E1C00"/>
    <w:pPr>
      <w:ind w:left="1920"/>
    </w:pPr>
  </w:style>
  <w:style w:type="paragraph" w:styleId="RGV-berschrift">
    <w:name w:val="toa heading"/>
    <w:basedOn w:val="Standard"/>
    <w:next w:val="Standard"/>
    <w:uiPriority w:val="99"/>
    <w:semiHidden/>
    <w:rsid w:val="007E1C00"/>
    <w:pPr>
      <w:spacing w:before="120"/>
    </w:pPr>
    <w:rPr>
      <w:rFonts w:ascii="Arial" w:hAnsi="Arial"/>
      <w:b/>
    </w:rPr>
  </w:style>
  <w:style w:type="paragraph" w:styleId="Rechtsgrundlagenverzeichnis">
    <w:name w:val="table of authorities"/>
    <w:basedOn w:val="Standard"/>
    <w:next w:val="Standard"/>
    <w:uiPriority w:val="99"/>
    <w:semiHidden/>
    <w:rsid w:val="007E1C00"/>
    <w:pPr>
      <w:ind w:left="240" w:hanging="240"/>
    </w:pPr>
  </w:style>
  <w:style w:type="paragraph" w:styleId="StandardWeb">
    <w:name w:val="Normal (Web)"/>
    <w:basedOn w:val="Standard"/>
    <w:uiPriority w:val="99"/>
    <w:rsid w:val="00145BFA"/>
    <w:pPr>
      <w:spacing w:beforeAutospacing="1" w:afterAutospacing="1"/>
      <w:jc w:val="left"/>
    </w:pPr>
    <w:rPr>
      <w:rFonts w:ascii="Arial Unicode MS" w:eastAsia="Arial Unicode MS" w:hAnsi="Arial Unicode MS" w:cs="Arial Unicode MS"/>
      <w:color w:val="auto"/>
      <w:szCs w:val="24"/>
    </w:rPr>
  </w:style>
  <w:style w:type="paragraph" w:styleId="Dokumentstruktur">
    <w:name w:val="Document Map"/>
    <w:basedOn w:val="Standard"/>
    <w:link w:val="DokumentstrukturZchn"/>
    <w:uiPriority w:val="99"/>
    <w:semiHidden/>
    <w:rsid w:val="007E1C00"/>
    <w:pPr>
      <w:shd w:val="clear" w:color="auto" w:fill="000080"/>
    </w:pPr>
    <w:rPr>
      <w:sz w:val="2"/>
    </w:rPr>
  </w:style>
  <w:style w:type="character" w:customStyle="1" w:styleId="DokumentstrukturZchn">
    <w:name w:val="Dokumentstruktur Zchn"/>
    <w:basedOn w:val="Absatz-Standardschriftart"/>
    <w:link w:val="Dokumentstruktur"/>
    <w:uiPriority w:val="99"/>
    <w:semiHidden/>
    <w:locked/>
    <w:rsid w:val="00FA24E8"/>
    <w:rPr>
      <w:rFonts w:cs="Times New Roman"/>
      <w:color w:val="000000"/>
      <w:sz w:val="2"/>
    </w:rPr>
  </w:style>
  <w:style w:type="paragraph" w:customStyle="1" w:styleId="FormatvorlageTextkrperBlockZeilenabstandMehrere13ze3">
    <w:name w:val="Formatvorlage Textkörper + Block Zeilenabstand:  Mehrere 13 ze3"/>
    <w:basedOn w:val="Textkrper"/>
    <w:uiPriority w:val="99"/>
    <w:rsid w:val="007E1C00"/>
    <w:pPr>
      <w:spacing w:line="312" w:lineRule="auto"/>
    </w:pPr>
    <w:rPr>
      <w:rFonts w:ascii="Century Gothic" w:hAnsi="Century Gothic"/>
      <w:color w:val="auto"/>
      <w:lang w:eastAsia="ar-SA"/>
    </w:rPr>
  </w:style>
  <w:style w:type="paragraph" w:styleId="Sprechblasentext">
    <w:name w:val="Balloon Text"/>
    <w:basedOn w:val="Standard"/>
    <w:link w:val="SprechblasentextZchn"/>
    <w:uiPriority w:val="99"/>
    <w:rsid w:val="00145BFA"/>
    <w:rPr>
      <w:sz w:val="18"/>
    </w:rPr>
  </w:style>
  <w:style w:type="character" w:customStyle="1" w:styleId="SprechblasentextZchn">
    <w:name w:val="Sprechblasentext Zchn"/>
    <w:basedOn w:val="Absatz-Standardschriftart"/>
    <w:link w:val="Sprechblasentext"/>
    <w:uiPriority w:val="99"/>
    <w:locked/>
    <w:rsid w:val="00FA24E8"/>
    <w:rPr>
      <w:rFonts w:cs="Times New Roman"/>
      <w:color w:val="000000"/>
      <w:sz w:val="20"/>
      <w:szCs w:val="20"/>
    </w:rPr>
  </w:style>
  <w:style w:type="paragraph" w:styleId="Kommentartext">
    <w:name w:val="annotation text"/>
    <w:basedOn w:val="Standard"/>
    <w:link w:val="KommentartextZchn"/>
    <w:uiPriority w:val="99"/>
    <w:locked/>
    <w:rsid w:val="00145BFA"/>
    <w:rPr>
      <w:sz w:val="20"/>
    </w:rPr>
  </w:style>
  <w:style w:type="character" w:customStyle="1" w:styleId="KommentartextZchn">
    <w:name w:val="Kommentartext Zchn"/>
    <w:basedOn w:val="Absatz-Standardschriftart"/>
    <w:link w:val="Kommentartext"/>
    <w:uiPriority w:val="99"/>
    <w:locked/>
    <w:rsid w:val="00234FA8"/>
    <w:rPr>
      <w:rFonts w:cs="Times New Roman"/>
      <w:color w:val="000000"/>
      <w:sz w:val="20"/>
      <w:szCs w:val="20"/>
    </w:rPr>
  </w:style>
  <w:style w:type="paragraph" w:styleId="Kommentarthema">
    <w:name w:val="annotation subject"/>
    <w:basedOn w:val="Kommentartext1"/>
    <w:next w:val="Kommentartext1"/>
    <w:link w:val="KommentarthemaZchn"/>
    <w:uiPriority w:val="99"/>
    <w:semiHidden/>
    <w:rsid w:val="007E1C00"/>
    <w:rPr>
      <w:b/>
    </w:rPr>
  </w:style>
  <w:style w:type="character" w:customStyle="1" w:styleId="KommentarthemaZchn">
    <w:name w:val="Kommentarthema Zchn"/>
    <w:basedOn w:val="KommentartextZchn"/>
    <w:link w:val="Kommentarthema"/>
    <w:uiPriority w:val="99"/>
    <w:semiHidden/>
    <w:locked/>
    <w:rsid w:val="00FA24E8"/>
    <w:rPr>
      <w:rFonts w:cs="Times New Roman"/>
      <w:b/>
      <w:bCs/>
      <w:color w:val="000000"/>
      <w:sz w:val="20"/>
      <w:szCs w:val="20"/>
    </w:rPr>
  </w:style>
  <w:style w:type="paragraph" w:customStyle="1" w:styleId="berarbeitung1">
    <w:name w:val="Überarbeitung1"/>
    <w:uiPriority w:val="99"/>
    <w:semiHidden/>
    <w:rsid w:val="007E1C00"/>
    <w:pPr>
      <w:suppressAutoHyphens/>
    </w:pPr>
    <w:rPr>
      <w:color w:val="000000"/>
      <w:sz w:val="24"/>
      <w:szCs w:val="20"/>
    </w:rPr>
  </w:style>
  <w:style w:type="paragraph" w:styleId="Anrede">
    <w:name w:val="Salutation"/>
    <w:basedOn w:val="Standard"/>
    <w:next w:val="Standard"/>
    <w:link w:val="AnredeZchn"/>
    <w:uiPriority w:val="99"/>
    <w:locked/>
    <w:rsid w:val="007E1C00"/>
    <w:rPr>
      <w:sz w:val="20"/>
    </w:rPr>
  </w:style>
  <w:style w:type="character" w:customStyle="1" w:styleId="AnredeZchn">
    <w:name w:val="Anrede Zchn"/>
    <w:basedOn w:val="Absatz-Standardschriftart"/>
    <w:link w:val="Anrede"/>
    <w:uiPriority w:val="99"/>
    <w:semiHidden/>
    <w:locked/>
    <w:rsid w:val="00FA24E8"/>
    <w:rPr>
      <w:rFonts w:cs="Times New Roman"/>
      <w:color w:val="000000"/>
      <w:sz w:val="20"/>
      <w:szCs w:val="20"/>
    </w:rPr>
  </w:style>
  <w:style w:type="paragraph" w:styleId="Blocktext">
    <w:name w:val="Block Text"/>
    <w:basedOn w:val="Standard"/>
    <w:uiPriority w:val="99"/>
    <w:locked/>
    <w:rsid w:val="007E1C00"/>
    <w:pPr>
      <w:ind w:left="1440" w:right="1440"/>
    </w:pPr>
  </w:style>
  <w:style w:type="paragraph" w:styleId="Datum">
    <w:name w:val="Date"/>
    <w:basedOn w:val="Standard"/>
    <w:next w:val="Standard"/>
    <w:link w:val="DatumZchn"/>
    <w:uiPriority w:val="99"/>
    <w:locked/>
    <w:rsid w:val="007E1C00"/>
    <w:rPr>
      <w:sz w:val="20"/>
    </w:rPr>
  </w:style>
  <w:style w:type="character" w:customStyle="1" w:styleId="DatumZchn">
    <w:name w:val="Datum Zchn"/>
    <w:basedOn w:val="Absatz-Standardschriftart"/>
    <w:link w:val="Datum"/>
    <w:uiPriority w:val="99"/>
    <w:semiHidden/>
    <w:locked/>
    <w:rsid w:val="00FA24E8"/>
    <w:rPr>
      <w:rFonts w:cs="Times New Roman"/>
      <w:color w:val="000000"/>
      <w:sz w:val="20"/>
      <w:szCs w:val="20"/>
    </w:rPr>
  </w:style>
  <w:style w:type="paragraph" w:styleId="E-Mail-Signatur">
    <w:name w:val="E-mail Signature"/>
    <w:basedOn w:val="Standard"/>
    <w:link w:val="E-Mail-SignaturZchn"/>
    <w:uiPriority w:val="99"/>
    <w:locked/>
    <w:rsid w:val="007E1C00"/>
    <w:rPr>
      <w:sz w:val="20"/>
    </w:rPr>
  </w:style>
  <w:style w:type="character" w:customStyle="1" w:styleId="E-Mail-SignaturZchn">
    <w:name w:val="E-Mail-Signatur Zchn"/>
    <w:basedOn w:val="Absatz-Standardschriftart"/>
    <w:link w:val="E-Mail-Signatur"/>
    <w:uiPriority w:val="99"/>
    <w:semiHidden/>
    <w:locked/>
    <w:rsid w:val="00FA24E8"/>
    <w:rPr>
      <w:rFonts w:cs="Times New Roman"/>
      <w:color w:val="000000"/>
      <w:sz w:val="20"/>
      <w:szCs w:val="20"/>
    </w:rPr>
  </w:style>
  <w:style w:type="paragraph" w:styleId="Fu-Endnotenberschrift">
    <w:name w:val="Note Heading"/>
    <w:basedOn w:val="Standard"/>
    <w:next w:val="Standard"/>
    <w:link w:val="Fu-EndnotenberschriftZchn"/>
    <w:uiPriority w:val="99"/>
    <w:locked/>
    <w:rsid w:val="007E1C00"/>
    <w:rPr>
      <w:sz w:val="20"/>
    </w:rPr>
  </w:style>
  <w:style w:type="character" w:customStyle="1" w:styleId="Fu-EndnotenberschriftZchn">
    <w:name w:val="Fuß/-Endnotenüberschrift Zchn"/>
    <w:basedOn w:val="Absatz-Standardschriftart"/>
    <w:link w:val="Fu-Endnotenberschrift"/>
    <w:uiPriority w:val="99"/>
    <w:semiHidden/>
    <w:locked/>
    <w:rsid w:val="00FA24E8"/>
    <w:rPr>
      <w:rFonts w:cs="Times New Roman"/>
      <w:color w:val="000000"/>
      <w:sz w:val="20"/>
      <w:szCs w:val="20"/>
    </w:rPr>
  </w:style>
  <w:style w:type="paragraph" w:styleId="HTMLAdresse">
    <w:name w:val="HTML Address"/>
    <w:basedOn w:val="Standard"/>
    <w:link w:val="HTMLAdresseZchn"/>
    <w:uiPriority w:val="99"/>
    <w:locked/>
    <w:rsid w:val="007E1C00"/>
    <w:rPr>
      <w:i/>
      <w:sz w:val="20"/>
    </w:rPr>
  </w:style>
  <w:style w:type="character" w:customStyle="1" w:styleId="HTMLAdresseZchn">
    <w:name w:val="HTML Adresse Zchn"/>
    <w:basedOn w:val="Absatz-Standardschriftart"/>
    <w:link w:val="HTMLAdresse"/>
    <w:uiPriority w:val="99"/>
    <w:semiHidden/>
    <w:locked/>
    <w:rsid w:val="00FA24E8"/>
    <w:rPr>
      <w:rFonts w:cs="Times New Roman"/>
      <w:i/>
      <w:iCs/>
      <w:color w:val="000000"/>
      <w:sz w:val="20"/>
      <w:szCs w:val="20"/>
    </w:rPr>
  </w:style>
  <w:style w:type="paragraph" w:styleId="HTMLVorformatiert">
    <w:name w:val="HTML Preformatted"/>
    <w:basedOn w:val="Standard"/>
    <w:link w:val="HTMLVorformatiertZchn"/>
    <w:uiPriority w:val="99"/>
    <w:locked/>
    <w:rsid w:val="007E1C00"/>
    <w:rPr>
      <w:rFonts w:ascii="Courier New" w:hAnsi="Courier New"/>
      <w:sz w:val="20"/>
    </w:rPr>
  </w:style>
  <w:style w:type="character" w:customStyle="1" w:styleId="HTMLVorformatiertZchn">
    <w:name w:val="HTML Vorformatiert Zchn"/>
    <w:basedOn w:val="Absatz-Standardschriftart"/>
    <w:link w:val="HTMLVorformatiert"/>
    <w:uiPriority w:val="99"/>
    <w:semiHidden/>
    <w:locked/>
    <w:rsid w:val="00FA24E8"/>
    <w:rPr>
      <w:rFonts w:ascii="Courier New" w:hAnsi="Courier New" w:cs="Courier New"/>
      <w:color w:val="000000"/>
      <w:sz w:val="20"/>
      <w:szCs w:val="20"/>
    </w:rPr>
  </w:style>
  <w:style w:type="paragraph" w:styleId="NurText">
    <w:name w:val="Plain Text"/>
    <w:basedOn w:val="Standard"/>
    <w:link w:val="NurTextZchn"/>
    <w:uiPriority w:val="99"/>
    <w:locked/>
    <w:rsid w:val="007E1C00"/>
    <w:rPr>
      <w:rFonts w:ascii="Courier New" w:hAnsi="Courier New"/>
      <w:sz w:val="20"/>
    </w:rPr>
  </w:style>
  <w:style w:type="character" w:customStyle="1" w:styleId="NurTextZchn">
    <w:name w:val="Nur Text Zchn"/>
    <w:basedOn w:val="Absatz-Standardschriftart"/>
    <w:link w:val="NurText"/>
    <w:uiPriority w:val="99"/>
    <w:semiHidden/>
    <w:locked/>
    <w:rsid w:val="00FA24E8"/>
    <w:rPr>
      <w:rFonts w:ascii="Courier New" w:hAnsi="Courier New" w:cs="Courier New"/>
      <w:color w:val="000000"/>
      <w:sz w:val="20"/>
      <w:szCs w:val="20"/>
    </w:rPr>
  </w:style>
  <w:style w:type="paragraph" w:styleId="Textkrper2">
    <w:name w:val="Body Text 2"/>
    <w:basedOn w:val="Standard"/>
    <w:link w:val="Textkrper2Zchn"/>
    <w:uiPriority w:val="99"/>
    <w:locked/>
    <w:rsid w:val="007E1C00"/>
    <w:pPr>
      <w:spacing w:line="480" w:lineRule="auto"/>
    </w:pPr>
    <w:rPr>
      <w:sz w:val="20"/>
    </w:rPr>
  </w:style>
  <w:style w:type="character" w:customStyle="1" w:styleId="Textkrper2Zchn">
    <w:name w:val="Textkörper 2 Zchn"/>
    <w:basedOn w:val="Absatz-Standardschriftart"/>
    <w:link w:val="Textkrper2"/>
    <w:uiPriority w:val="99"/>
    <w:semiHidden/>
    <w:locked/>
    <w:rsid w:val="00FA24E8"/>
    <w:rPr>
      <w:rFonts w:cs="Times New Roman"/>
      <w:color w:val="000000"/>
      <w:sz w:val="20"/>
      <w:szCs w:val="20"/>
    </w:rPr>
  </w:style>
  <w:style w:type="paragraph" w:styleId="Textkrper3">
    <w:name w:val="Body Text 3"/>
    <w:basedOn w:val="Standard"/>
    <w:link w:val="Textkrper3Zchn"/>
    <w:uiPriority w:val="99"/>
    <w:locked/>
    <w:rsid w:val="007E1C00"/>
    <w:rPr>
      <w:sz w:val="16"/>
    </w:rPr>
  </w:style>
  <w:style w:type="character" w:customStyle="1" w:styleId="Textkrper3Zchn">
    <w:name w:val="Textkörper 3 Zchn"/>
    <w:basedOn w:val="Absatz-Standardschriftart"/>
    <w:link w:val="Textkrper3"/>
    <w:uiPriority w:val="99"/>
    <w:semiHidden/>
    <w:locked/>
    <w:rsid w:val="00FA24E8"/>
    <w:rPr>
      <w:rFonts w:cs="Times New Roman"/>
      <w:color w:val="000000"/>
      <w:sz w:val="16"/>
      <w:szCs w:val="16"/>
    </w:rPr>
  </w:style>
  <w:style w:type="paragraph" w:styleId="Textkrper-Einzug2">
    <w:name w:val="Body Text Indent 2"/>
    <w:basedOn w:val="Standard"/>
    <w:link w:val="Textkrper-Einzug2Zchn"/>
    <w:uiPriority w:val="99"/>
    <w:locked/>
    <w:rsid w:val="007E1C00"/>
    <w:pPr>
      <w:spacing w:line="480" w:lineRule="auto"/>
      <w:ind w:left="283"/>
    </w:pPr>
    <w:rPr>
      <w:sz w:val="20"/>
    </w:rPr>
  </w:style>
  <w:style w:type="character" w:customStyle="1" w:styleId="Textkrper-Einzug2Zchn">
    <w:name w:val="Textkörper-Einzug 2 Zchn"/>
    <w:basedOn w:val="Absatz-Standardschriftart"/>
    <w:link w:val="Textkrper-Einzug2"/>
    <w:uiPriority w:val="99"/>
    <w:semiHidden/>
    <w:locked/>
    <w:rsid w:val="00FA24E8"/>
    <w:rPr>
      <w:rFonts w:cs="Times New Roman"/>
      <w:color w:val="000000"/>
      <w:sz w:val="20"/>
      <w:szCs w:val="20"/>
    </w:rPr>
  </w:style>
  <w:style w:type="paragraph" w:styleId="Textkrper-Einzug3">
    <w:name w:val="Body Text Indent 3"/>
    <w:basedOn w:val="Standard"/>
    <w:link w:val="Textkrper-Einzug3Zchn"/>
    <w:uiPriority w:val="99"/>
    <w:locked/>
    <w:rsid w:val="007E1C00"/>
    <w:pPr>
      <w:ind w:left="283"/>
    </w:pPr>
    <w:rPr>
      <w:sz w:val="16"/>
    </w:rPr>
  </w:style>
  <w:style w:type="character" w:customStyle="1" w:styleId="Textkrper-Einzug3Zchn">
    <w:name w:val="Textkörper-Einzug 3 Zchn"/>
    <w:basedOn w:val="Absatz-Standardschriftart"/>
    <w:link w:val="Textkrper-Einzug3"/>
    <w:uiPriority w:val="99"/>
    <w:semiHidden/>
    <w:locked/>
    <w:rsid w:val="00FA24E8"/>
    <w:rPr>
      <w:rFonts w:cs="Times New Roman"/>
      <w:color w:val="000000"/>
      <w:sz w:val="16"/>
      <w:szCs w:val="16"/>
    </w:rPr>
  </w:style>
  <w:style w:type="paragraph" w:styleId="Textkrper-Erstzeileneinzug">
    <w:name w:val="Body Text First Indent"/>
    <w:basedOn w:val="Textkrper"/>
    <w:link w:val="Textkrper-ErstzeileneinzugZchn"/>
    <w:uiPriority w:val="99"/>
    <w:locked/>
    <w:rsid w:val="007E1C00"/>
    <w:pPr>
      <w:ind w:firstLine="210"/>
    </w:pPr>
  </w:style>
  <w:style w:type="character" w:customStyle="1" w:styleId="Textkrper-ErstzeileneinzugZchn">
    <w:name w:val="Textkörper-Erstzeileneinzug Zchn"/>
    <w:basedOn w:val="BodyTextChar"/>
    <w:link w:val="Textkrper-Erstzeileneinzug"/>
    <w:uiPriority w:val="99"/>
    <w:semiHidden/>
    <w:locked/>
    <w:rsid w:val="00FA24E8"/>
    <w:rPr>
      <w:rFonts w:cs="Times New Roman"/>
      <w:color w:val="000000"/>
      <w:sz w:val="20"/>
      <w:szCs w:val="20"/>
    </w:rPr>
  </w:style>
  <w:style w:type="paragraph" w:styleId="Textkrper-Zeileneinzug">
    <w:name w:val="Body Text Indent"/>
    <w:basedOn w:val="Standard"/>
    <w:link w:val="Textkrper-ZeileneinzugZchn"/>
    <w:uiPriority w:val="99"/>
    <w:locked/>
    <w:rsid w:val="007E1C00"/>
    <w:pPr>
      <w:ind w:left="283"/>
    </w:pPr>
    <w:rPr>
      <w:sz w:val="20"/>
    </w:rPr>
  </w:style>
  <w:style w:type="character" w:customStyle="1" w:styleId="Textkrper-ZeileneinzugZchn">
    <w:name w:val="Textkörper-Zeileneinzug Zchn"/>
    <w:basedOn w:val="Absatz-Standardschriftart"/>
    <w:link w:val="Textkrper-Zeileneinzug"/>
    <w:uiPriority w:val="99"/>
    <w:semiHidden/>
    <w:locked/>
    <w:rsid w:val="00FA24E8"/>
    <w:rPr>
      <w:rFonts w:cs="Times New Roman"/>
      <w:color w:val="000000"/>
      <w:sz w:val="20"/>
      <w:szCs w:val="20"/>
    </w:rPr>
  </w:style>
  <w:style w:type="paragraph" w:styleId="Textkrper-Erstzeileneinzug2">
    <w:name w:val="Body Text First Indent 2"/>
    <w:basedOn w:val="Textkrper-Zeileneinzug"/>
    <w:link w:val="Textkrper-Erstzeileneinzug2Zchn"/>
    <w:uiPriority w:val="99"/>
    <w:locked/>
    <w:rsid w:val="007E1C00"/>
    <w:pPr>
      <w:ind w:firstLine="210"/>
    </w:pPr>
  </w:style>
  <w:style w:type="character" w:customStyle="1" w:styleId="Textkrper-Erstzeileneinzug2Zchn">
    <w:name w:val="Textkörper-Erstzeileneinzug 2 Zchn"/>
    <w:basedOn w:val="BodyTextIndentChar"/>
    <w:link w:val="Textkrper-Erstzeileneinzug2"/>
    <w:uiPriority w:val="99"/>
    <w:semiHidden/>
    <w:locked/>
    <w:rsid w:val="00FA24E8"/>
    <w:rPr>
      <w:rFonts w:cs="Times New Roman"/>
      <w:color w:val="000000"/>
      <w:sz w:val="20"/>
      <w:szCs w:val="20"/>
    </w:rPr>
  </w:style>
  <w:style w:type="paragraph" w:customStyle="1" w:styleId="Formatvorlageberschrift1Links">
    <w:name w:val="Formatvorlage Überschrift 1 + Links"/>
    <w:basedOn w:val="berschrift1"/>
    <w:uiPriority w:val="99"/>
    <w:rsid w:val="007E1C00"/>
    <w:pPr>
      <w:jc w:val="left"/>
    </w:pPr>
    <w:rPr>
      <w:rFonts w:ascii="Arial" w:hAnsi="Arial"/>
      <w:sz w:val="48"/>
    </w:rPr>
  </w:style>
  <w:style w:type="paragraph" w:customStyle="1" w:styleId="FormatvorlageLiKoerper11PtNichtFett">
    <w:name w:val="Formatvorlage Li_Koerper + 11 Pt. Nicht Fett"/>
    <w:basedOn w:val="LiKoerper"/>
    <w:uiPriority w:val="99"/>
    <w:rsid w:val="007E1C00"/>
    <w:rPr>
      <w:b w:val="0"/>
    </w:rPr>
  </w:style>
  <w:style w:type="paragraph" w:customStyle="1" w:styleId="FormatvorlageLiKopfLinks">
    <w:name w:val="Formatvorlage Li_Kopf + Links"/>
    <w:basedOn w:val="LiKopf"/>
    <w:uiPriority w:val="99"/>
    <w:rsid w:val="007E1C00"/>
    <w:pPr>
      <w:jc w:val="left"/>
    </w:pPr>
    <w:rPr>
      <w:bCs/>
      <w:sz w:val="20"/>
    </w:rPr>
  </w:style>
  <w:style w:type="paragraph" w:customStyle="1" w:styleId="Listenabsatz1">
    <w:name w:val="Listenabsatz1"/>
    <w:basedOn w:val="Standard"/>
    <w:uiPriority w:val="99"/>
    <w:rsid w:val="00145BFA"/>
    <w:pPr>
      <w:ind w:left="720"/>
      <w:contextualSpacing/>
    </w:pPr>
    <w:rPr>
      <w:noProof/>
    </w:rPr>
  </w:style>
  <w:style w:type="character" w:customStyle="1" w:styleId="NichtaufgelsteErwhnung1">
    <w:name w:val="Nicht aufgelöste Erwähnung1"/>
    <w:uiPriority w:val="99"/>
    <w:semiHidden/>
    <w:rsid w:val="00145BFA"/>
    <w:rPr>
      <w:color w:val="605E5C"/>
      <w:shd w:val="clear" w:color="auto" w:fill="E1DFDD"/>
    </w:rPr>
  </w:style>
  <w:style w:type="character" w:customStyle="1" w:styleId="NichtaufgelsteErwhnung2">
    <w:name w:val="Nicht aufgelöste Erwähnung2"/>
    <w:uiPriority w:val="99"/>
    <w:semiHidden/>
    <w:rsid w:val="00145BFA"/>
    <w:rPr>
      <w:color w:val="605E5C"/>
      <w:shd w:val="clear" w:color="auto" w:fill="E1DFDD"/>
    </w:rPr>
  </w:style>
  <w:style w:type="character" w:customStyle="1" w:styleId="NichtaufgelsteErwhnung3">
    <w:name w:val="Nicht aufgelöste Erwähnung3"/>
    <w:uiPriority w:val="99"/>
    <w:semiHidden/>
    <w:rsid w:val="00145BFA"/>
    <w:rPr>
      <w:color w:val="605E5C"/>
      <w:shd w:val="clear" w:color="auto" w:fill="E1DFDD"/>
    </w:rPr>
  </w:style>
  <w:style w:type="paragraph" w:styleId="berarbeitung">
    <w:name w:val="Revision"/>
    <w:hidden/>
    <w:uiPriority w:val="99"/>
    <w:semiHidden/>
    <w:rsid w:val="00145BFA"/>
    <w:rPr>
      <w:noProof/>
      <w:color w:val="000000"/>
      <w:sz w:val="24"/>
      <w:szCs w:val="20"/>
    </w:rPr>
  </w:style>
  <w:style w:type="character" w:customStyle="1" w:styleId="NichtaufgelsteErwhnung4">
    <w:name w:val="Nicht aufgelöste Erwähnung4"/>
    <w:uiPriority w:val="99"/>
    <w:semiHidden/>
    <w:rsid w:val="00145BFA"/>
    <w:rPr>
      <w:color w:val="605E5C"/>
      <w:shd w:val="clear" w:color="auto" w:fill="E1DFDD"/>
    </w:rPr>
  </w:style>
  <w:style w:type="character" w:customStyle="1" w:styleId="NichtaufgelsteErwhnung5">
    <w:name w:val="Nicht aufgelöste Erwähnung5"/>
    <w:uiPriority w:val="99"/>
    <w:semiHidden/>
    <w:rsid w:val="00145BFA"/>
    <w:rPr>
      <w:color w:val="605E5C"/>
      <w:shd w:val="clear" w:color="auto" w:fill="E1DFDD"/>
    </w:rPr>
  </w:style>
  <w:style w:type="character" w:customStyle="1" w:styleId="UnresolvedMention">
    <w:name w:val="Unresolved Mention"/>
    <w:uiPriority w:val="99"/>
    <w:semiHidden/>
    <w:rsid w:val="00145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492749">
      <w:marLeft w:val="0"/>
      <w:marRight w:val="0"/>
      <w:marTop w:val="0"/>
      <w:marBottom w:val="0"/>
      <w:divBdr>
        <w:top w:val="none" w:sz="0" w:space="0" w:color="auto"/>
        <w:left w:val="none" w:sz="0" w:space="0" w:color="auto"/>
        <w:bottom w:val="none" w:sz="0" w:space="0" w:color="auto"/>
        <w:right w:val="none" w:sz="0" w:space="0" w:color="auto"/>
      </w:divBdr>
    </w:div>
    <w:div w:id="656492750">
      <w:marLeft w:val="0"/>
      <w:marRight w:val="0"/>
      <w:marTop w:val="0"/>
      <w:marBottom w:val="0"/>
      <w:divBdr>
        <w:top w:val="none" w:sz="0" w:space="0" w:color="auto"/>
        <w:left w:val="none" w:sz="0" w:space="0" w:color="auto"/>
        <w:bottom w:val="none" w:sz="0" w:space="0" w:color="auto"/>
        <w:right w:val="none" w:sz="0" w:space="0" w:color="auto"/>
      </w:divBdr>
    </w:div>
    <w:div w:id="656492751">
      <w:marLeft w:val="0"/>
      <w:marRight w:val="0"/>
      <w:marTop w:val="0"/>
      <w:marBottom w:val="0"/>
      <w:divBdr>
        <w:top w:val="none" w:sz="0" w:space="0" w:color="auto"/>
        <w:left w:val="none" w:sz="0" w:space="0" w:color="auto"/>
        <w:bottom w:val="none" w:sz="0" w:space="0" w:color="auto"/>
        <w:right w:val="none" w:sz="0" w:space="0" w:color="auto"/>
      </w:divBdr>
    </w:div>
    <w:div w:id="656492752">
      <w:marLeft w:val="0"/>
      <w:marRight w:val="0"/>
      <w:marTop w:val="0"/>
      <w:marBottom w:val="0"/>
      <w:divBdr>
        <w:top w:val="none" w:sz="0" w:space="0" w:color="auto"/>
        <w:left w:val="none" w:sz="0" w:space="0" w:color="auto"/>
        <w:bottom w:val="none" w:sz="0" w:space="0" w:color="auto"/>
        <w:right w:val="none" w:sz="0" w:space="0" w:color="auto"/>
      </w:divBdr>
    </w:div>
    <w:div w:id="656492753">
      <w:marLeft w:val="0"/>
      <w:marRight w:val="0"/>
      <w:marTop w:val="0"/>
      <w:marBottom w:val="0"/>
      <w:divBdr>
        <w:top w:val="none" w:sz="0" w:space="0" w:color="auto"/>
        <w:left w:val="none" w:sz="0" w:space="0" w:color="auto"/>
        <w:bottom w:val="none" w:sz="0" w:space="0" w:color="auto"/>
        <w:right w:val="none" w:sz="0" w:space="0" w:color="auto"/>
      </w:divBdr>
    </w:div>
    <w:div w:id="656492754">
      <w:marLeft w:val="0"/>
      <w:marRight w:val="0"/>
      <w:marTop w:val="0"/>
      <w:marBottom w:val="0"/>
      <w:divBdr>
        <w:top w:val="none" w:sz="0" w:space="0" w:color="auto"/>
        <w:left w:val="none" w:sz="0" w:space="0" w:color="auto"/>
        <w:bottom w:val="none" w:sz="0" w:space="0" w:color="auto"/>
        <w:right w:val="none" w:sz="0" w:space="0" w:color="auto"/>
      </w:divBdr>
    </w:div>
    <w:div w:id="656492755">
      <w:marLeft w:val="0"/>
      <w:marRight w:val="0"/>
      <w:marTop w:val="0"/>
      <w:marBottom w:val="0"/>
      <w:divBdr>
        <w:top w:val="none" w:sz="0" w:space="0" w:color="auto"/>
        <w:left w:val="none" w:sz="0" w:space="0" w:color="auto"/>
        <w:bottom w:val="none" w:sz="0" w:space="0" w:color="auto"/>
        <w:right w:val="none" w:sz="0" w:space="0" w:color="auto"/>
      </w:divBdr>
    </w:div>
    <w:div w:id="656492756">
      <w:marLeft w:val="0"/>
      <w:marRight w:val="0"/>
      <w:marTop w:val="0"/>
      <w:marBottom w:val="0"/>
      <w:divBdr>
        <w:top w:val="none" w:sz="0" w:space="0" w:color="auto"/>
        <w:left w:val="none" w:sz="0" w:space="0" w:color="auto"/>
        <w:bottom w:val="none" w:sz="0" w:space="0" w:color="auto"/>
        <w:right w:val="none" w:sz="0" w:space="0" w:color="auto"/>
      </w:divBdr>
    </w:div>
    <w:div w:id="656492757">
      <w:marLeft w:val="0"/>
      <w:marRight w:val="0"/>
      <w:marTop w:val="0"/>
      <w:marBottom w:val="0"/>
      <w:divBdr>
        <w:top w:val="none" w:sz="0" w:space="0" w:color="auto"/>
        <w:left w:val="none" w:sz="0" w:space="0" w:color="auto"/>
        <w:bottom w:val="none" w:sz="0" w:space="0" w:color="auto"/>
        <w:right w:val="none" w:sz="0" w:space="0" w:color="auto"/>
      </w:divBdr>
    </w:div>
    <w:div w:id="656492758">
      <w:marLeft w:val="0"/>
      <w:marRight w:val="0"/>
      <w:marTop w:val="0"/>
      <w:marBottom w:val="0"/>
      <w:divBdr>
        <w:top w:val="none" w:sz="0" w:space="0" w:color="auto"/>
        <w:left w:val="none" w:sz="0" w:space="0" w:color="auto"/>
        <w:bottom w:val="none" w:sz="0" w:space="0" w:color="auto"/>
        <w:right w:val="none" w:sz="0" w:space="0" w:color="auto"/>
      </w:divBdr>
    </w:div>
    <w:div w:id="656492759">
      <w:marLeft w:val="0"/>
      <w:marRight w:val="0"/>
      <w:marTop w:val="0"/>
      <w:marBottom w:val="0"/>
      <w:divBdr>
        <w:top w:val="none" w:sz="0" w:space="0" w:color="auto"/>
        <w:left w:val="none" w:sz="0" w:space="0" w:color="auto"/>
        <w:bottom w:val="none" w:sz="0" w:space="0" w:color="auto"/>
        <w:right w:val="none" w:sz="0" w:space="0" w:color="auto"/>
      </w:divBdr>
    </w:div>
    <w:div w:id="656492760">
      <w:marLeft w:val="0"/>
      <w:marRight w:val="0"/>
      <w:marTop w:val="0"/>
      <w:marBottom w:val="0"/>
      <w:divBdr>
        <w:top w:val="none" w:sz="0" w:space="0" w:color="auto"/>
        <w:left w:val="none" w:sz="0" w:space="0" w:color="auto"/>
        <w:bottom w:val="none" w:sz="0" w:space="0" w:color="auto"/>
        <w:right w:val="none" w:sz="0" w:space="0" w:color="auto"/>
      </w:divBdr>
    </w:div>
    <w:div w:id="656492761">
      <w:marLeft w:val="0"/>
      <w:marRight w:val="0"/>
      <w:marTop w:val="0"/>
      <w:marBottom w:val="0"/>
      <w:divBdr>
        <w:top w:val="none" w:sz="0" w:space="0" w:color="auto"/>
        <w:left w:val="none" w:sz="0" w:space="0" w:color="auto"/>
        <w:bottom w:val="none" w:sz="0" w:space="0" w:color="auto"/>
        <w:right w:val="none" w:sz="0" w:space="0" w:color="auto"/>
      </w:divBdr>
    </w:div>
    <w:div w:id="656492762">
      <w:marLeft w:val="0"/>
      <w:marRight w:val="0"/>
      <w:marTop w:val="0"/>
      <w:marBottom w:val="0"/>
      <w:divBdr>
        <w:top w:val="none" w:sz="0" w:space="0" w:color="auto"/>
        <w:left w:val="none" w:sz="0" w:space="0" w:color="auto"/>
        <w:bottom w:val="none" w:sz="0" w:space="0" w:color="auto"/>
        <w:right w:val="none" w:sz="0" w:space="0" w:color="auto"/>
      </w:divBdr>
    </w:div>
    <w:div w:id="656492763">
      <w:marLeft w:val="0"/>
      <w:marRight w:val="0"/>
      <w:marTop w:val="0"/>
      <w:marBottom w:val="0"/>
      <w:divBdr>
        <w:top w:val="none" w:sz="0" w:space="0" w:color="auto"/>
        <w:left w:val="none" w:sz="0" w:space="0" w:color="auto"/>
        <w:bottom w:val="none" w:sz="0" w:space="0" w:color="auto"/>
        <w:right w:val="none" w:sz="0" w:space="0" w:color="auto"/>
      </w:divBdr>
    </w:div>
    <w:div w:id="656492764">
      <w:marLeft w:val="0"/>
      <w:marRight w:val="0"/>
      <w:marTop w:val="0"/>
      <w:marBottom w:val="0"/>
      <w:divBdr>
        <w:top w:val="none" w:sz="0" w:space="0" w:color="auto"/>
        <w:left w:val="none" w:sz="0" w:space="0" w:color="auto"/>
        <w:bottom w:val="none" w:sz="0" w:space="0" w:color="auto"/>
        <w:right w:val="none" w:sz="0" w:space="0" w:color="auto"/>
      </w:divBdr>
    </w:div>
    <w:div w:id="656492765">
      <w:marLeft w:val="0"/>
      <w:marRight w:val="0"/>
      <w:marTop w:val="0"/>
      <w:marBottom w:val="0"/>
      <w:divBdr>
        <w:top w:val="none" w:sz="0" w:space="0" w:color="auto"/>
        <w:left w:val="none" w:sz="0" w:space="0" w:color="auto"/>
        <w:bottom w:val="none" w:sz="0" w:space="0" w:color="auto"/>
        <w:right w:val="none" w:sz="0" w:space="0" w:color="auto"/>
      </w:divBdr>
    </w:div>
    <w:div w:id="656492770">
      <w:marLeft w:val="0"/>
      <w:marRight w:val="0"/>
      <w:marTop w:val="0"/>
      <w:marBottom w:val="0"/>
      <w:divBdr>
        <w:top w:val="none" w:sz="0" w:space="0" w:color="auto"/>
        <w:left w:val="none" w:sz="0" w:space="0" w:color="auto"/>
        <w:bottom w:val="none" w:sz="0" w:space="0" w:color="auto"/>
        <w:right w:val="none" w:sz="0" w:space="0" w:color="auto"/>
      </w:divBdr>
    </w:div>
    <w:div w:id="656492771">
      <w:marLeft w:val="0"/>
      <w:marRight w:val="0"/>
      <w:marTop w:val="0"/>
      <w:marBottom w:val="0"/>
      <w:divBdr>
        <w:top w:val="none" w:sz="0" w:space="0" w:color="auto"/>
        <w:left w:val="none" w:sz="0" w:space="0" w:color="auto"/>
        <w:bottom w:val="none" w:sz="0" w:space="0" w:color="auto"/>
        <w:right w:val="none" w:sz="0" w:space="0" w:color="auto"/>
      </w:divBdr>
      <w:divsChild>
        <w:div w:id="656492769">
          <w:marLeft w:val="0"/>
          <w:marRight w:val="0"/>
          <w:marTop w:val="0"/>
          <w:marBottom w:val="0"/>
          <w:divBdr>
            <w:top w:val="none" w:sz="0" w:space="0" w:color="auto"/>
            <w:left w:val="none" w:sz="0" w:space="0" w:color="auto"/>
            <w:bottom w:val="none" w:sz="0" w:space="0" w:color="auto"/>
            <w:right w:val="none" w:sz="0" w:space="0" w:color="auto"/>
          </w:divBdr>
        </w:div>
        <w:div w:id="656492775">
          <w:marLeft w:val="0"/>
          <w:marRight w:val="0"/>
          <w:marTop w:val="0"/>
          <w:marBottom w:val="0"/>
          <w:divBdr>
            <w:top w:val="single" w:sz="2" w:space="0" w:color="E3E3E3"/>
            <w:left w:val="single" w:sz="2" w:space="0" w:color="E3E3E3"/>
            <w:bottom w:val="single" w:sz="2" w:space="0" w:color="E3E3E3"/>
            <w:right w:val="single" w:sz="2" w:space="0" w:color="E3E3E3"/>
          </w:divBdr>
          <w:divsChild>
            <w:div w:id="656492747">
              <w:marLeft w:val="0"/>
              <w:marRight w:val="0"/>
              <w:marTop w:val="0"/>
              <w:marBottom w:val="0"/>
              <w:divBdr>
                <w:top w:val="single" w:sz="2" w:space="0" w:color="E3E3E3"/>
                <w:left w:val="single" w:sz="2" w:space="0" w:color="E3E3E3"/>
                <w:bottom w:val="single" w:sz="2" w:space="0" w:color="E3E3E3"/>
                <w:right w:val="single" w:sz="2" w:space="0" w:color="E3E3E3"/>
              </w:divBdr>
              <w:divsChild>
                <w:div w:id="656492748">
                  <w:marLeft w:val="0"/>
                  <w:marRight w:val="0"/>
                  <w:marTop w:val="0"/>
                  <w:marBottom w:val="0"/>
                  <w:divBdr>
                    <w:top w:val="single" w:sz="2" w:space="0" w:color="E3E3E3"/>
                    <w:left w:val="single" w:sz="2" w:space="0" w:color="E3E3E3"/>
                    <w:bottom w:val="single" w:sz="2" w:space="0" w:color="E3E3E3"/>
                    <w:right w:val="single" w:sz="2" w:space="0" w:color="E3E3E3"/>
                  </w:divBdr>
                  <w:divsChild>
                    <w:div w:id="656492766">
                      <w:marLeft w:val="0"/>
                      <w:marRight w:val="0"/>
                      <w:marTop w:val="0"/>
                      <w:marBottom w:val="0"/>
                      <w:divBdr>
                        <w:top w:val="single" w:sz="2" w:space="0" w:color="E3E3E3"/>
                        <w:left w:val="single" w:sz="2" w:space="0" w:color="E3E3E3"/>
                        <w:bottom w:val="single" w:sz="2" w:space="0" w:color="E3E3E3"/>
                        <w:right w:val="single" w:sz="2" w:space="0" w:color="E3E3E3"/>
                      </w:divBdr>
                      <w:divsChild>
                        <w:div w:id="656492774">
                          <w:marLeft w:val="0"/>
                          <w:marRight w:val="0"/>
                          <w:marTop w:val="0"/>
                          <w:marBottom w:val="0"/>
                          <w:divBdr>
                            <w:top w:val="single" w:sz="2" w:space="0" w:color="E3E3E3"/>
                            <w:left w:val="single" w:sz="2" w:space="0" w:color="E3E3E3"/>
                            <w:bottom w:val="single" w:sz="2" w:space="0" w:color="E3E3E3"/>
                            <w:right w:val="single" w:sz="2" w:space="0" w:color="E3E3E3"/>
                          </w:divBdr>
                          <w:divsChild>
                            <w:div w:id="656492776">
                              <w:marLeft w:val="0"/>
                              <w:marRight w:val="0"/>
                              <w:marTop w:val="100"/>
                              <w:marBottom w:val="100"/>
                              <w:divBdr>
                                <w:top w:val="single" w:sz="2" w:space="0" w:color="E3E3E3"/>
                                <w:left w:val="single" w:sz="2" w:space="0" w:color="E3E3E3"/>
                                <w:bottom w:val="single" w:sz="2" w:space="0" w:color="E3E3E3"/>
                                <w:right w:val="single" w:sz="2" w:space="0" w:color="E3E3E3"/>
                              </w:divBdr>
                              <w:divsChild>
                                <w:div w:id="656492746">
                                  <w:marLeft w:val="0"/>
                                  <w:marRight w:val="0"/>
                                  <w:marTop w:val="0"/>
                                  <w:marBottom w:val="0"/>
                                  <w:divBdr>
                                    <w:top w:val="single" w:sz="2" w:space="0" w:color="E3E3E3"/>
                                    <w:left w:val="single" w:sz="2" w:space="0" w:color="E3E3E3"/>
                                    <w:bottom w:val="single" w:sz="2" w:space="0" w:color="E3E3E3"/>
                                    <w:right w:val="single" w:sz="2" w:space="0" w:color="E3E3E3"/>
                                  </w:divBdr>
                                  <w:divsChild>
                                    <w:div w:id="656492745">
                                      <w:marLeft w:val="0"/>
                                      <w:marRight w:val="0"/>
                                      <w:marTop w:val="0"/>
                                      <w:marBottom w:val="0"/>
                                      <w:divBdr>
                                        <w:top w:val="single" w:sz="2" w:space="0" w:color="E3E3E3"/>
                                        <w:left w:val="single" w:sz="2" w:space="0" w:color="E3E3E3"/>
                                        <w:bottom w:val="single" w:sz="2" w:space="0" w:color="E3E3E3"/>
                                        <w:right w:val="single" w:sz="2" w:space="0" w:color="E3E3E3"/>
                                      </w:divBdr>
                                      <w:divsChild>
                                        <w:div w:id="656492767">
                                          <w:marLeft w:val="0"/>
                                          <w:marRight w:val="0"/>
                                          <w:marTop w:val="0"/>
                                          <w:marBottom w:val="0"/>
                                          <w:divBdr>
                                            <w:top w:val="single" w:sz="2" w:space="0" w:color="E3E3E3"/>
                                            <w:left w:val="single" w:sz="2" w:space="0" w:color="E3E3E3"/>
                                            <w:bottom w:val="single" w:sz="2" w:space="0" w:color="E3E3E3"/>
                                            <w:right w:val="single" w:sz="2" w:space="0" w:color="E3E3E3"/>
                                          </w:divBdr>
                                          <w:divsChild>
                                            <w:div w:id="656492772">
                                              <w:marLeft w:val="0"/>
                                              <w:marRight w:val="0"/>
                                              <w:marTop w:val="0"/>
                                              <w:marBottom w:val="0"/>
                                              <w:divBdr>
                                                <w:top w:val="single" w:sz="2" w:space="0" w:color="E3E3E3"/>
                                                <w:left w:val="single" w:sz="2" w:space="0" w:color="E3E3E3"/>
                                                <w:bottom w:val="single" w:sz="2" w:space="0" w:color="E3E3E3"/>
                                                <w:right w:val="single" w:sz="2" w:space="0" w:color="E3E3E3"/>
                                              </w:divBdr>
                                              <w:divsChild>
                                                <w:div w:id="656492773">
                                                  <w:marLeft w:val="0"/>
                                                  <w:marRight w:val="0"/>
                                                  <w:marTop w:val="0"/>
                                                  <w:marBottom w:val="0"/>
                                                  <w:divBdr>
                                                    <w:top w:val="single" w:sz="2" w:space="0" w:color="E3E3E3"/>
                                                    <w:left w:val="single" w:sz="2" w:space="0" w:color="E3E3E3"/>
                                                    <w:bottom w:val="single" w:sz="2" w:space="0" w:color="E3E3E3"/>
                                                    <w:right w:val="single" w:sz="2" w:space="0" w:color="E3E3E3"/>
                                                  </w:divBdr>
                                                  <w:divsChild>
                                                    <w:div w:id="6564927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564927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erlin.de/sen/uvk/umwelt/bodenschutz-und-altlasten/vorsorgender-bodenschutz/vorsorgender-bodenschutz-nichtstofflich/entsiegelungspotenziale/" TargetMode="External"/><Relationship Id="rId13" Type="http://schemas.openxmlformats.org/officeDocument/2006/relationships/image" Target="media/image3.jpeg"/><Relationship Id="rId18" Type="http://schemas.openxmlformats.org/officeDocument/2006/relationships/hyperlink" Target="https://www.destatis.de/DE/Themen/Gesellschaft-Umwelt/Nachhaltigkeitsindikatoren/Publikationen/Downloads-Nachhaltigkeit/indikatoren-0230001189004.pdf?__blob=publicationFile&amp;v=5" TargetMode="External"/><Relationship Id="rId26" Type="http://schemas.openxmlformats.org/officeDocument/2006/relationships/hyperlink" Target="https://www.berlin.de/umweltatlas/boden/planungshinweise-bodenschutz/" TargetMode="External"/><Relationship Id="rId3" Type="http://schemas.openxmlformats.org/officeDocument/2006/relationships/settings" Target="settings.xml"/><Relationship Id="rId21" Type="http://schemas.openxmlformats.org/officeDocument/2006/relationships/hyperlink" Target="https://www.destatis.de/DE/Presse/Pressemitteilungen/Zahl-der-Woche/2024/PD24_11_p002.html" TargetMode="External"/><Relationship Id="rId7" Type="http://schemas.openxmlformats.org/officeDocument/2006/relationships/hyperlink" Target="https://www.berlin.de/umweltatlas/boden/planungshinweise-bodenschutz/" TargetMode="External"/><Relationship Id="rId12" Type="http://schemas.openxmlformats.org/officeDocument/2006/relationships/image" Target="media/image2.emf"/><Relationship Id="rId17" Type="http://schemas.openxmlformats.org/officeDocument/2006/relationships/hyperlink" Target="https://www.publikationen-bundesregierung.de/pp-de/publikationssuche/deutsche-nachhaltigkeitsstrategie-neuauflage-2016-730826" TargetMode="External"/><Relationship Id="rId25" Type="http://schemas.openxmlformats.org/officeDocument/2006/relationships/hyperlink" Target="https://www.berlin.de/umweltatlas/boden/planungshinweise-bodenschutz/2020/zusammenfassung" TargetMode="External"/><Relationship Id="rId2" Type="http://schemas.openxmlformats.org/officeDocument/2006/relationships/styles" Target="styles.xml"/><Relationship Id="rId16" Type="http://schemas.openxmlformats.org/officeDocument/2006/relationships/hyperlink" Target="https://www.bundesregierung.de/breg-de/suche/nachhaltigkeitsstrategie-2021-1873560" TargetMode="External"/><Relationship Id="rId20" Type="http://schemas.openxmlformats.org/officeDocument/2006/relationships/hyperlink" Target="https://www.destatis.de/DE/Themen/Branchen-Unternehmen/Landwirtschaft-Forstwirtschaft-Fischerei/Flaechennutzung/Tabellen/anstieg-suv2.html"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hyperlink" Target="https://www.un.org/depts/german/gv-70/band1/ar70001.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muv.de/themen/nachhaltigkeit-digitalisierung/nachhaltigkeit/strategie-und-umsetzung/deutsche-nachhaltigkeitsstrategie" TargetMode="External"/><Relationship Id="rId23" Type="http://schemas.openxmlformats.org/officeDocument/2006/relationships/hyperlink" Target="https://www.umweltbundesamt.de/daten/flaeche-boden-land-oekosysteme/flaeche/siedlungs-verkehrsflaeche" TargetMode="External"/><Relationship Id="rId28" Type="http://schemas.openxmlformats.org/officeDocument/2006/relationships/footer" Target="footer1.xml"/><Relationship Id="rId10" Type="http://schemas.openxmlformats.org/officeDocument/2006/relationships/hyperlink" Target="https://www.berlin.de/sen/uvk/umwelt/bodenschutz-und-altlasten/vorsorgender-bodenschutz/vorsorgender-bodenschutz-nichtstofflich/entsiegelungspotenziale/" TargetMode="External"/><Relationship Id="rId19" Type="http://schemas.openxmlformats.org/officeDocument/2006/relationships/hyperlink" Target="https://www.destatis.de/DE/Themen/Branchen-Unternehmen/Landwirtschaft-Forstwirtschaft-Fischerei/Flaechennutzung/Methoden/anstieg-suv.pdf?__blob=publicationFil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erlin.de/sen/uvk/natur-und-gruen/landschaftsplanung/kompensation-von-eingriffen/" TargetMode="External"/><Relationship Id="rId14" Type="http://schemas.openxmlformats.org/officeDocument/2006/relationships/hyperlink" Target="https://www.berlin.de/sen/uvk/_assets/umwelt/nachhaltigkeit/indikatorenbericht/indikatorenbericht-nachhaltige-entwicklung-in-berlin-2021.pdf?ts=1723615174" TargetMode="External"/><Relationship Id="rId22" Type="http://schemas.openxmlformats.org/officeDocument/2006/relationships/hyperlink" Target="https://www.labo-deutschland.de/documents/LABO_Statusbericht_2020_Flaechenverbrauch_.pdf"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4903</Words>
  <Characters>30892</Characters>
  <Application>Microsoft Office Word</Application>
  <DocSecurity>0</DocSecurity>
  <Lines>257</Lines>
  <Paragraphs>71</Paragraphs>
  <ScaleCrop>false</ScaleCrop>
  <HeadingPairs>
    <vt:vector size="2" baseType="variant">
      <vt:variant>
        <vt:lpstr>Titel</vt:lpstr>
      </vt:variant>
      <vt:variant>
        <vt:i4>1</vt:i4>
      </vt:variant>
    </vt:vector>
  </HeadingPairs>
  <TitlesOfParts>
    <vt:vector size="1" baseType="lpstr">
      <vt:lpstr>01.16 Entsiegelungspotenziale 2025</vt:lpstr>
    </vt:vector>
  </TitlesOfParts>
  <Company>SenSBW Berlin</Company>
  <LinksUpToDate>false</LinksUpToDate>
  <CharactersWithSpaces>35724</CharactersWithSpaces>
  <SharedDoc>false</SharedDoc>
  <HyperlinkBase>https://www.berlin.de/umweltatlas/boden/entsiegelungspotenziale/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01.16 Entsiegelungspotenziale 2025</dc:title>
  <dc:subject>Umweltatlas Berlin</dc:subject>
  <dc:creator>Senatsverwaltung für Mobilität;Verkehr;Klimaschutz und Umwelt - Arbeitsgruppe II C 3 Grundsatz- und Planungsangelegenheiten des Bodenschutzes in Verbindung mit Senatsverwaltung für Stadtentwicklung;Bauen und Wohnen - III D Geodateninfrastruktur - Umweltatlas</dc:creator>
  <cp:keywords/>
  <dc:description/>
  <cp:revision>5</cp:revision>
  <cp:lastPrinted>2019-03-25T15:49:00Z</cp:lastPrinted>
  <dcterms:created xsi:type="dcterms:W3CDTF">2025-09-03T09:46:00Z</dcterms:created>
  <dcterms:modified xsi:type="dcterms:W3CDTF">2025-09-03T11:15:00Z</dcterms:modified>
</cp:coreProperties>
</file>