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5C" w:rsidRDefault="006367F9">
      <w:pPr>
        <w:framePr w:w="9837" w:h="501" w:hSpace="142" w:wrap="auto" w:vAnchor="page" w:hAnchor="page" w:x="1435" w:y="14585"/>
        <w:tabs>
          <w:tab w:val="left" w:pos="3686"/>
          <w:tab w:val="left" w:pos="7513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Gi5f4q</w:t>
      </w:r>
      <w:r>
        <w:rPr>
          <w:rFonts w:ascii="Arial" w:hAnsi="Arial" w:cs="Arial"/>
          <w:sz w:val="22"/>
        </w:rPr>
        <w:tab/>
      </w:r>
      <w:bookmarkStart w:id="0" w:name="_GoBack"/>
      <w:bookmarkEnd w:id="0"/>
    </w:p>
    <w:p w:rsidR="00D2255C" w:rsidRDefault="00D2255C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ANLAGE 2</w:t>
      </w:r>
    </w:p>
    <w:p w:rsidR="00D2255C" w:rsidRDefault="00D2255C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MUSTER FÜR DIE SAMMELVORLAGE DER SENATSVERWALTUNG FÜR STADTENTWICKLUNG</w:t>
      </w: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Senatsverwaltung für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Berlin, den </w:t>
      </w:r>
    </w:p>
    <w:p w:rsidR="00D2255C" w:rsidRDefault="00D2255C">
      <w:pPr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>Stadtentwicklung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Tel.:</w:t>
      </w:r>
    </w:p>
    <w:p w:rsidR="00D2255C" w:rsidRDefault="00D225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r>
        <w:rPr>
          <w:rFonts w:ascii="Arial" w:hAnsi="Arial"/>
          <w:i/>
          <w:sz w:val="24"/>
        </w:rPr>
        <w:t xml:space="preserve">VI B </w:t>
      </w:r>
      <w:r>
        <w:rPr>
          <w:rFonts w:ascii="Arial" w:hAnsi="Arial"/>
          <w:sz w:val="24"/>
        </w:rPr>
        <w:t xml:space="preserve"> -</w:t>
      </w:r>
      <w:r>
        <w:rPr>
          <w:rFonts w:ascii="Arial" w:hAnsi="Arial"/>
          <w:sz w:val="24"/>
        </w:rPr>
        <w:br/>
      </w: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V</w:t>
      </w:r>
    </w:p>
    <w:p w:rsidR="00D2255C" w:rsidRDefault="00D2255C">
      <w:pPr>
        <w:rPr>
          <w:rFonts w:ascii="Arial" w:hAnsi="Arial"/>
          <w:sz w:val="24"/>
          <w:u w:val="single"/>
        </w:rPr>
      </w:pPr>
    </w:p>
    <w:p w:rsidR="00D2255C" w:rsidRDefault="00D2255C">
      <w:pPr>
        <w:rPr>
          <w:rFonts w:ascii="Arial" w:hAnsi="Arial"/>
          <w:sz w:val="24"/>
          <w:u w:val="single"/>
        </w:rPr>
      </w:pPr>
    </w:p>
    <w:p w:rsidR="00D2255C" w:rsidRDefault="00D2255C">
      <w:pPr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>Senatsvorlage-Nr. ...............</w:t>
      </w: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- zur Beschlussfassung -</w:t>
      </w:r>
      <w:r>
        <w:rPr>
          <w:rFonts w:ascii="Arial" w:hAnsi="Arial"/>
          <w:sz w:val="24"/>
        </w:rPr>
        <w:tab/>
      </w:r>
      <w:r>
        <w:rPr>
          <w:rFonts w:ascii="Arial" w:hAnsi="Arial"/>
          <w:i/>
          <w:sz w:val="24"/>
        </w:rPr>
        <w:t xml:space="preserve"> </w:t>
      </w: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für die Sitzung am Dienstag, dem</w:t>
      </w: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numPr>
          <w:ilvl w:val="0"/>
          <w:numId w:val="5"/>
        </w:numPr>
        <w:tabs>
          <w:tab w:val="clear" w:pos="1065"/>
          <w:tab w:val="num" w:pos="0"/>
        </w:tabs>
        <w:ind w:left="0" w:firstLine="0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Gegenstand des Antrages:</w:t>
      </w:r>
    </w:p>
    <w:p w:rsidR="00D2255C" w:rsidRDefault="00D2255C">
      <w:pPr>
        <w:ind w:left="360"/>
        <w:rPr>
          <w:rFonts w:ascii="Arial" w:hAnsi="Arial"/>
          <w:sz w:val="24"/>
          <w:u w:val="single"/>
        </w:rPr>
      </w:pPr>
    </w:p>
    <w:p w:rsidR="00D2255C" w:rsidRPr="0007130E" w:rsidRDefault="00D2255C">
      <w:pPr>
        <w:ind w:left="709"/>
        <w:rPr>
          <w:rFonts w:ascii="Arial" w:hAnsi="Arial"/>
          <w:strike/>
          <w:color w:val="000000"/>
          <w:sz w:val="24"/>
        </w:rPr>
      </w:pPr>
      <w:r>
        <w:rPr>
          <w:rFonts w:ascii="Arial" w:hAnsi="Arial"/>
          <w:sz w:val="24"/>
        </w:rPr>
        <w:t>Zusammenstellung der von den Fachverwaltungen erstellten Vorlagen für zukünft</w:t>
      </w:r>
      <w:r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>g</w:t>
      </w:r>
      <w:r w:rsidR="0007130E">
        <w:rPr>
          <w:rFonts w:ascii="Arial" w:hAnsi="Arial"/>
          <w:sz w:val="24"/>
        </w:rPr>
        <w:t>e Baumaßnahmen der Hgr. 7 und 8</w:t>
      </w:r>
      <w:r>
        <w:rPr>
          <w:rFonts w:ascii="Arial" w:hAnsi="Arial"/>
          <w:sz w:val="24"/>
        </w:rPr>
        <w:t xml:space="preserve"> mit voraussichtlichen Gesamtko</w:t>
      </w:r>
      <w:r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>ten ab 5 Mio. €, die in die Liste der prioritär zu verfolgenden Hochbaumaßnahmen aufg</w:t>
      </w:r>
      <w:r>
        <w:rPr>
          <w:rFonts w:ascii="Arial" w:hAnsi="Arial"/>
          <w:sz w:val="24"/>
        </w:rPr>
        <w:t>e</w:t>
      </w:r>
      <w:r>
        <w:rPr>
          <w:rFonts w:ascii="Arial" w:hAnsi="Arial"/>
          <w:sz w:val="24"/>
        </w:rPr>
        <w:t xml:space="preserve">nommen </w:t>
      </w:r>
      <w:r w:rsidRPr="0007130E">
        <w:rPr>
          <w:rFonts w:ascii="Arial" w:hAnsi="Arial"/>
          <w:color w:val="000000"/>
          <w:sz w:val="24"/>
        </w:rPr>
        <w:t xml:space="preserve">werden sollen. </w:t>
      </w:r>
    </w:p>
    <w:p w:rsidR="00D2255C" w:rsidRPr="0007130E" w:rsidRDefault="00D2255C">
      <w:pPr>
        <w:rPr>
          <w:rFonts w:ascii="Arial" w:hAnsi="Arial"/>
          <w:color w:val="000000"/>
          <w:sz w:val="24"/>
        </w:rPr>
      </w:pPr>
      <w:r w:rsidRPr="0007130E">
        <w:rPr>
          <w:rFonts w:ascii="Arial" w:hAnsi="Arial"/>
          <w:color w:val="000000"/>
          <w:sz w:val="24"/>
        </w:rPr>
        <w:tab/>
      </w:r>
    </w:p>
    <w:p w:rsidR="00D2255C" w:rsidRDefault="00D2255C">
      <w:pPr>
        <w:ind w:left="709" w:hanging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2.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>Berichterstatterin:</w:t>
      </w:r>
      <w:r>
        <w:rPr>
          <w:rFonts w:ascii="Arial" w:hAnsi="Arial"/>
          <w:sz w:val="24"/>
        </w:rPr>
        <w:tab/>
        <w:t>Senatorin Junge-Reyer in Verbi</w:t>
      </w:r>
      <w:r>
        <w:rPr>
          <w:rFonts w:ascii="Arial" w:hAnsi="Arial"/>
          <w:sz w:val="24"/>
        </w:rPr>
        <w:t>n</w:t>
      </w:r>
      <w:r>
        <w:rPr>
          <w:rFonts w:ascii="Arial" w:hAnsi="Arial"/>
          <w:sz w:val="24"/>
        </w:rPr>
        <w:t>dung mit der</w:t>
      </w:r>
      <w:r>
        <w:rPr>
          <w:rFonts w:ascii="Arial" w:hAnsi="Arial"/>
          <w:color w:val="FF0000"/>
          <w:sz w:val="24"/>
        </w:rPr>
        <w:t xml:space="preserve"> </w:t>
      </w:r>
      <w:r>
        <w:rPr>
          <w:rFonts w:ascii="Arial" w:hAnsi="Arial"/>
          <w:sz w:val="24"/>
        </w:rPr>
        <w:t xml:space="preserve">jeweiligen </w:t>
      </w:r>
    </w:p>
    <w:p w:rsidR="00D2255C" w:rsidRDefault="00D2255C">
      <w:pPr>
        <w:ind w:left="709" w:hanging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Fachsenatorin/dem jewe</w:t>
      </w:r>
      <w:r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>ligen Fachsenator</w:t>
      </w: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3.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>Beschlussentwurf:</w:t>
      </w: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ind w:left="1416" w:hanging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I.   1.   Der Senat beschließt anhand</w:t>
      </w:r>
      <w:r>
        <w:rPr>
          <w:rFonts w:ascii="Arial" w:hAnsi="Arial"/>
          <w:color w:val="FF0000"/>
          <w:sz w:val="24"/>
        </w:rPr>
        <w:t xml:space="preserve"> </w:t>
      </w:r>
      <w:r>
        <w:rPr>
          <w:rFonts w:ascii="Arial" w:hAnsi="Arial"/>
          <w:sz w:val="24"/>
        </w:rPr>
        <w:t>der</w:t>
      </w:r>
      <w:r>
        <w:rPr>
          <w:rFonts w:ascii="Arial" w:hAnsi="Arial"/>
          <w:color w:val="FF0000"/>
          <w:sz w:val="24"/>
        </w:rPr>
        <w:t xml:space="preserve"> </w:t>
      </w:r>
      <w:r>
        <w:rPr>
          <w:rFonts w:ascii="Arial" w:hAnsi="Arial"/>
          <w:sz w:val="24"/>
        </w:rPr>
        <w:t>von der Senatsverwaltung für Stadten</w:t>
      </w:r>
      <w:r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>wicklung mit SV-Nr.___ vorgelegten  Zusammenstellung, die Hochbauma</w:t>
      </w:r>
      <w:r>
        <w:rPr>
          <w:rFonts w:ascii="Arial" w:hAnsi="Arial"/>
          <w:sz w:val="24"/>
        </w:rPr>
        <w:t>ß</w:t>
      </w:r>
      <w:r>
        <w:rPr>
          <w:rFonts w:ascii="Arial" w:hAnsi="Arial"/>
          <w:sz w:val="24"/>
        </w:rPr>
        <w:t>nahmen der Fachverwaltungen mit den Nr.         in die Liste der prioritär zu verfolgenden Hochbaumaßnahmen aufzunehmen und in die Phase der „er</w:t>
      </w:r>
      <w:r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>ten Kosteneinschätzung“ (Phase B) zu übe</w:t>
      </w:r>
      <w:r>
        <w:rPr>
          <w:rFonts w:ascii="Arial" w:hAnsi="Arial"/>
          <w:sz w:val="24"/>
        </w:rPr>
        <w:t>r</w:t>
      </w:r>
      <w:r>
        <w:rPr>
          <w:rFonts w:ascii="Arial" w:hAnsi="Arial"/>
          <w:sz w:val="24"/>
        </w:rPr>
        <w:t>führen.</w:t>
      </w:r>
    </w:p>
    <w:p w:rsidR="00D2255C" w:rsidRDefault="00D2255C">
      <w:pPr>
        <w:tabs>
          <w:tab w:val="left" w:pos="1418"/>
        </w:tabs>
        <w:ind w:left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2.   Eine Entscheidung über die Aufnahme der Baumaßnahme in die In-           </w:t>
      </w:r>
    </w:p>
    <w:p w:rsidR="00D2255C" w:rsidRDefault="00D2255C">
      <w:pPr>
        <w:tabs>
          <w:tab w:val="left" w:pos="1418"/>
        </w:tabs>
        <w:ind w:left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vestitionsplanung ist hiermit nicht ve</w:t>
      </w:r>
      <w:r>
        <w:rPr>
          <w:rFonts w:ascii="Arial" w:hAnsi="Arial"/>
          <w:sz w:val="24"/>
        </w:rPr>
        <w:t>r</w:t>
      </w:r>
      <w:r>
        <w:rPr>
          <w:rFonts w:ascii="Arial" w:hAnsi="Arial"/>
          <w:sz w:val="24"/>
        </w:rPr>
        <w:t>bunden.</w:t>
      </w:r>
    </w:p>
    <w:p w:rsidR="00D2255C" w:rsidRDefault="00D2255C">
      <w:pPr>
        <w:ind w:left="1416" w:firstLine="9"/>
        <w:rPr>
          <w:rFonts w:ascii="Arial" w:hAnsi="Arial"/>
          <w:sz w:val="24"/>
        </w:rPr>
      </w:pPr>
    </w:p>
    <w:p w:rsidR="00D2255C" w:rsidRDefault="00D2255C">
      <w:pPr>
        <w:ind w:left="1416" w:hanging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II.</w:t>
      </w:r>
      <w:r>
        <w:rPr>
          <w:rFonts w:ascii="Arial" w:hAnsi="Arial"/>
          <w:sz w:val="24"/>
        </w:rPr>
        <w:tab/>
        <w:t>Eine Vorlage an das Abgeordnetenhaus ist (zu diesem Zeitpunkt) nicht e</w:t>
      </w:r>
      <w:r>
        <w:rPr>
          <w:rFonts w:ascii="Arial" w:hAnsi="Arial"/>
          <w:sz w:val="24"/>
        </w:rPr>
        <w:t>r</w:t>
      </w:r>
      <w:r>
        <w:rPr>
          <w:rFonts w:ascii="Arial" w:hAnsi="Arial"/>
          <w:sz w:val="24"/>
        </w:rPr>
        <w:t>forderlich.</w:t>
      </w: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Der Beschluss ist von der jeweiligen Fachve</w:t>
      </w:r>
      <w:r>
        <w:rPr>
          <w:rFonts w:ascii="Arial" w:hAnsi="Arial"/>
          <w:sz w:val="24"/>
          <w:szCs w:val="24"/>
        </w:rPr>
        <w:t>r</w:t>
      </w:r>
      <w:r>
        <w:rPr>
          <w:rFonts w:ascii="Arial" w:hAnsi="Arial"/>
          <w:sz w:val="24"/>
          <w:szCs w:val="24"/>
        </w:rPr>
        <w:t>waltung</w:t>
      </w:r>
    </w:p>
    <w:p w:rsidR="00D2255C" w:rsidRDefault="00D2255C">
      <w:pPr>
        <w:ind w:left="1417" w:firstLine="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 Verbindung mit der Senatsverwaltung für Stadtentwicklung zu b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>arbeiten.</w:t>
      </w: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ind w:left="142" w:hanging="141"/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4.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>Begründung</w:t>
      </w:r>
    </w:p>
    <w:p w:rsidR="00D2255C" w:rsidRDefault="00D225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D2255C" w:rsidRDefault="00D2255C">
      <w:pPr>
        <w:ind w:left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Vor Anmeldung zur Investitionsplanung sind Hoc</w:t>
      </w:r>
      <w:r>
        <w:rPr>
          <w:rFonts w:ascii="Arial" w:hAnsi="Arial"/>
          <w:sz w:val="24"/>
        </w:rPr>
        <w:t>h</w:t>
      </w:r>
      <w:r>
        <w:rPr>
          <w:rFonts w:ascii="Arial" w:hAnsi="Arial"/>
          <w:sz w:val="24"/>
        </w:rPr>
        <w:t>baumaßnahmen der Hgr. 7 und 8 mit voraussichtl</w:t>
      </w:r>
      <w:r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 xml:space="preserve">chen Gesamtkosten über 5 Mio. € einem Verfahren zur  </w:t>
      </w:r>
    </w:p>
    <w:p w:rsidR="00D2255C" w:rsidRDefault="00D225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Ermittlung des Kostenrahmens zu unterziehen, um die Kostensicherheit </w:t>
      </w:r>
    </w:p>
    <w:p w:rsidR="00D2255C" w:rsidRDefault="00D225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zu erhöhen. Die mit einer Prioritätenreihung i</w:t>
      </w:r>
      <w:r>
        <w:rPr>
          <w:rFonts w:ascii="Arial" w:hAnsi="Arial"/>
          <w:sz w:val="24"/>
        </w:rPr>
        <w:t>n</w:t>
      </w:r>
      <w:r>
        <w:rPr>
          <w:rFonts w:ascii="Arial" w:hAnsi="Arial"/>
          <w:sz w:val="24"/>
        </w:rPr>
        <w:t>nerhalb der Maßnahmengruppe</w:t>
      </w:r>
    </w:p>
    <w:p w:rsidR="00D2255C" w:rsidRDefault="00D2255C">
      <w:pPr>
        <w:ind w:firstLine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versehene Zusammenstellung als notwendig eracht</w:t>
      </w:r>
      <w:r>
        <w:rPr>
          <w:rFonts w:ascii="Arial" w:hAnsi="Arial"/>
          <w:sz w:val="24"/>
        </w:rPr>
        <w:t>e</w:t>
      </w:r>
      <w:r>
        <w:rPr>
          <w:rFonts w:ascii="Arial" w:hAnsi="Arial"/>
          <w:sz w:val="24"/>
        </w:rPr>
        <w:t xml:space="preserve">ter Baumaßnahmen ist in </w:t>
      </w:r>
    </w:p>
    <w:p w:rsidR="00D2255C" w:rsidRDefault="00D2255C">
      <w:pPr>
        <w:ind w:firstLine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den nachfolgenden Vorlagen jedes Fachre</w:t>
      </w:r>
      <w:r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>sorts und für jeden Einzelfall erläutert.</w:t>
      </w:r>
    </w:p>
    <w:p w:rsidR="00D2255C" w:rsidRDefault="00D2255C">
      <w:pPr>
        <w:ind w:firstLine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Eine inhaltliche Befassung oder eine Bewertung durch die Senatsverwaltung für</w:t>
      </w:r>
    </w:p>
    <w:p w:rsidR="00D2255C" w:rsidRDefault="00D2255C">
      <w:pPr>
        <w:ind w:firstLine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Stadtentwicklung ist dabei nicht erfolgt. </w:t>
      </w:r>
      <w:r>
        <w:rPr>
          <w:rFonts w:ascii="Arial" w:hAnsi="Arial"/>
          <w:strike/>
          <w:sz w:val="24"/>
        </w:rPr>
        <w:t xml:space="preserve"> </w:t>
      </w:r>
    </w:p>
    <w:p w:rsidR="00D2255C" w:rsidRDefault="00D2255C">
      <w:pPr>
        <w:ind w:firstLine="709"/>
        <w:rPr>
          <w:rFonts w:ascii="Arial" w:hAnsi="Arial"/>
          <w:sz w:val="24"/>
        </w:rPr>
      </w:pPr>
    </w:p>
    <w:p w:rsidR="00D2255C" w:rsidRPr="0007130E" w:rsidRDefault="00D2255C">
      <w:pPr>
        <w:ind w:left="709"/>
        <w:rPr>
          <w:rFonts w:ascii="Arial" w:hAnsi="Arial"/>
          <w:color w:val="000000"/>
          <w:sz w:val="24"/>
        </w:rPr>
      </w:pPr>
      <w:r>
        <w:rPr>
          <w:rFonts w:ascii="Arial" w:hAnsi="Arial"/>
          <w:sz w:val="24"/>
        </w:rPr>
        <w:t>In der Gesamtheit werden ….. Baumaßnahmen zur Aufnahme in die Liste der pri</w:t>
      </w:r>
      <w:r>
        <w:rPr>
          <w:rFonts w:ascii="Arial" w:hAnsi="Arial"/>
          <w:sz w:val="24"/>
        </w:rPr>
        <w:t>o</w:t>
      </w:r>
      <w:r>
        <w:rPr>
          <w:rFonts w:ascii="Arial" w:hAnsi="Arial"/>
          <w:sz w:val="24"/>
        </w:rPr>
        <w:t>ritär</w:t>
      </w:r>
      <w:r>
        <w:rPr>
          <w:rFonts w:ascii="Arial" w:hAnsi="Arial"/>
          <w:color w:val="FF0000"/>
          <w:sz w:val="24"/>
        </w:rPr>
        <w:t xml:space="preserve"> </w:t>
      </w:r>
      <w:r>
        <w:rPr>
          <w:rFonts w:ascii="Arial" w:hAnsi="Arial"/>
          <w:sz w:val="24"/>
        </w:rPr>
        <w:t>zu</w:t>
      </w:r>
      <w:r>
        <w:rPr>
          <w:rFonts w:ascii="Arial" w:hAnsi="Arial"/>
          <w:color w:val="FF0000"/>
          <w:sz w:val="24"/>
        </w:rPr>
        <w:t xml:space="preserve"> </w:t>
      </w:r>
      <w:r>
        <w:rPr>
          <w:rFonts w:ascii="Arial" w:hAnsi="Arial"/>
          <w:sz w:val="24"/>
        </w:rPr>
        <w:t>verfolgenden</w:t>
      </w:r>
      <w:r>
        <w:rPr>
          <w:rFonts w:ascii="Arial" w:hAnsi="Arial"/>
          <w:color w:val="FF0000"/>
          <w:sz w:val="24"/>
        </w:rPr>
        <w:t xml:space="preserve"> </w:t>
      </w:r>
      <w:r>
        <w:rPr>
          <w:rFonts w:ascii="Arial" w:hAnsi="Arial"/>
          <w:sz w:val="24"/>
        </w:rPr>
        <w:t>Hochbaumaßnahmen</w:t>
      </w:r>
      <w:r>
        <w:rPr>
          <w:rFonts w:ascii="Arial" w:hAnsi="Arial"/>
          <w:color w:val="FF0000"/>
          <w:sz w:val="24"/>
        </w:rPr>
        <w:t xml:space="preserve"> </w:t>
      </w:r>
      <w:r>
        <w:rPr>
          <w:rFonts w:ascii="Arial" w:hAnsi="Arial"/>
          <w:sz w:val="24"/>
        </w:rPr>
        <w:t>der Senatsverwaltung für Stadtentwic</w:t>
      </w:r>
      <w:r>
        <w:rPr>
          <w:rFonts w:ascii="Arial" w:hAnsi="Arial"/>
          <w:sz w:val="24"/>
        </w:rPr>
        <w:t>k</w:t>
      </w:r>
      <w:r>
        <w:rPr>
          <w:rFonts w:ascii="Arial" w:hAnsi="Arial"/>
          <w:sz w:val="24"/>
        </w:rPr>
        <w:t>lung nach vorgegebenem Kostenraster beantragt. Es ergibt sich folgende Übe</w:t>
      </w:r>
      <w:r>
        <w:rPr>
          <w:rFonts w:ascii="Arial" w:hAnsi="Arial"/>
          <w:sz w:val="24"/>
        </w:rPr>
        <w:t>r</w:t>
      </w:r>
      <w:r w:rsidRPr="0007130E">
        <w:rPr>
          <w:rFonts w:ascii="Arial" w:hAnsi="Arial"/>
          <w:color w:val="000000"/>
          <w:sz w:val="24"/>
        </w:rPr>
        <w:t>sicht:</w:t>
      </w: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>Anzahl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  <w:t>Kostenraster</w:t>
      </w:r>
    </w:p>
    <w:p w:rsidR="00D2255C" w:rsidRDefault="00D2255C">
      <w:pPr>
        <w:rPr>
          <w:rFonts w:ascii="Arial" w:hAnsi="Arial"/>
          <w:sz w:val="24"/>
          <w:u w:val="single"/>
        </w:rPr>
      </w:pPr>
    </w:p>
    <w:p w:rsidR="00D2255C" w:rsidRDefault="00D2255C">
      <w:pPr>
        <w:tabs>
          <w:tab w:val="left" w:pos="1276"/>
          <w:tab w:val="right" w:pos="5245"/>
          <w:tab w:val="left" w:pos="5387"/>
          <w:tab w:val="right" w:pos="7513"/>
        </w:tabs>
        <w:ind w:left="709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/>
          <w:sz w:val="24"/>
        </w:rPr>
        <w:tab/>
        <w:t>Baumaßnahme(n)</w:t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 xml:space="preserve">5 Mio. € </w:t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bis unter  </w:t>
      </w:r>
      <w:r>
        <w:rPr>
          <w:rFonts w:ascii="Arial" w:hAnsi="Arial" w:cs="Arial"/>
          <w:b/>
          <w:color w:val="000000"/>
          <w:sz w:val="22"/>
          <w:szCs w:val="22"/>
        </w:rPr>
        <w:tab/>
        <w:t>10 Mio. €</w:t>
      </w:r>
    </w:p>
    <w:p w:rsidR="00D2255C" w:rsidRDefault="00D2255C">
      <w:pPr>
        <w:tabs>
          <w:tab w:val="left" w:pos="1276"/>
          <w:tab w:val="right" w:pos="5245"/>
          <w:tab w:val="left" w:pos="5387"/>
          <w:tab w:val="right" w:pos="7513"/>
        </w:tabs>
        <w:ind w:left="709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/>
          <w:sz w:val="24"/>
        </w:rPr>
        <w:t>Baumaßnahme(n)</w:t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10 Mio. € </w:t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bis unter  </w:t>
      </w:r>
      <w:r>
        <w:rPr>
          <w:rFonts w:ascii="Arial" w:hAnsi="Arial" w:cs="Arial"/>
          <w:b/>
          <w:color w:val="000000"/>
          <w:sz w:val="22"/>
          <w:szCs w:val="22"/>
        </w:rPr>
        <w:tab/>
        <w:t>30 Mio. €</w:t>
      </w:r>
    </w:p>
    <w:p w:rsidR="00D2255C" w:rsidRDefault="00D2255C">
      <w:pPr>
        <w:tabs>
          <w:tab w:val="left" w:pos="1276"/>
          <w:tab w:val="right" w:pos="5245"/>
          <w:tab w:val="left" w:pos="5387"/>
          <w:tab w:val="right" w:pos="7513"/>
        </w:tabs>
        <w:ind w:left="709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/>
          <w:sz w:val="24"/>
        </w:rPr>
        <w:tab/>
        <w:t>Baumaßnahme(n)</w:t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30 Mio. € </w:t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bis unter </w:t>
      </w:r>
      <w:r>
        <w:rPr>
          <w:rFonts w:ascii="Arial" w:hAnsi="Arial" w:cs="Arial"/>
          <w:b/>
          <w:color w:val="000000"/>
          <w:sz w:val="22"/>
          <w:szCs w:val="22"/>
        </w:rPr>
        <w:tab/>
        <w:t>100 Mio. €</w:t>
      </w:r>
    </w:p>
    <w:p w:rsidR="00D2255C" w:rsidRDefault="00D2255C">
      <w:pPr>
        <w:tabs>
          <w:tab w:val="left" w:pos="1276"/>
          <w:tab w:val="left" w:pos="4253"/>
          <w:tab w:val="right" w:pos="7513"/>
        </w:tabs>
        <w:ind w:left="709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/>
          <w:sz w:val="24"/>
        </w:rPr>
        <w:tab/>
        <w:t>Baumaßnahme(n)</w:t>
      </w:r>
      <w:r>
        <w:rPr>
          <w:rFonts w:ascii="Arial" w:hAnsi="Arial"/>
          <w:sz w:val="24"/>
        </w:rPr>
        <w:tab/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ab 100 Mio. €</w:t>
      </w:r>
    </w:p>
    <w:p w:rsidR="00D2255C" w:rsidRDefault="00D2255C">
      <w:pPr>
        <w:rPr>
          <w:rFonts w:ascii="Arial" w:hAnsi="Arial"/>
          <w:i/>
          <w:sz w:val="24"/>
        </w:rPr>
      </w:pPr>
    </w:p>
    <w:p w:rsidR="00D2255C" w:rsidRDefault="00D2255C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5.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>Rechtsgrundlage / Grundlage für die Zuständi</w:t>
      </w:r>
      <w:r>
        <w:rPr>
          <w:rFonts w:ascii="Arial" w:hAnsi="Arial"/>
          <w:sz w:val="24"/>
          <w:u w:val="single"/>
        </w:rPr>
        <w:t>g</w:t>
      </w:r>
      <w:r>
        <w:rPr>
          <w:rFonts w:ascii="Arial" w:hAnsi="Arial"/>
          <w:sz w:val="24"/>
          <w:u w:val="single"/>
        </w:rPr>
        <w:t>keit des Senats:</w:t>
      </w:r>
    </w:p>
    <w:p w:rsidR="00D2255C" w:rsidRDefault="00D2255C">
      <w:pPr>
        <w:rPr>
          <w:rFonts w:ascii="Arial" w:hAnsi="Arial"/>
          <w:sz w:val="24"/>
          <w:u w:val="single"/>
        </w:rPr>
      </w:pPr>
    </w:p>
    <w:p w:rsidR="00D2255C" w:rsidRDefault="00D2255C">
      <w:pPr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val="en-GB"/>
        </w:rPr>
        <w:t>§7 Abs. 2 GGO II, § 10 Nr. 23 GO Senat</w:t>
      </w:r>
    </w:p>
    <w:p w:rsidR="00D2255C" w:rsidRDefault="00D2255C">
      <w:pPr>
        <w:rPr>
          <w:rFonts w:ascii="Arial" w:hAnsi="Arial"/>
          <w:sz w:val="24"/>
          <w:u w:val="single"/>
          <w:lang w:val="en-GB"/>
        </w:rPr>
      </w:pPr>
    </w:p>
    <w:p w:rsidR="00D2255C" w:rsidRDefault="00D2255C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sz w:val="24"/>
          <w:u w:val="single"/>
        </w:rPr>
        <w:t>Auswirkungen auf die Gleichstellung der Geschlec</w:t>
      </w:r>
      <w:r>
        <w:rPr>
          <w:rFonts w:ascii="Arial" w:hAnsi="Arial" w:cs="Arial"/>
          <w:sz w:val="24"/>
          <w:u w:val="single"/>
        </w:rPr>
        <w:t>h</w:t>
      </w:r>
      <w:r>
        <w:rPr>
          <w:rFonts w:ascii="Arial" w:hAnsi="Arial" w:cs="Arial"/>
          <w:sz w:val="24"/>
          <w:u w:val="single"/>
        </w:rPr>
        <w:t xml:space="preserve">ter </w:t>
      </w:r>
      <w:r>
        <w:rPr>
          <w:rFonts w:ascii="Arial" w:hAnsi="Arial" w:cs="Arial"/>
          <w:sz w:val="24"/>
          <w:u w:val="single"/>
        </w:rPr>
        <w:br/>
      </w:r>
    </w:p>
    <w:p w:rsidR="00D2255C" w:rsidRDefault="00D2255C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Keine</w:t>
      </w:r>
    </w:p>
    <w:p w:rsidR="00D2255C" w:rsidRDefault="00D2255C">
      <w:pPr>
        <w:ind w:firstLine="708"/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 w:cs="Arial"/>
          <w:sz w:val="24"/>
          <w:u w:val="single"/>
        </w:rPr>
      </w:pPr>
      <w:r>
        <w:rPr>
          <w:rFonts w:ascii="Arial" w:hAnsi="Arial"/>
          <w:sz w:val="24"/>
        </w:rPr>
        <w:t xml:space="preserve">7.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>Kostenauswirkungen auf Privathaushalte und / oder Wirtschaftsunternehmen</w:t>
      </w: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Keine</w:t>
      </w: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8.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>Auswirkungen auf die Zusammenarbeit mit dem Land Brandenburg</w:t>
      </w:r>
    </w:p>
    <w:p w:rsidR="00D2255C" w:rsidRDefault="00D2255C">
      <w:pPr>
        <w:rPr>
          <w:rFonts w:ascii="Arial" w:hAnsi="Arial"/>
          <w:sz w:val="24"/>
          <w:u w:val="single"/>
        </w:rPr>
      </w:pPr>
    </w:p>
    <w:p w:rsidR="00D2255C" w:rsidRDefault="00D225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Keine</w:t>
      </w: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9.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>Auswirkungen auf den Haushaltsplan und die F</w:t>
      </w:r>
      <w:r>
        <w:rPr>
          <w:rFonts w:ascii="Arial" w:hAnsi="Arial"/>
          <w:sz w:val="24"/>
          <w:u w:val="single"/>
        </w:rPr>
        <w:t>i</w:t>
      </w:r>
      <w:r>
        <w:rPr>
          <w:rFonts w:ascii="Arial" w:hAnsi="Arial"/>
          <w:sz w:val="24"/>
          <w:u w:val="single"/>
        </w:rPr>
        <w:t>nanzplanung:</w:t>
      </w: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numPr>
          <w:ilvl w:val="0"/>
          <w:numId w:val="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Auswirkungen auf Einnahmen und Ausg</w:t>
      </w:r>
      <w:r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>ben:</w:t>
      </w:r>
    </w:p>
    <w:p w:rsidR="00D2255C" w:rsidRDefault="00D2255C">
      <w:pPr>
        <w:ind w:left="1068"/>
        <w:rPr>
          <w:rFonts w:ascii="Arial" w:hAnsi="Arial"/>
          <w:sz w:val="24"/>
        </w:rPr>
      </w:pPr>
      <w:r>
        <w:rPr>
          <w:rFonts w:ascii="Arial" w:hAnsi="Arial"/>
          <w:sz w:val="24"/>
        </w:rPr>
        <w:t>Sofern der Bedarfsträger nachweislich nicht über die entsprechenden Mittel ve</w:t>
      </w:r>
      <w:r>
        <w:rPr>
          <w:rFonts w:ascii="Arial" w:hAnsi="Arial"/>
          <w:sz w:val="24"/>
        </w:rPr>
        <w:t>r</w:t>
      </w:r>
      <w:r>
        <w:rPr>
          <w:rFonts w:ascii="Arial" w:hAnsi="Arial"/>
          <w:sz w:val="24"/>
        </w:rPr>
        <w:t>fügt, werden notwendige Untersuchungen im Rahmen der ersten Kostenei</w:t>
      </w:r>
      <w:r>
        <w:rPr>
          <w:rFonts w:ascii="Arial" w:hAnsi="Arial"/>
          <w:sz w:val="24"/>
        </w:rPr>
        <w:t>n</w:t>
      </w:r>
      <w:r>
        <w:rPr>
          <w:rFonts w:ascii="Arial" w:hAnsi="Arial"/>
          <w:sz w:val="24"/>
        </w:rPr>
        <w:t>schätzung von der Senatsverwaltung für Stadtentwicklung aus K</w:t>
      </w:r>
      <w:r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 xml:space="preserve">pitel 1260 </w:t>
      </w:r>
    </w:p>
    <w:p w:rsidR="00D2255C" w:rsidRDefault="00D2255C">
      <w:pPr>
        <w:ind w:left="1068"/>
        <w:rPr>
          <w:rFonts w:ascii="Arial" w:hAnsi="Arial"/>
          <w:sz w:val="24"/>
        </w:rPr>
      </w:pPr>
      <w:r>
        <w:rPr>
          <w:rFonts w:ascii="Arial" w:hAnsi="Arial"/>
          <w:sz w:val="24"/>
        </w:rPr>
        <w:t>Titel 540 69 – Beteiligung Dritter zur Erhöhung der Kostensicherheit bei Hoc</w:t>
      </w:r>
      <w:r>
        <w:rPr>
          <w:rFonts w:ascii="Arial" w:hAnsi="Arial"/>
          <w:sz w:val="24"/>
        </w:rPr>
        <w:t>h</w:t>
      </w:r>
      <w:r>
        <w:rPr>
          <w:rFonts w:ascii="Arial" w:hAnsi="Arial"/>
          <w:sz w:val="24"/>
        </w:rPr>
        <w:t>baumaßnahmen – finanziert. Die Ausgabenhöhe ist vom Umfang der erforderl</w:t>
      </w:r>
      <w:r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>chen Untersuchungen abhängig und zurzeit nicht quantif</w:t>
      </w:r>
      <w:r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>zierbar.</w:t>
      </w:r>
    </w:p>
    <w:p w:rsidR="00D2255C" w:rsidRDefault="00D2255C">
      <w:pPr>
        <w:ind w:left="1068"/>
        <w:rPr>
          <w:rFonts w:ascii="Arial" w:hAnsi="Arial"/>
          <w:sz w:val="24"/>
        </w:rPr>
      </w:pPr>
    </w:p>
    <w:p w:rsidR="00D2255C" w:rsidRDefault="00D2255C">
      <w:pPr>
        <w:numPr>
          <w:ilvl w:val="0"/>
          <w:numId w:val="3"/>
        </w:num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Persona</w:t>
      </w:r>
      <w:r w:rsidR="0007130E">
        <w:rPr>
          <w:rFonts w:ascii="Arial" w:hAnsi="Arial"/>
          <w:sz w:val="24"/>
        </w:rPr>
        <w:t>lwirtschaftliche Auswirkungen:</w:t>
      </w:r>
      <w:r w:rsidR="0007130E"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>Keine</w:t>
      </w:r>
    </w:p>
    <w:p w:rsidR="00D2255C" w:rsidRDefault="00D2255C">
      <w:pPr>
        <w:ind w:left="708"/>
        <w:rPr>
          <w:rFonts w:ascii="Arial" w:hAnsi="Arial"/>
          <w:sz w:val="24"/>
        </w:rPr>
      </w:pPr>
    </w:p>
    <w:p w:rsidR="00D2255C" w:rsidRDefault="00D2255C">
      <w:pPr>
        <w:ind w:left="708"/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10.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>Mitzeichnung(en):</w:t>
      </w: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ab/>
        <w:t>Keine</w:t>
      </w: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</w:p>
    <w:p w:rsidR="00D2255C" w:rsidRPr="0007130E" w:rsidRDefault="00D225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..........</w:t>
      </w:r>
      <w:r w:rsidR="0007130E">
        <w:rPr>
          <w:rFonts w:ascii="Arial" w:hAnsi="Arial"/>
          <w:sz w:val="24"/>
        </w:rPr>
        <w:t>..............................</w:t>
      </w:r>
      <w:r w:rsidR="0007130E">
        <w:rPr>
          <w:rFonts w:ascii="Arial" w:hAnsi="Arial"/>
          <w:sz w:val="24"/>
        </w:rPr>
        <w:tab/>
      </w:r>
    </w:p>
    <w:sectPr w:rsidR="00D2255C" w:rsidRPr="0007130E" w:rsidSect="00854B2C">
      <w:type w:val="continuous"/>
      <w:pgSz w:w="11907" w:h="16840" w:code="9"/>
      <w:pgMar w:top="1134" w:right="851" w:bottom="1134" w:left="1440" w:header="567" w:footer="493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DD9" w:rsidRDefault="00A47DD9">
      <w:r>
        <w:separator/>
      </w:r>
    </w:p>
  </w:endnote>
  <w:endnote w:type="continuationSeparator" w:id="0">
    <w:p w:rsidR="00A47DD9" w:rsidRDefault="00A4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DD9" w:rsidRDefault="00A47DD9">
      <w:r>
        <w:separator/>
      </w:r>
    </w:p>
  </w:footnote>
  <w:footnote w:type="continuationSeparator" w:id="0">
    <w:p w:rsidR="00A47DD9" w:rsidRDefault="00A47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4FD3"/>
    <w:multiLevelType w:val="multilevel"/>
    <w:tmpl w:val="4EF2FE80"/>
    <w:lvl w:ilvl="0">
      <w:start w:val="4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3462841"/>
    <w:multiLevelType w:val="hybridMultilevel"/>
    <w:tmpl w:val="BF141AAC"/>
    <w:lvl w:ilvl="0" w:tplc="1E2498FE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7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1B523EF1"/>
    <w:multiLevelType w:val="hybridMultilevel"/>
    <w:tmpl w:val="12DA9DE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4A37B2"/>
    <w:multiLevelType w:val="hybridMultilevel"/>
    <w:tmpl w:val="FE28D74A"/>
    <w:lvl w:ilvl="0" w:tplc="15269F8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F22BFC"/>
    <w:multiLevelType w:val="hybridMultilevel"/>
    <w:tmpl w:val="8E7EF64C"/>
    <w:lvl w:ilvl="0" w:tplc="E6747B1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21747E"/>
    <w:multiLevelType w:val="hybridMultilevel"/>
    <w:tmpl w:val="8D9C23A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E7CB7"/>
    <w:multiLevelType w:val="hybridMultilevel"/>
    <w:tmpl w:val="89EA7AFC"/>
    <w:lvl w:ilvl="0" w:tplc="0407000F">
      <w:start w:val="1"/>
      <w:numFmt w:val="bullet"/>
      <w:pStyle w:val="Aufzhlungszeichen"/>
      <w:lvlText w:val="o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b w:val="0"/>
        <w:i w:val="0"/>
        <w:color w:val="auto"/>
        <w:sz w:val="22"/>
      </w:rPr>
    </w:lvl>
    <w:lvl w:ilvl="1" w:tplc="04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20D36"/>
    <w:multiLevelType w:val="multilevel"/>
    <w:tmpl w:val="ED9C27D8"/>
    <w:lvl w:ilvl="0">
      <w:start w:val="4"/>
      <w:numFmt w:val="decimal"/>
      <w:lvlText w:val="%1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D62174F"/>
    <w:multiLevelType w:val="hybridMultilevel"/>
    <w:tmpl w:val="C8C00256"/>
    <w:lvl w:ilvl="0" w:tplc="FAD0A99E">
      <w:start w:val="1"/>
      <w:numFmt w:val="decimal"/>
      <w:lvlText w:val="%1."/>
      <w:lvlJc w:val="left"/>
      <w:pPr>
        <w:ind w:left="795" w:hanging="360"/>
      </w:pPr>
    </w:lvl>
    <w:lvl w:ilvl="1" w:tplc="8A2C3192">
      <w:numFmt w:val="none"/>
      <w:lvlText w:val=""/>
      <w:lvlJc w:val="left"/>
      <w:pPr>
        <w:tabs>
          <w:tab w:val="num" w:pos="360"/>
        </w:tabs>
      </w:pPr>
    </w:lvl>
    <w:lvl w:ilvl="2" w:tplc="049ACE86">
      <w:numFmt w:val="none"/>
      <w:lvlText w:val=""/>
      <w:lvlJc w:val="left"/>
      <w:pPr>
        <w:tabs>
          <w:tab w:val="num" w:pos="360"/>
        </w:tabs>
      </w:pPr>
    </w:lvl>
    <w:lvl w:ilvl="3" w:tplc="92706D0C">
      <w:numFmt w:val="none"/>
      <w:lvlText w:val=""/>
      <w:lvlJc w:val="left"/>
      <w:pPr>
        <w:tabs>
          <w:tab w:val="num" w:pos="360"/>
        </w:tabs>
      </w:pPr>
    </w:lvl>
    <w:lvl w:ilvl="4" w:tplc="F5044F28">
      <w:numFmt w:val="none"/>
      <w:lvlText w:val=""/>
      <w:lvlJc w:val="left"/>
      <w:pPr>
        <w:tabs>
          <w:tab w:val="num" w:pos="360"/>
        </w:tabs>
      </w:pPr>
    </w:lvl>
    <w:lvl w:ilvl="5" w:tplc="389C1800">
      <w:numFmt w:val="none"/>
      <w:lvlText w:val=""/>
      <w:lvlJc w:val="left"/>
      <w:pPr>
        <w:tabs>
          <w:tab w:val="num" w:pos="360"/>
        </w:tabs>
      </w:pPr>
    </w:lvl>
    <w:lvl w:ilvl="6" w:tplc="272C3C58">
      <w:numFmt w:val="none"/>
      <w:lvlText w:val=""/>
      <w:lvlJc w:val="left"/>
      <w:pPr>
        <w:tabs>
          <w:tab w:val="num" w:pos="360"/>
        </w:tabs>
      </w:pPr>
    </w:lvl>
    <w:lvl w:ilvl="7" w:tplc="54E686DC">
      <w:numFmt w:val="none"/>
      <w:lvlText w:val=""/>
      <w:lvlJc w:val="left"/>
      <w:pPr>
        <w:tabs>
          <w:tab w:val="num" w:pos="360"/>
        </w:tabs>
      </w:pPr>
    </w:lvl>
    <w:lvl w:ilvl="8" w:tplc="126AE0B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7D2E1DC4"/>
    <w:multiLevelType w:val="hybridMultilevel"/>
    <w:tmpl w:val="192E45E6"/>
    <w:lvl w:ilvl="0" w:tplc="A82C3F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52E52"/>
    <w:multiLevelType w:val="hybridMultilevel"/>
    <w:tmpl w:val="ED522ADC"/>
    <w:lvl w:ilvl="0" w:tplc="DBCEED0E">
      <w:start w:val="3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5C"/>
    <w:rsid w:val="0007130E"/>
    <w:rsid w:val="00071702"/>
    <w:rsid w:val="00324314"/>
    <w:rsid w:val="003B61A6"/>
    <w:rsid w:val="006367F9"/>
    <w:rsid w:val="00854B2C"/>
    <w:rsid w:val="00A47DD9"/>
    <w:rsid w:val="00C55CF1"/>
    <w:rsid w:val="00D2255C"/>
    <w:rsid w:val="00D6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gray"/>
    </o:shapedefaults>
    <o:shapelayout v:ext="edit">
      <o:idmap v:ext="edit" data="1"/>
    </o:shapelayout>
  </w:shapeDefaults>
  <w:decimalSymbol w:val=","/>
  <w:listSeparator w:val=";"/>
  <w14:docId w14:val="0326CD74"/>
  <w15:chartTrackingRefBased/>
  <w15:docId w15:val="{089EDAE4-3E2D-469A-8B6D-FDA52BEE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76"/>
        <w:tab w:val="left" w:pos="1728"/>
        <w:tab w:val="left" w:pos="2880"/>
        <w:tab w:val="left" w:pos="4032"/>
        <w:tab w:val="left" w:pos="5184"/>
        <w:tab w:val="left" w:pos="6336"/>
        <w:tab w:val="left" w:pos="7488"/>
        <w:tab w:val="left" w:pos="8640"/>
      </w:tabs>
      <w:spacing w:after="120"/>
      <w:jc w:val="center"/>
      <w:outlineLvl w:val="2"/>
    </w:pPr>
    <w:rPr>
      <w:rFonts w:ascii="Arial" w:hAnsi="Arial"/>
      <w:b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customStyle="1" w:styleId="BodyText2">
    <w:name w:val="Body Text 2"/>
    <w:basedOn w:val="Standard"/>
    <w:pPr>
      <w:tabs>
        <w:tab w:val="left" w:pos="709"/>
      </w:tabs>
      <w:ind w:left="426" w:hanging="426"/>
    </w:pPr>
    <w:rPr>
      <w:rFonts w:ascii="Arial" w:hAnsi="Arial"/>
      <w:sz w:val="22"/>
    </w:rPr>
  </w:style>
  <w:style w:type="paragraph" w:styleId="Aufzhlungszeichen">
    <w:name w:val="List Bullet"/>
    <w:basedOn w:val="Standard"/>
    <w:autoRedefine/>
    <w:pPr>
      <w:numPr>
        <w:numId w:val="1"/>
      </w:numPr>
      <w:spacing w:after="120" w:line="300" w:lineRule="auto"/>
      <w:jc w:val="both"/>
    </w:pPr>
    <w:rPr>
      <w:rFonts w:ascii="Verdana" w:hAnsi="Verdana"/>
      <w:sz w:val="22"/>
      <w:szCs w:val="24"/>
    </w:rPr>
  </w:style>
  <w:style w:type="paragraph" w:styleId="Funotentext">
    <w:name w:val="footnote text"/>
    <w:basedOn w:val="Standard"/>
    <w:semiHidden/>
    <w:pPr>
      <w:spacing w:after="120" w:line="300" w:lineRule="auto"/>
      <w:ind w:left="425" w:hanging="425"/>
      <w:jc w:val="both"/>
    </w:pPr>
    <w:rPr>
      <w:rFonts w:ascii="Verdana" w:hAnsi="Verdana"/>
      <w:sz w:val="18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character" w:styleId="Fett">
    <w:name w:val="Strong"/>
    <w:basedOn w:val="Absatz-Standardschriftart"/>
    <w:qFormat/>
    <w:rPr>
      <w:b/>
      <w:bCs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vorlagen\Kopfbogn%20beberlin_neu\be_wue_fp_neu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be_wue_fp_neu1.dot</Template>
  <TotalTime>0</TotalTime>
  <Pages>1</Pages>
  <Words>474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Senatsverwaltung für Stadtentwicklung, </vt:lpstr>
    </vt:vector>
  </TitlesOfParts>
  <Company>SenSUT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Senatsverwaltung für Stadtentwicklung,</dc:title>
  <dc:subject/>
  <dc:creator>bade</dc:creator>
  <cp:keywords/>
  <cp:lastModifiedBy>Neumayer, Jessica</cp:lastModifiedBy>
  <cp:revision>4</cp:revision>
  <cp:lastPrinted>2010-05-20T07:48:00Z</cp:lastPrinted>
  <dcterms:created xsi:type="dcterms:W3CDTF">2022-10-12T13:41:00Z</dcterms:created>
  <dcterms:modified xsi:type="dcterms:W3CDTF">2022-10-12T13:41:00Z</dcterms:modified>
</cp:coreProperties>
</file>