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even" r:id="rId8"/>
          <w:headerReference w:type="default" r:id="rId9"/>
          <w:footerReference w:type="even" r:id="rId10"/>
          <w:footerReference w:type="default" r:id="rId11"/>
          <w:headerReference w:type="first" r:id="rId12"/>
          <w:footerReference w:type="first" r:id="rId13"/>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280EC8EF" w14:textId="4ECE3180" w:rsidR="004F147A" w:rsidRDefault="00415920" w:rsidP="005C7EA6">
      <w:pPr>
        <w:pStyle w:val="Empfngerangaben"/>
      </w:pPr>
      <w:r>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995D698" w14:textId="5445178B" w:rsidR="00F67BDD" w:rsidRDefault="00594D7A" w:rsidP="001C4D0E">
      <w:pPr>
        <w:pStyle w:val="InfoblockAbsenderdaten"/>
      </w:pPr>
      <w:r w:rsidRPr="001C4D0E">
        <w:t xml:space="preserve">Zimmer: </w:t>
      </w:r>
      <w:r w:rsidR="009F0ED8">
        <w:fldChar w:fldCharType="begin"/>
      </w:r>
      <w:r w:rsidR="009F0ED8">
        <w:instrText xml:space="preserve"> DOCVARIABLE  Zimmer  \* MERGEFORMAT </w:instrText>
      </w:r>
      <w:r w:rsidR="009F0ED8">
        <w:fldChar w:fldCharType="separate"/>
      </w:r>
      <w:r w:rsidR="009F0ED8">
        <w:t>E.009</w:t>
      </w:r>
      <w:r w:rsidR="009F0ED8">
        <w:fldChar w:fldCharType="end"/>
      </w:r>
    </w:p>
    <w:p w14:paraId="7D064797" w14:textId="4F15AF5D" w:rsidR="004F147A" w:rsidRPr="001C4D0E" w:rsidRDefault="00F86D59" w:rsidP="00127E83">
      <w:pPr>
        <w:pStyle w:val="InfoblockAbsenderdaten"/>
        <w:ind w:right="-456"/>
      </w:pPr>
      <w:r w:rsidRPr="001C4D0E">
        <w:t xml:space="preserve">Tel. +49 30 </w:t>
      </w:r>
      <w:r w:rsidR="00594D7A" w:rsidRPr="001C4D0E">
        <w:t xml:space="preserve">9028 </w:t>
      </w:r>
      <w:r w:rsidR="009F0ED8">
        <w:fldChar w:fldCharType="begin"/>
      </w:r>
      <w:r w:rsidR="009F0ED8">
        <w:instrText xml:space="preserve"> DOCVARIABLE  Tel  \* MERGEFORMAT </w:instrText>
      </w:r>
      <w:r w:rsidR="009F0ED8">
        <w:fldChar w:fldCharType="separate"/>
      </w:r>
      <w:r w:rsidR="009F0ED8">
        <w:t>2838</w:t>
      </w:r>
      <w:r w:rsidR="009F0ED8">
        <w:fldChar w:fldCharType="end"/>
      </w:r>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r w:rsidRPr="001C4D0E">
        <w:t xml:space="preserve">Oranienstr.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3A5D3ECD" w:rsidR="004F147A" w:rsidRDefault="00B93FED" w:rsidP="001C600B">
      <w:pPr>
        <w:pStyle w:val="InfoblockAbsenderdaten"/>
        <w:spacing w:after="540"/>
      </w:pPr>
      <w:r>
        <w:t>1</w:t>
      </w:r>
      <w:r w:rsidR="009F0ED8">
        <w:t>7</w:t>
      </w:r>
      <w:r>
        <w:t>. M</w:t>
      </w:r>
      <w:r w:rsidR="00F011CA">
        <w:t>ä</w:t>
      </w:r>
      <w:r>
        <w:t>rz 2026</w:t>
      </w:r>
    </w:p>
    <w:p w14:paraId="1298D0A8" w14:textId="77777777"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4C3D9124" w14:textId="416BE9CF" w:rsidR="00B93FED" w:rsidRPr="00B93FED" w:rsidRDefault="00B93FED" w:rsidP="00B93FED">
      <w:pPr>
        <w:pStyle w:val="berschrift1"/>
        <w:spacing w:before="0"/>
        <w:ind w:right="-711"/>
        <w:rPr>
          <w:bCs/>
          <w:sz w:val="32"/>
          <w:szCs w:val="28"/>
        </w:rPr>
      </w:pPr>
      <w:r w:rsidRPr="00B93FED">
        <w:rPr>
          <w:bCs/>
          <w:spacing w:val="-16"/>
          <w:sz w:val="32"/>
          <w:szCs w:val="28"/>
        </w:rPr>
        <w:t>Landesbeirat warnt vor Erfassung von Menschen mit psychischen Erkrankungen</w:t>
      </w:r>
      <w:r>
        <w:rPr>
          <w:bCs/>
          <w:sz w:val="32"/>
          <w:szCs w:val="28"/>
        </w:rPr>
        <w:t xml:space="preserve"> </w:t>
      </w:r>
      <w:r>
        <w:rPr>
          <w:bCs/>
          <w:sz w:val="32"/>
          <w:szCs w:val="28"/>
        </w:rPr>
        <w:br/>
      </w:r>
      <w:r w:rsidRPr="00B93FED">
        <w:rPr>
          <w:bCs/>
          <w:sz w:val="28"/>
          <w:szCs w:val="24"/>
        </w:rPr>
        <w:t>Kritik am geplanten Berliner Polizeimodell</w:t>
      </w:r>
    </w:p>
    <w:p w14:paraId="3FBC9DC1" w14:textId="136D2ED2" w:rsidR="00B93FED" w:rsidRPr="000630A6" w:rsidRDefault="00B93FED" w:rsidP="00B93FED">
      <w:r>
        <w:t>Berlin</w:t>
      </w:r>
      <w:r w:rsidR="00BE4D0A">
        <w:t>,</w:t>
      </w:r>
      <w:r>
        <w:t xml:space="preserve"> den 1</w:t>
      </w:r>
      <w:r w:rsidR="009F0ED8">
        <w:t>7</w:t>
      </w:r>
      <w:r>
        <w:t xml:space="preserve">. März 2026 - </w:t>
      </w:r>
      <w:r w:rsidRPr="000630A6">
        <w:t xml:space="preserve">Der </w:t>
      </w:r>
      <w:r>
        <w:t xml:space="preserve">Berliner </w:t>
      </w:r>
      <w:r w:rsidRPr="000630A6">
        <w:t>Landesbeirat für Menschen mit Behinderung</w:t>
      </w:r>
      <w:r>
        <w:t>en</w:t>
      </w:r>
      <w:r w:rsidRPr="000630A6">
        <w:t xml:space="preserve"> fordert, das geplante Berliner Polizeimodell zur Erfassung psychisch erkrankter Menschen zu stoppen.</w:t>
      </w:r>
    </w:p>
    <w:p w14:paraId="41FCD506" w14:textId="77777777" w:rsidR="00B93FED" w:rsidRPr="000630A6" w:rsidRDefault="00B93FED" w:rsidP="00B93FED">
      <w:r w:rsidRPr="000630A6">
        <w:t>Nach den bisher bekannten Plänen sollen ab April Polizeidienstkräfte Personen mit auffälligem Verhalten melden</w:t>
      </w:r>
      <w:r>
        <w:t xml:space="preserve">, </w:t>
      </w:r>
      <w:r w:rsidRPr="006068A6">
        <w:t>wenn diese aus ihrer Sicht eine Gefahr darstellen könnten</w:t>
      </w:r>
      <w:r w:rsidRPr="000630A6">
        <w:t>. Innerhalb der Polizei sollen diese Hinweise bewertet und weiter analysiert werden.</w:t>
      </w:r>
    </w:p>
    <w:p w14:paraId="1B851C3A" w14:textId="77777777" w:rsidR="00B93FED" w:rsidRPr="000630A6" w:rsidRDefault="00B93FED" w:rsidP="00B93FED">
      <w:r w:rsidRPr="000630A6">
        <w:t>Aus Sicht des Landesbeirats wird damit ein falscher Weg eingeschlagen: Menschen in psychischen Krisen geraten zuerst in den Blick der Polizei statt in den Blick des Hilfesystems.</w:t>
      </w:r>
    </w:p>
    <w:p w14:paraId="5C9896C4" w14:textId="77777777" w:rsidR="00B93FED" w:rsidRPr="000630A6" w:rsidRDefault="00B93FED" w:rsidP="00B93FED">
      <w:r w:rsidRPr="000630A6">
        <w:t xml:space="preserve">„Psychisch erkrankt zu sein darf kein Grund für </w:t>
      </w:r>
      <w:r>
        <w:t xml:space="preserve">eine </w:t>
      </w:r>
      <w:r w:rsidRPr="000630A6">
        <w:t xml:space="preserve">polizeiliche Erfassung sein. </w:t>
      </w:r>
      <w:r>
        <w:t>Sonst werden Vorurteile verstärkt und Menschen trauen sich nicht mehr, Hilfe in Anspruch zu nehmen</w:t>
      </w:r>
      <w:r w:rsidRPr="000630A6">
        <w:t xml:space="preserve">“, sagt Uwe Wegener, stellvertretender Vorsitzender des </w:t>
      </w:r>
      <w:r>
        <w:t xml:space="preserve">Berliner </w:t>
      </w:r>
      <w:r w:rsidRPr="000630A6">
        <w:t>Landesbeirats für Menschen mit Behinderung</w:t>
      </w:r>
      <w:r>
        <w:t>en</w:t>
      </w:r>
      <w:r w:rsidRPr="000630A6">
        <w:t>.</w:t>
      </w:r>
    </w:p>
    <w:p w14:paraId="64DCB1CC" w14:textId="77777777" w:rsidR="00B93FED" w:rsidRPr="000630A6" w:rsidRDefault="00B93FED" w:rsidP="00B93FED">
      <w:r w:rsidRPr="000630A6">
        <w:t>Fachgesellschaften weisen seit Jahren darauf hin, dass psychische Erkrankungen nicht zur Erklärung schwerer Gewalttaten taugen und Betroffene selbst besonders häufig Diskriminierung, Ausgrenzung und Gewalt erleben.</w:t>
      </w:r>
      <w:r>
        <w:t xml:space="preserve"> </w:t>
      </w:r>
      <w:r w:rsidRPr="006068A6">
        <w:t>Damit fehlt dem Modell auch fachlich eine tragfähige Grundlage</w:t>
      </w:r>
      <w:r>
        <w:t>.</w:t>
      </w:r>
    </w:p>
    <w:p w14:paraId="019DBBBA" w14:textId="77777777" w:rsidR="00B93FED" w:rsidRPr="000630A6" w:rsidRDefault="00B93FED" w:rsidP="00B93FED">
      <w:r w:rsidRPr="000630A6">
        <w:lastRenderedPageBreak/>
        <w:t xml:space="preserve">Zugleich bleiben zentrale Fragen </w:t>
      </w:r>
      <w:r>
        <w:t xml:space="preserve">beim Berliner Polizeimodell </w:t>
      </w:r>
      <w:r w:rsidRPr="000630A6">
        <w:t>unbeantwortet: Bis heute ist nicht bekannt, nach welchen Kriterien Menschen erfasst werden sollen, welche Daten gespeichert werden, wer Zugriff erhält und wann Einträge wieder gelöscht werden.</w:t>
      </w:r>
    </w:p>
    <w:p w14:paraId="1B376F2B" w14:textId="77777777" w:rsidR="00B93FED" w:rsidRPr="000630A6" w:rsidRDefault="00B93FED" w:rsidP="00B93FED">
      <w:r w:rsidRPr="000630A6">
        <w:t>Besonders problematisch ist, dass die Bewertung psychischer Krisen innerhalb polizeilicher Strukturen erfolgen soll. Die Einschätzung psychischer Zustände gehört in medizinische und psychosoziale Fachstrukturen – nicht in sicherheitsbehördliche Verfahren.</w:t>
      </w:r>
    </w:p>
    <w:p w14:paraId="38B078A0" w14:textId="77777777" w:rsidR="00B93FED" w:rsidRPr="000630A6" w:rsidRDefault="00B93FED" w:rsidP="00B93FED">
      <w:r w:rsidRPr="000630A6">
        <w:t>Der Landesbeirat sieht darin</w:t>
      </w:r>
      <w:r>
        <w:t xml:space="preserve"> eine Verletzung von Grundrechten. Die Erfassung widerspricht </w:t>
      </w:r>
      <w:r w:rsidRPr="000630A6">
        <w:t>den Grundsätzen der UN-Behindertenrechtskonvention, die Menschen mit Behinderungen vor Benachteiligung und besonderer sicherheitsbehördlicher Behandlung schützt.</w:t>
      </w:r>
    </w:p>
    <w:p w14:paraId="65105359" w14:textId="77777777" w:rsidR="00B93FED" w:rsidRPr="000630A6" w:rsidRDefault="00B93FED" w:rsidP="00B93FED">
      <w:r w:rsidRPr="000630A6">
        <w:t>Gefordert werden stattdessen mehr ambulante Hilfen, mobile Krisenteams und ein schnellerer Zugang zu psychosozialer Unterstützung.</w:t>
      </w:r>
    </w:p>
    <w:p w14:paraId="3E5A6EEC" w14:textId="77777777" w:rsidR="00B93FED" w:rsidRDefault="00B93FED" w:rsidP="00B93FED">
      <w:pPr>
        <w:rPr>
          <w:b/>
          <w:bCs/>
        </w:rPr>
      </w:pPr>
      <w:r w:rsidRPr="000630A6">
        <w:rPr>
          <w:b/>
          <w:bCs/>
        </w:rPr>
        <w:t>Wer Gewalt verhindern will, muss Hilfe stärken – nicht Verdachtslisten schaffen.</w:t>
      </w:r>
    </w:p>
    <w:p w14:paraId="2E5E3BA9" w14:textId="77777777" w:rsidR="00B93FED" w:rsidRPr="000630A6" w:rsidRDefault="00B93FED" w:rsidP="00B93FED"/>
    <w:p w14:paraId="702399C2" w14:textId="7FDF541B" w:rsidR="00B93FED" w:rsidRPr="00B93FED" w:rsidRDefault="00B93FED" w:rsidP="00B93FED">
      <w:r w:rsidRPr="00B93FED">
        <w:t xml:space="preserve">Die vollständige Stellungnahme finden Sie auf der Webseite des Landesbeirats: </w:t>
      </w:r>
      <w:hyperlink r:id="rId14" w:history="1">
        <w:r w:rsidRPr="00B93FED">
          <w:rPr>
            <w:rStyle w:val="Hyperlink"/>
          </w:rPr>
          <w:t>www.berlin.de/lb/behi-beirat/</w:t>
        </w:r>
      </w:hyperlink>
      <w:r w:rsidRPr="00B93FED">
        <w:t xml:space="preserve"> </w:t>
      </w:r>
    </w:p>
    <w:p w14:paraId="341B0C7A" w14:textId="69E2662A" w:rsidR="004F147A" w:rsidRPr="00B93FED" w:rsidRDefault="00B93FED" w:rsidP="00B93FED">
      <w:r w:rsidRPr="00B93FED">
        <w:t xml:space="preserve">Gerne senden wir Ihnen eine Word-Version: </w:t>
      </w:r>
      <w:hyperlink r:id="rId15" w:history="1">
        <w:r w:rsidRPr="00B93FED">
          <w:rPr>
            <w:rStyle w:val="Hyperlink"/>
          </w:rPr>
          <w:t>LfB-Beirat@senasgiva.berlin.de</w:t>
        </w:r>
      </w:hyperlink>
    </w:p>
    <w:p w14:paraId="2C917708" w14:textId="6E2E8C9B" w:rsidR="00415920" w:rsidRPr="00F83B21" w:rsidRDefault="00415920" w:rsidP="00415920">
      <w:pPr>
        <w:spacing w:before="960"/>
      </w:pPr>
      <w:bookmarkStart w:id="2" w:name="startPasting"/>
      <w:bookmarkEnd w:id="2"/>
      <w:r w:rsidRPr="0032077B">
        <w:t xml:space="preserve">Mit freundlichen Grüßen </w:t>
      </w:r>
    </w:p>
    <w:p w14:paraId="63903C34" w14:textId="0AD50E92" w:rsidR="00415920" w:rsidRPr="00F83B21" w:rsidRDefault="009F0ED8" w:rsidP="00415920">
      <w:r w:rsidRPr="00F83B21">
        <w:rPr>
          <w:noProof/>
        </w:rPr>
        <w:drawing>
          <wp:anchor distT="0" distB="0" distL="114300" distR="114300" simplePos="0" relativeHeight="251659264" behindDoc="0" locked="0" layoutInCell="1" allowOverlap="1" wp14:anchorId="733A31AC" wp14:editId="7952F73F">
            <wp:simplePos x="0" y="0"/>
            <wp:positionH relativeFrom="column">
              <wp:posOffset>-146512</wp:posOffset>
            </wp:positionH>
            <wp:positionV relativeFrom="paragraph">
              <wp:posOffset>188480</wp:posOffset>
            </wp:positionV>
            <wp:extent cx="1357176" cy="407035"/>
            <wp:effectExtent l="0" t="0" r="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l="6847" t="23102" b="13980"/>
                    <a:stretch/>
                  </pic:blipFill>
                  <pic:spPr bwMode="auto">
                    <a:xfrm>
                      <a:off x="0" y="0"/>
                      <a:ext cx="1358136" cy="4073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2C80D" w14:textId="0A7B9406" w:rsidR="008D45D3" w:rsidRDefault="00415920" w:rsidP="008D45D3">
      <w:r w:rsidRPr="0032077B">
        <w:rPr>
          <w:b/>
          <w:bCs/>
        </w:rPr>
        <w:t>Thomas Seerig</w:t>
      </w:r>
      <w:r w:rsidRPr="0032077B">
        <w:br/>
        <w:t>Vorsitzender des Landesbeirats für Menschen mit Behinderungen</w:t>
      </w:r>
    </w:p>
    <w:p w14:paraId="05952A11" w14:textId="77777777" w:rsidR="008D45D3" w:rsidRPr="009236E4" w:rsidRDefault="008D45D3" w:rsidP="008D45D3">
      <w:pPr>
        <w:tabs>
          <w:tab w:val="right" w:leader="underscore" w:pos="9072"/>
        </w:tabs>
        <w:spacing w:line="240" w:lineRule="auto"/>
        <w:rPr>
          <w:rFonts w:eastAsia="Times New Roman" w:cstheme="minorHAnsi"/>
          <w:szCs w:val="24"/>
          <w:lang w:eastAsia="de-DE"/>
        </w:rPr>
      </w:pPr>
      <w:r>
        <w:rPr>
          <w:rFonts w:eastAsia="Times New Roman" w:cstheme="minorHAnsi"/>
          <w:szCs w:val="24"/>
          <w:lang w:eastAsia="de-DE"/>
        </w:rPr>
        <w:tab/>
      </w:r>
    </w:p>
    <w:p w14:paraId="467B9103" w14:textId="77777777" w:rsidR="008D45D3" w:rsidRPr="009236E4" w:rsidRDefault="008D45D3" w:rsidP="008D45D3">
      <w:pPr>
        <w:spacing w:before="100" w:beforeAutospacing="1" w:after="100" w:afterAutospacing="1" w:line="240" w:lineRule="auto"/>
        <w:outlineLvl w:val="2"/>
        <w:rPr>
          <w:rFonts w:eastAsia="Times New Roman" w:cstheme="minorHAnsi"/>
          <w:b/>
          <w:bCs/>
          <w:sz w:val="27"/>
          <w:szCs w:val="27"/>
          <w:lang w:eastAsia="de-DE"/>
        </w:rPr>
      </w:pPr>
      <w:r w:rsidRPr="009236E4">
        <w:rPr>
          <w:rFonts w:eastAsia="Times New Roman" w:cstheme="minorHAnsi"/>
          <w:b/>
          <w:bCs/>
          <w:sz w:val="27"/>
          <w:szCs w:val="27"/>
          <w:lang w:eastAsia="de-DE"/>
        </w:rPr>
        <w:t>Über den Landesbeirat für Menschen mit Behinderungen Berlin</w:t>
      </w:r>
    </w:p>
    <w:p w14:paraId="0D76FAD5" w14:textId="77777777" w:rsidR="008D45D3" w:rsidRDefault="008D45D3" w:rsidP="008D45D3">
      <w:pPr>
        <w:spacing w:before="100" w:beforeAutospacing="1" w:after="100" w:afterAutospacing="1" w:line="240" w:lineRule="auto"/>
      </w:pPr>
      <w:r w:rsidRPr="009236E4">
        <w:rPr>
          <w:rFonts w:eastAsia="Times New Roman" w:cstheme="minorHAnsi"/>
          <w:szCs w:val="24"/>
          <w:lang w:eastAsia="de-DE"/>
        </w:rPr>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404080AC" w14:textId="2DD1D261" w:rsidR="008D45D3" w:rsidRPr="00415920" w:rsidRDefault="008D45D3" w:rsidP="00415920">
      <w:pPr>
        <w:pStyle w:val="Default"/>
        <w:rPr>
          <w:sz w:val="23"/>
          <w:szCs w:val="23"/>
        </w:rPr>
      </w:pPr>
      <w:r>
        <w:rPr>
          <w:sz w:val="23"/>
          <w:szCs w:val="23"/>
        </w:rPr>
        <w:t xml:space="preserve">Kontakt über die Geschäftsstelle des Landesbeirats unter: </w:t>
      </w:r>
      <w:r>
        <w:rPr>
          <w:sz w:val="23"/>
          <w:szCs w:val="23"/>
        </w:rPr>
        <w:br/>
      </w:r>
      <w:hyperlink r:id="rId17" w:history="1">
        <w:r w:rsidRPr="00267519">
          <w:rPr>
            <w:rStyle w:val="Hyperlink"/>
            <w:sz w:val="23"/>
            <w:szCs w:val="23"/>
          </w:rPr>
          <w:t>LfB-Beirat@senasgiva.berlin.de</w:t>
        </w:r>
      </w:hyperlink>
      <w:r>
        <w:rPr>
          <w:sz w:val="23"/>
          <w:szCs w:val="23"/>
        </w:rPr>
        <w:t xml:space="preserve"> </w:t>
      </w:r>
    </w:p>
    <w:sectPr w:rsidR="008D45D3" w:rsidRPr="00415920" w:rsidSect="00B93FED">
      <w:headerReference w:type="default" r:id="rId18"/>
      <w:type w:val="continuous"/>
      <w:pgSz w:w="11906" w:h="16838" w:code="9"/>
      <w:pgMar w:top="709" w:right="1134" w:bottom="851"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embedRegular r:id="rId1" w:fontKey="{90ABEA7B-34A2-4403-9D9E-889F8DE3C98A}"/>
    <w:embedBold r:id="rId2" w:fontKey="{F0A7BCC3-020B-4F6D-8DFC-F3F1BBB560CB}"/>
  </w:font>
  <w:font w:name="MS Mincho">
    <w:altName w:val="ＭＳ 明朝"/>
    <w:panose1 w:val="02020609040205080304"/>
    <w:charset w:val="80"/>
    <w:family w:val="modern"/>
    <w:pitch w:val="fixed"/>
    <w:sig w:usb0="E00002FF" w:usb1="6AC7FDFB" w:usb2="08000012" w:usb3="00000000" w:csb0="0002009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47ED21E3-61DB-4ABF-ACB8-2D5601B15955}"/>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7064" w14:textId="77777777" w:rsidR="00F011CA" w:rsidRDefault="00F011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8061" w14:textId="77777777" w:rsidR="00F011CA" w:rsidRDefault="00F011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415920" w:rsidRDefault="00D700F5" w:rsidP="00F67BDD">
      <w:pPr>
        <w:pStyle w:val="InfoblockAbsenderdaten"/>
        <w:spacing w:line="200" w:lineRule="exact"/>
        <w:rPr>
          <w:sz w:val="16"/>
          <w:szCs w:val="20"/>
        </w:rPr>
      </w:pPr>
      <w:r w:rsidRPr="00415920">
        <w:rPr>
          <w:sz w:val="16"/>
          <w:szCs w:val="20"/>
        </w:rPr>
        <w:t xml:space="preserve">Dienstgebäude: Oranienstraße 106, 10969 Berlin; </w:t>
      </w:r>
      <w:r w:rsidR="009F0ED8">
        <w:rPr>
          <w:sz w:val="16"/>
          <w:szCs w:val="20"/>
        </w:rPr>
        <w:pict w14:anchorId="1F348251">
          <v:shape id="_x0000_i1038" type="#_x0000_t75" alt="Icon Rollstuhlfahrer" style="width:7.85pt;height:8.5pt;visibility:visible;mso-wrap-style:square" o:bullet="t">
            <v:imagedata r:id="rId1" o:title="Icon Rollstuhlfahrer"/>
          </v:shape>
        </w:pict>
      </w:r>
      <w:r w:rsidRPr="00415920">
        <w:rPr>
          <w:sz w:val="16"/>
          <w:szCs w:val="20"/>
        </w:rPr>
        <w:t xml:space="preserve"> barrierefreier Zugang der Kategorie D</w:t>
      </w:r>
    </w:p>
    <w:p w14:paraId="273058FE" w14:textId="58F50B09" w:rsidR="00D700F5" w:rsidRPr="00415920" w:rsidRDefault="00D700F5" w:rsidP="00F67BDD">
      <w:pPr>
        <w:pStyle w:val="InfoblockAbsenderdaten"/>
        <w:spacing w:line="200" w:lineRule="exact"/>
        <w:rPr>
          <w:sz w:val="16"/>
          <w:szCs w:val="20"/>
        </w:rPr>
      </w:pPr>
      <w:r w:rsidRPr="00415920">
        <w:rPr>
          <w:sz w:val="16"/>
          <w:szCs w:val="20"/>
        </w:rPr>
        <w:t xml:space="preserve">E-Mail: </w:t>
      </w:r>
      <w:r w:rsidR="00F67BDD" w:rsidRPr="00415920">
        <w:rPr>
          <w:sz w:val="16"/>
          <w:szCs w:val="20"/>
        </w:rPr>
        <w:t>LfB-Beirat@senasgiva.berlin.de</w:t>
      </w:r>
      <w:r w:rsidRPr="00415920">
        <w:rPr>
          <w:sz w:val="16"/>
          <w:szCs w:val="20"/>
        </w:rPr>
        <w:t xml:space="preserve"> (elektronische Zugangsöffnung gemäß § 3a Absatz 1 VwVfG)</w:t>
      </w:r>
    </w:p>
    <w:p w14:paraId="04D2C45F" w14:textId="77777777" w:rsidR="00D700F5" w:rsidRPr="00415920" w:rsidRDefault="00D700F5" w:rsidP="00F67BDD">
      <w:pPr>
        <w:pStyle w:val="InfoblockAbsenderdaten"/>
        <w:spacing w:line="200" w:lineRule="exact"/>
        <w:rPr>
          <w:sz w:val="16"/>
          <w:szCs w:val="20"/>
        </w:rPr>
      </w:pPr>
      <w:r w:rsidRPr="00415920">
        <w:rPr>
          <w:sz w:val="16"/>
          <w:szCs w:val="20"/>
        </w:rPr>
        <w:t xml:space="preserve">Dokumente mit qualifizierter elektronischer Signatur bitte ausschließlich an: </w:t>
      </w:r>
      <w:r w:rsidR="00223D1F" w:rsidRPr="00415920">
        <w:rPr>
          <w:sz w:val="16"/>
          <w:szCs w:val="20"/>
        </w:rPr>
        <w:t>post@senasgiva.berlin.de</w:t>
      </w:r>
      <w:r w:rsidRPr="00415920">
        <w:rPr>
          <w:sz w:val="16"/>
          <w:szCs w:val="20"/>
        </w:rPr>
        <w:t xml:space="preserve"> </w:t>
      </w:r>
    </w:p>
    <w:p w14:paraId="24C4178D" w14:textId="58994C3B" w:rsidR="00D700F5" w:rsidRPr="00415920" w:rsidRDefault="00D700F5" w:rsidP="00F67BDD">
      <w:pPr>
        <w:pStyle w:val="InfoblockAbsenderdaten"/>
        <w:spacing w:line="200" w:lineRule="exact"/>
        <w:rPr>
          <w:sz w:val="16"/>
          <w:szCs w:val="20"/>
        </w:rPr>
      </w:pPr>
      <w:r w:rsidRPr="00415920">
        <w:rPr>
          <w:sz w:val="16"/>
          <w:szCs w:val="20"/>
        </w:rPr>
        <w:t xml:space="preserve">Internet: </w:t>
      </w:r>
      <w:hyperlink r:id="rId2" w:history="1">
        <w:r w:rsidR="00F67BDD" w:rsidRPr="00415920">
          <w:rPr>
            <w:rStyle w:val="Hyperlink"/>
            <w:sz w:val="16"/>
            <w:szCs w:val="20"/>
          </w:rPr>
          <w:t>www.berlin.de/sen/asgiva</w:t>
        </w:r>
      </w:hyperlink>
      <w:r w:rsidR="00F67BDD" w:rsidRPr="00415920">
        <w:rPr>
          <w:sz w:val="16"/>
          <w:szCs w:val="20"/>
        </w:rPr>
        <w:t xml:space="preserve"> Landesbeirat: https://www.berlin.de/lb/behi-beirat/</w:t>
      </w:r>
    </w:p>
    <w:p w14:paraId="78C4D3FE" w14:textId="69479318" w:rsidR="00D700F5" w:rsidRDefault="00D700F5" w:rsidP="008D45D3">
      <w:pPr>
        <w:pStyle w:val="InfoblockAbsenderdaten"/>
        <w:spacing w:line="200" w:lineRule="exact"/>
        <w:ind w:left="1843" w:hanging="1843"/>
      </w:pPr>
      <w:r w:rsidRPr="00415920">
        <w:rPr>
          <w:sz w:val="16"/>
          <w:szCs w:val="20"/>
        </w:rPr>
        <w:t>Verkehrsanbindung:</w:t>
      </w:r>
      <w:r w:rsidRPr="00415920">
        <w:rPr>
          <w:sz w:val="16"/>
          <w:szCs w:val="20"/>
        </w:rPr>
        <w:tab/>
        <w:t xml:space="preserve">U8 Moritzplatz und Bus M29; U2 Spittelmarkt (ca. 10 Min. Fußweg); </w:t>
      </w:r>
      <w:r w:rsidRPr="00415920">
        <w:rPr>
          <w:sz w:val="16"/>
          <w:szCs w:val="20"/>
        </w:rPr>
        <w:br/>
        <w:t>U6 Kochstr.; Bus M29, 248; S1/S2/S25 Anhalter Bahnhof, Bus M29</w:t>
      </w:r>
      <w:r w:rsidRPr="000E3D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670C" w14:textId="77777777" w:rsidR="00F011CA" w:rsidRDefault="00F011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2EBAC343" w:rsidR="00D700F5" w:rsidRDefault="00D700F5" w:rsidP="00A40779">
    <w:pPr>
      <w:pStyle w:val="Kopfzeile"/>
      <w:spacing w:before="0"/>
    </w:pPr>
    <w:r>
      <w:rPr>
        <w:lang w:eastAsia="de-DE"/>
      </w:rPr>
      <w:drawing>
        <wp:anchor distT="0" distB="0" distL="114300" distR="114300" simplePos="0" relativeHeight="251668480" behindDoc="1" locked="0" layoutInCell="1" allowOverlap="1" wp14:anchorId="7A42D0E9" wp14:editId="4DE1B75B">
          <wp:simplePos x="0" y="0"/>
          <wp:positionH relativeFrom="page">
            <wp:posOffset>5016294</wp:posOffset>
          </wp:positionH>
          <wp:positionV relativeFrom="page">
            <wp:posOffset>575945</wp:posOffset>
          </wp:positionV>
          <wp:extent cx="1836000" cy="612000"/>
          <wp:effectExtent l="0" t="0" r="0" b="0"/>
          <wp:wrapNone/>
          <wp:docPr id="4" name="Grafik 4"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Pr="00B93FED" w:rsidRDefault="00D700F5" w:rsidP="00B93F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Icon Rollstuhlfahrer" style="width:380.3pt;height:418.9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3301804">
    <w:abstractNumId w:val="10"/>
  </w:num>
  <w:num w:numId="2" w16cid:durableId="1889993320">
    <w:abstractNumId w:val="10"/>
  </w:num>
  <w:num w:numId="3" w16cid:durableId="2104910860">
    <w:abstractNumId w:val="10"/>
  </w:num>
  <w:num w:numId="4" w16cid:durableId="716783038">
    <w:abstractNumId w:val="10"/>
  </w:num>
  <w:num w:numId="5" w16cid:durableId="1882016997">
    <w:abstractNumId w:val="10"/>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80E30"/>
    <w:rsid w:val="000E3DD2"/>
    <w:rsid w:val="00111628"/>
    <w:rsid w:val="00122B8D"/>
    <w:rsid w:val="00127E83"/>
    <w:rsid w:val="001562DE"/>
    <w:rsid w:val="00180916"/>
    <w:rsid w:val="00185ECC"/>
    <w:rsid w:val="001C2E9F"/>
    <w:rsid w:val="001C4D0E"/>
    <w:rsid w:val="001C600B"/>
    <w:rsid w:val="00213C72"/>
    <w:rsid w:val="00223D1F"/>
    <w:rsid w:val="002367C5"/>
    <w:rsid w:val="00255391"/>
    <w:rsid w:val="00266948"/>
    <w:rsid w:val="002F5116"/>
    <w:rsid w:val="002F7155"/>
    <w:rsid w:val="00301551"/>
    <w:rsid w:val="00317F91"/>
    <w:rsid w:val="003305F3"/>
    <w:rsid w:val="003315B6"/>
    <w:rsid w:val="003608B7"/>
    <w:rsid w:val="0037277B"/>
    <w:rsid w:val="00375CD4"/>
    <w:rsid w:val="00387ABE"/>
    <w:rsid w:val="003B33C1"/>
    <w:rsid w:val="003E4E39"/>
    <w:rsid w:val="003F5745"/>
    <w:rsid w:val="00415920"/>
    <w:rsid w:val="00442E88"/>
    <w:rsid w:val="00446EF6"/>
    <w:rsid w:val="0045495E"/>
    <w:rsid w:val="00454DDC"/>
    <w:rsid w:val="004651C5"/>
    <w:rsid w:val="00497E5E"/>
    <w:rsid w:val="004B115D"/>
    <w:rsid w:val="004F0DD1"/>
    <w:rsid w:val="004F147A"/>
    <w:rsid w:val="0054624E"/>
    <w:rsid w:val="00563064"/>
    <w:rsid w:val="00571F2C"/>
    <w:rsid w:val="0058791F"/>
    <w:rsid w:val="0059110D"/>
    <w:rsid w:val="00593500"/>
    <w:rsid w:val="00594D7A"/>
    <w:rsid w:val="005C7EA6"/>
    <w:rsid w:val="005F0435"/>
    <w:rsid w:val="00626E84"/>
    <w:rsid w:val="0063411A"/>
    <w:rsid w:val="0066239F"/>
    <w:rsid w:val="0067004A"/>
    <w:rsid w:val="006777DE"/>
    <w:rsid w:val="006934EC"/>
    <w:rsid w:val="006C5225"/>
    <w:rsid w:val="006E2740"/>
    <w:rsid w:val="006E6169"/>
    <w:rsid w:val="006F1E7C"/>
    <w:rsid w:val="007032F0"/>
    <w:rsid w:val="007121E9"/>
    <w:rsid w:val="00764126"/>
    <w:rsid w:val="00790D65"/>
    <w:rsid w:val="007C0187"/>
    <w:rsid w:val="007F63F5"/>
    <w:rsid w:val="0082467F"/>
    <w:rsid w:val="008520F4"/>
    <w:rsid w:val="008A401B"/>
    <w:rsid w:val="008D02C5"/>
    <w:rsid w:val="008D2379"/>
    <w:rsid w:val="008D45D3"/>
    <w:rsid w:val="008F39EE"/>
    <w:rsid w:val="00914974"/>
    <w:rsid w:val="009215D0"/>
    <w:rsid w:val="009410C6"/>
    <w:rsid w:val="0094655D"/>
    <w:rsid w:val="00954378"/>
    <w:rsid w:val="009B309E"/>
    <w:rsid w:val="009F0ED8"/>
    <w:rsid w:val="009F0F58"/>
    <w:rsid w:val="009F6076"/>
    <w:rsid w:val="00A4059C"/>
    <w:rsid w:val="00A40779"/>
    <w:rsid w:val="00A65B77"/>
    <w:rsid w:val="00A80227"/>
    <w:rsid w:val="00AA277D"/>
    <w:rsid w:val="00AB362B"/>
    <w:rsid w:val="00AC5BC8"/>
    <w:rsid w:val="00AD106B"/>
    <w:rsid w:val="00AE69B9"/>
    <w:rsid w:val="00B25797"/>
    <w:rsid w:val="00B26415"/>
    <w:rsid w:val="00B41432"/>
    <w:rsid w:val="00B5683F"/>
    <w:rsid w:val="00B62B14"/>
    <w:rsid w:val="00B93FED"/>
    <w:rsid w:val="00B952E9"/>
    <w:rsid w:val="00B97F4B"/>
    <w:rsid w:val="00BB7C20"/>
    <w:rsid w:val="00BD6F68"/>
    <w:rsid w:val="00BE4D0A"/>
    <w:rsid w:val="00BE6901"/>
    <w:rsid w:val="00C27F81"/>
    <w:rsid w:val="00C365E0"/>
    <w:rsid w:val="00C409AF"/>
    <w:rsid w:val="00C503B7"/>
    <w:rsid w:val="00C721FB"/>
    <w:rsid w:val="00C954EC"/>
    <w:rsid w:val="00D01444"/>
    <w:rsid w:val="00D06D4D"/>
    <w:rsid w:val="00D14B86"/>
    <w:rsid w:val="00D40C79"/>
    <w:rsid w:val="00D700F5"/>
    <w:rsid w:val="00D90430"/>
    <w:rsid w:val="00D91349"/>
    <w:rsid w:val="00DD3F3F"/>
    <w:rsid w:val="00DE23EC"/>
    <w:rsid w:val="00E0215E"/>
    <w:rsid w:val="00E22C5B"/>
    <w:rsid w:val="00E40716"/>
    <w:rsid w:val="00E453A6"/>
    <w:rsid w:val="00EC3612"/>
    <w:rsid w:val="00ED7291"/>
    <w:rsid w:val="00F011CA"/>
    <w:rsid w:val="00F03DC3"/>
    <w:rsid w:val="00F3428C"/>
    <w:rsid w:val="00F34416"/>
    <w:rsid w:val="00F51EFF"/>
    <w:rsid w:val="00F66A11"/>
    <w:rsid w:val="00F67BDD"/>
    <w:rsid w:val="00F76C0C"/>
    <w:rsid w:val="00F86D59"/>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uiPriority w:val="9"/>
    <w:rsid w:val="0094655D"/>
    <w:pPr>
      <w:keepNext/>
      <w:keepLines/>
      <w:spacing w:before="800"/>
      <w:outlineLvl w:val="0"/>
    </w:pPr>
    <w:rPr>
      <w:b/>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94655D"/>
    <w:rPr>
      <w:rFonts w:ascii="Berlin Type" w:hAnsi="Berlin Type"/>
      <w:b/>
      <w:sz w:val="24"/>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8D45D3"/>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fB-Beirat@senasgiva.berlin.d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fB-Beirat@senasgiva.berlin.d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erlin.de/lb/behi-beira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3186</Characters>
  <Application>Microsoft Office Word</Application>
  <DocSecurity>0</DocSecurity>
  <Lines>67</Lines>
  <Paragraphs>34</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Landesbeirat für Menschen mit Behinderungen</dc:title>
  <dc:subject>Pressemitteilung</dc:subject>
  <dc:creator>LB</dc:creator>
  <cp:keywords>Pressemitteilung</cp:keywords>
  <dc:description/>
  <cp:lastModifiedBy>Wasner, Simone</cp:lastModifiedBy>
  <cp:revision>5</cp:revision>
  <cp:lastPrinted>2026-03-18T11:15:00Z</cp:lastPrinted>
  <dcterms:created xsi:type="dcterms:W3CDTF">2026-03-18T11:05:00Z</dcterms:created>
  <dcterms:modified xsi:type="dcterms:W3CDTF">2026-03-18T11:18:00Z</dcterms:modified>
</cp:coreProperties>
</file>