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Anlage 2: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Reduzierter Raumbedarf am Unterrichtsstandort ISS Eisenacher Straße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für die Leo </w:t>
      </w:r>
      <w:proofErr w:type="spellStart"/>
      <w:proofErr w:type="gramStart"/>
      <w:r>
        <w:rPr>
          <w:b/>
          <w:sz w:val="28"/>
          <w:szCs w:val="28"/>
        </w:rPr>
        <w:t>Kestenberg</w:t>
      </w:r>
      <w:proofErr w:type="spellEnd"/>
      <w:r>
        <w:rPr>
          <w:b/>
          <w:sz w:val="28"/>
          <w:szCs w:val="28"/>
        </w:rPr>
        <w:t xml:space="preserve">  Musikschule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"/>
        <w:gridCol w:w="3515"/>
        <w:gridCol w:w="1117"/>
        <w:gridCol w:w="3685"/>
      </w:tblGrid>
      <w:tr>
        <w:tc>
          <w:tcPr>
            <w:tcW w:w="892" w:type="dxa"/>
            <w:shd w:val="clear" w:color="auto" w:fill="D9D9D9" w:themeFill="background1" w:themeFillShade="D9"/>
          </w:tcPr>
          <w:p/>
        </w:tc>
        <w:tc>
          <w:tcPr>
            <w:tcW w:w="3515" w:type="dxa"/>
            <w:shd w:val="clear" w:color="auto" w:fill="D9D9D9" w:themeFill="background1" w:themeFillShade="D9"/>
          </w:tcPr>
          <w:p>
            <w:r>
              <w:t>Art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>
            <w:r>
              <w:t>Größe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>
            <w:r>
              <w:t>Besonderheiten</w:t>
            </w:r>
          </w:p>
        </w:tc>
      </w:tr>
      <w:tr>
        <w:tc>
          <w:tcPr>
            <w:tcW w:w="892" w:type="dxa"/>
          </w:tcPr>
          <w:p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3515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Eigene Fachräume für Musikschule:</w:t>
            </w:r>
          </w:p>
        </w:tc>
        <w:tc>
          <w:tcPr>
            <w:tcW w:w="1117" w:type="dxa"/>
          </w:tcPr>
          <w:p/>
        </w:tc>
        <w:tc>
          <w:tcPr>
            <w:tcW w:w="3685" w:type="dxa"/>
          </w:tcPr>
          <w:p/>
        </w:tc>
      </w:tr>
      <w:tr>
        <w:tc>
          <w:tcPr>
            <w:tcW w:w="892" w:type="dxa"/>
          </w:tcPr>
          <w:p>
            <w:r>
              <w:t>1</w:t>
            </w:r>
          </w:p>
        </w:tc>
        <w:tc>
          <w:tcPr>
            <w:tcW w:w="3515" w:type="dxa"/>
          </w:tcPr>
          <w:p>
            <w:proofErr w:type="spellStart"/>
            <w:r>
              <w:t>Fachraum</w:t>
            </w:r>
            <w:proofErr w:type="spellEnd"/>
            <w:r>
              <w:t xml:space="preserve"> elementare Musikpädagogik</w:t>
            </w:r>
          </w:p>
          <w:p/>
        </w:tc>
        <w:tc>
          <w:tcPr>
            <w:tcW w:w="1117" w:type="dxa"/>
          </w:tcPr>
          <w:p>
            <w:r>
              <w:t>Ca. 65 m²</w:t>
            </w:r>
          </w:p>
        </w:tc>
        <w:tc>
          <w:tcPr>
            <w:tcW w:w="3685" w:type="dxa"/>
          </w:tcPr>
          <w:p>
            <w:r>
              <w:t>Korkboden oder ähnlich</w:t>
            </w:r>
          </w:p>
        </w:tc>
      </w:tr>
      <w:tr>
        <w:tc>
          <w:tcPr>
            <w:tcW w:w="892" w:type="dxa"/>
          </w:tcPr>
          <w:p>
            <w:r>
              <w:t>2</w:t>
            </w:r>
          </w:p>
        </w:tc>
        <w:tc>
          <w:tcPr>
            <w:tcW w:w="3515" w:type="dxa"/>
          </w:tcPr>
          <w:p>
            <w:proofErr w:type="spellStart"/>
            <w:r>
              <w:t>Fachraum</w:t>
            </w:r>
            <w:proofErr w:type="spellEnd"/>
            <w:r>
              <w:t xml:space="preserve"> Schlagzeug und Bandarbeit</w:t>
            </w:r>
          </w:p>
          <w:p/>
        </w:tc>
        <w:tc>
          <w:tcPr>
            <w:tcW w:w="1117" w:type="dxa"/>
          </w:tcPr>
          <w:p>
            <w:r>
              <w:t>Ca. 30 m²</w:t>
            </w:r>
          </w:p>
        </w:tc>
        <w:tc>
          <w:tcPr>
            <w:tcW w:w="3685" w:type="dxa"/>
          </w:tcPr>
          <w:p>
            <w:r>
              <w:t>Gute Schallisolation</w:t>
            </w:r>
          </w:p>
        </w:tc>
      </w:tr>
      <w:tr>
        <w:tc>
          <w:tcPr>
            <w:tcW w:w="892" w:type="dxa"/>
          </w:tcPr>
          <w:p>
            <w:r>
              <w:t>3</w:t>
            </w:r>
          </w:p>
        </w:tc>
        <w:tc>
          <w:tcPr>
            <w:tcW w:w="3515" w:type="dxa"/>
          </w:tcPr>
          <w:p>
            <w:proofErr w:type="spellStart"/>
            <w:r>
              <w:t>Fachraum</w:t>
            </w:r>
            <w:proofErr w:type="spellEnd"/>
            <w:r>
              <w:t xml:space="preserve"> Klavier</w:t>
            </w:r>
          </w:p>
          <w:p/>
        </w:tc>
        <w:tc>
          <w:tcPr>
            <w:tcW w:w="1117" w:type="dxa"/>
          </w:tcPr>
          <w:p>
            <w:r>
              <w:t>30 m²</w:t>
            </w:r>
          </w:p>
        </w:tc>
        <w:tc>
          <w:tcPr>
            <w:tcW w:w="3685" w:type="dxa"/>
          </w:tcPr>
          <w:p/>
        </w:tc>
      </w:tr>
      <w:tr>
        <w:tc>
          <w:tcPr>
            <w:tcW w:w="892" w:type="dxa"/>
          </w:tcPr>
          <w:p>
            <w:r>
              <w:t>4</w:t>
            </w:r>
          </w:p>
        </w:tc>
        <w:tc>
          <w:tcPr>
            <w:tcW w:w="3515" w:type="dxa"/>
          </w:tcPr>
          <w:p>
            <w:proofErr w:type="spellStart"/>
            <w:r>
              <w:t>Fachraum</w:t>
            </w:r>
            <w:proofErr w:type="spellEnd"/>
            <w:r>
              <w:t xml:space="preserve"> Gesang</w:t>
            </w:r>
          </w:p>
          <w:p/>
        </w:tc>
        <w:tc>
          <w:tcPr>
            <w:tcW w:w="1117" w:type="dxa"/>
          </w:tcPr>
          <w:p>
            <w:r>
              <w:t>Ca. 25 m²</w:t>
            </w:r>
          </w:p>
        </w:tc>
        <w:tc>
          <w:tcPr>
            <w:tcW w:w="3685" w:type="dxa"/>
          </w:tcPr>
          <w:p/>
        </w:tc>
      </w:tr>
      <w:tr>
        <w:tc>
          <w:tcPr>
            <w:tcW w:w="892" w:type="dxa"/>
          </w:tcPr>
          <w:p>
            <w:r>
              <w:t>5</w:t>
            </w:r>
          </w:p>
        </w:tc>
        <w:tc>
          <w:tcPr>
            <w:tcW w:w="3515" w:type="dxa"/>
          </w:tcPr>
          <w:p>
            <w:proofErr w:type="spellStart"/>
            <w:r>
              <w:t>Fachraum</w:t>
            </w:r>
            <w:proofErr w:type="spellEnd"/>
            <w:r>
              <w:t xml:space="preserve"> Blechblasinstrumente</w:t>
            </w:r>
          </w:p>
          <w:p/>
        </w:tc>
        <w:tc>
          <w:tcPr>
            <w:tcW w:w="1117" w:type="dxa"/>
          </w:tcPr>
          <w:p>
            <w:r>
              <w:t>Ca. 25 m²</w:t>
            </w:r>
          </w:p>
        </w:tc>
        <w:tc>
          <w:tcPr>
            <w:tcW w:w="3685" w:type="dxa"/>
          </w:tcPr>
          <w:p>
            <w:r>
              <w:t>Gute Schallisolation</w:t>
            </w:r>
          </w:p>
        </w:tc>
      </w:tr>
      <w:tr>
        <w:tc>
          <w:tcPr>
            <w:tcW w:w="892" w:type="dxa"/>
          </w:tcPr>
          <w:p>
            <w:r>
              <w:t>6</w:t>
            </w:r>
          </w:p>
        </w:tc>
        <w:tc>
          <w:tcPr>
            <w:tcW w:w="3515" w:type="dxa"/>
          </w:tcPr>
          <w:p>
            <w:r>
              <w:t xml:space="preserve">Schulklasse oder Teilungsraum: Streichinstrumente </w:t>
            </w:r>
          </w:p>
          <w:p/>
        </w:tc>
        <w:tc>
          <w:tcPr>
            <w:tcW w:w="1117" w:type="dxa"/>
          </w:tcPr>
          <w:p>
            <w:r>
              <w:t>Ca. 30 m²</w:t>
            </w:r>
          </w:p>
        </w:tc>
        <w:tc>
          <w:tcPr>
            <w:tcW w:w="3685" w:type="dxa"/>
          </w:tcPr>
          <w:p>
            <w:r>
              <w:t>Klavier</w:t>
            </w:r>
          </w:p>
        </w:tc>
      </w:tr>
      <w:tr>
        <w:tc>
          <w:tcPr>
            <w:tcW w:w="892" w:type="dxa"/>
          </w:tcPr>
          <w:p>
            <w:r>
              <w:t>7</w:t>
            </w:r>
          </w:p>
        </w:tc>
        <w:tc>
          <w:tcPr>
            <w:tcW w:w="3515" w:type="dxa"/>
          </w:tcPr>
          <w:p>
            <w:r>
              <w:t>Schulklasse oder Teilungsraum: Holzblasinstrumente</w:t>
            </w:r>
          </w:p>
          <w:p/>
        </w:tc>
        <w:tc>
          <w:tcPr>
            <w:tcW w:w="1117" w:type="dxa"/>
          </w:tcPr>
          <w:p>
            <w:r>
              <w:t>Ca. 25 m²</w:t>
            </w:r>
          </w:p>
        </w:tc>
        <w:tc>
          <w:tcPr>
            <w:tcW w:w="3685" w:type="dxa"/>
          </w:tcPr>
          <w:p>
            <w:r>
              <w:t>Klavier</w:t>
            </w:r>
          </w:p>
        </w:tc>
      </w:tr>
      <w:tr>
        <w:tc>
          <w:tcPr>
            <w:tcW w:w="892" w:type="dxa"/>
          </w:tcPr>
          <w:p>
            <w:r>
              <w:t>8</w:t>
            </w:r>
          </w:p>
        </w:tc>
        <w:tc>
          <w:tcPr>
            <w:tcW w:w="3515" w:type="dxa"/>
          </w:tcPr>
          <w:p>
            <w:proofErr w:type="spellStart"/>
            <w:r>
              <w:t>Fachraum</w:t>
            </w:r>
            <w:proofErr w:type="spellEnd"/>
            <w:r>
              <w:t xml:space="preserve"> Alte Musik</w:t>
            </w:r>
          </w:p>
          <w:p/>
        </w:tc>
        <w:tc>
          <w:tcPr>
            <w:tcW w:w="1117" w:type="dxa"/>
          </w:tcPr>
          <w:p>
            <w:r>
              <w:t>Ca. 40 m²</w:t>
            </w:r>
          </w:p>
        </w:tc>
        <w:tc>
          <w:tcPr>
            <w:tcW w:w="3685" w:type="dxa"/>
          </w:tcPr>
          <w:p/>
        </w:tc>
      </w:tr>
      <w:tr>
        <w:trPr>
          <w:trHeight w:val="983"/>
        </w:trPr>
        <w:tc>
          <w:tcPr>
            <w:tcW w:w="892" w:type="dxa"/>
          </w:tcPr>
          <w:p>
            <w:pPr>
              <w:rPr>
                <w:b/>
              </w:rPr>
            </w:pPr>
          </w:p>
        </w:tc>
        <w:tc>
          <w:tcPr>
            <w:tcW w:w="3515" w:type="dxa"/>
          </w:tcPr>
          <w:p>
            <w:pPr>
              <w:rPr>
                <w:b/>
              </w:rPr>
            </w:pPr>
            <w:r>
              <w:rPr>
                <w:b/>
              </w:rPr>
              <w:t>Fläche Summe</w:t>
            </w:r>
          </w:p>
        </w:tc>
        <w:tc>
          <w:tcPr>
            <w:tcW w:w="1117" w:type="dxa"/>
          </w:tcPr>
          <w:p>
            <w:pPr>
              <w:rPr>
                <w:b/>
              </w:rPr>
            </w:pPr>
            <w:r>
              <w:rPr>
                <w:b/>
              </w:rPr>
              <w:t>270 m²</w:t>
            </w:r>
          </w:p>
        </w:tc>
        <w:tc>
          <w:tcPr>
            <w:tcW w:w="3685" w:type="dxa"/>
          </w:tcPr>
          <w:p>
            <w:pPr>
              <w:rPr>
                <w:b/>
              </w:rPr>
            </w:pPr>
          </w:p>
        </w:tc>
      </w:tr>
      <w:tr>
        <w:tc>
          <w:tcPr>
            <w:tcW w:w="892" w:type="dxa"/>
          </w:tcPr>
          <w:p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II.</w:t>
            </w:r>
          </w:p>
        </w:tc>
        <w:tc>
          <w:tcPr>
            <w:tcW w:w="3515" w:type="dxa"/>
          </w:tcPr>
          <w:p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Nachnutzung von Schulräumen:</w:t>
            </w:r>
          </w:p>
        </w:tc>
        <w:tc>
          <w:tcPr>
            <w:tcW w:w="1117" w:type="dxa"/>
          </w:tcPr>
          <w:p>
            <w:pPr>
              <w:jc w:val="both"/>
            </w:pPr>
          </w:p>
        </w:tc>
        <w:tc>
          <w:tcPr>
            <w:tcW w:w="3685" w:type="dxa"/>
          </w:tcPr>
          <w:p/>
        </w:tc>
      </w:tr>
      <w:tr>
        <w:tc>
          <w:tcPr>
            <w:tcW w:w="892" w:type="dxa"/>
          </w:tcPr>
          <w:p>
            <w:r>
              <w:t>1</w:t>
            </w:r>
          </w:p>
        </w:tc>
        <w:tc>
          <w:tcPr>
            <w:tcW w:w="3515" w:type="dxa"/>
          </w:tcPr>
          <w:p>
            <w:r>
              <w:t xml:space="preserve">Mehrzweckraum: Ensemble- und Orchester, Schülervorspiele </w:t>
            </w:r>
          </w:p>
          <w:p/>
        </w:tc>
        <w:tc>
          <w:tcPr>
            <w:tcW w:w="1117" w:type="dxa"/>
          </w:tcPr>
          <w:p>
            <w:pPr>
              <w:jc w:val="both"/>
            </w:pPr>
            <w:r>
              <w:t>Mind. 80 m²</w:t>
            </w:r>
          </w:p>
        </w:tc>
        <w:tc>
          <w:tcPr>
            <w:tcW w:w="3685" w:type="dxa"/>
          </w:tcPr>
          <w:p>
            <w:r>
              <w:t xml:space="preserve">Ab 18:00 Uhr, ggf. Lagermöglichkeiten (Stühle, Instrumente, Notenständer) </w:t>
            </w:r>
          </w:p>
        </w:tc>
      </w:tr>
      <w:tr>
        <w:tc>
          <w:tcPr>
            <w:tcW w:w="892" w:type="dxa"/>
          </w:tcPr>
          <w:p>
            <w:r>
              <w:t>2</w:t>
            </w:r>
          </w:p>
        </w:tc>
        <w:tc>
          <w:tcPr>
            <w:tcW w:w="3515" w:type="dxa"/>
          </w:tcPr>
          <w:p>
            <w:r>
              <w:t>Schulklasse oder Teilungsraum: Zupfinstrumente</w:t>
            </w:r>
          </w:p>
          <w:p/>
        </w:tc>
        <w:tc>
          <w:tcPr>
            <w:tcW w:w="1117" w:type="dxa"/>
          </w:tcPr>
          <w:p>
            <w:r>
              <w:t>Ca. 25 m²</w:t>
            </w:r>
          </w:p>
        </w:tc>
        <w:tc>
          <w:tcPr>
            <w:tcW w:w="3685" w:type="dxa"/>
          </w:tcPr>
          <w:p>
            <w:r>
              <w:t>Ab 15: 00 Uhr</w:t>
            </w:r>
            <w:r>
              <w:rPr>
                <w:vertAlign w:val="superscript"/>
              </w:rPr>
              <w:t>1</w:t>
            </w:r>
            <w:r>
              <w:t>, Unterstellmöglichkeit Klavier</w:t>
            </w:r>
          </w:p>
        </w:tc>
      </w:tr>
      <w:tr>
        <w:tc>
          <w:tcPr>
            <w:tcW w:w="892" w:type="dxa"/>
          </w:tcPr>
          <w:p>
            <w:r>
              <w:t>3</w:t>
            </w:r>
          </w:p>
        </w:tc>
        <w:tc>
          <w:tcPr>
            <w:tcW w:w="3515" w:type="dxa"/>
          </w:tcPr>
          <w:p>
            <w:r>
              <w:t>Schulklasse oder Musikraum: Musiktheorie, Ensemblearbeit</w:t>
            </w:r>
          </w:p>
          <w:p/>
        </w:tc>
        <w:tc>
          <w:tcPr>
            <w:tcW w:w="1117" w:type="dxa"/>
          </w:tcPr>
          <w:p>
            <w:r>
              <w:t>30 m²</w:t>
            </w:r>
          </w:p>
        </w:tc>
        <w:tc>
          <w:tcPr>
            <w:tcW w:w="3685" w:type="dxa"/>
          </w:tcPr>
          <w:p>
            <w:r>
              <w:t>Ab 16: 00 Uhr</w:t>
            </w:r>
          </w:p>
        </w:tc>
      </w:tr>
      <w:tr>
        <w:tc>
          <w:tcPr>
            <w:tcW w:w="892" w:type="dxa"/>
          </w:tcPr>
          <w:p/>
        </w:tc>
        <w:tc>
          <w:tcPr>
            <w:tcW w:w="3515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Fläche Summe</w:t>
            </w:r>
          </w:p>
          <w:p>
            <w:pPr>
              <w:jc w:val="both"/>
              <w:rPr>
                <w:b/>
              </w:rPr>
            </w:pPr>
          </w:p>
        </w:tc>
        <w:tc>
          <w:tcPr>
            <w:tcW w:w="1117" w:type="dxa"/>
          </w:tcPr>
          <w:p>
            <w:pPr>
              <w:rPr>
                <w:b/>
              </w:rPr>
            </w:pPr>
            <w:r>
              <w:rPr>
                <w:b/>
              </w:rPr>
              <w:t>135 m²</w:t>
            </w:r>
          </w:p>
        </w:tc>
        <w:tc>
          <w:tcPr>
            <w:tcW w:w="3685" w:type="dxa"/>
          </w:tcPr>
          <w:p>
            <w:pPr>
              <w:rPr>
                <w:b/>
              </w:rPr>
            </w:pPr>
          </w:p>
        </w:tc>
      </w:tr>
    </w:tbl>
    <w:p/>
    <w:p>
      <w:r>
        <w:t>Zu berücksichtigen sind auch die Flächen für erforderliche WCs.</w:t>
      </w:r>
    </w:p>
    <w:p>
      <w:r>
        <w:t>Ursprünglich gemeldeter Raumbedarf für eigene Fachräume: 445 – 465 m²</w:t>
      </w:r>
      <w:bookmarkStart w:id="0" w:name="_GoBack"/>
      <w:bookmarkEnd w:id="0"/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A4F9F0-5A89-4F1E-AF38-A9AEE07B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3031-A9E0-4EE2-82A9-B66A6C60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Tempelhof Schoeneberg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Philippi, Ulrike</dc:creator>
  <cp:lastModifiedBy>Henke, Sabine</cp:lastModifiedBy>
  <cp:revision>2</cp:revision>
  <cp:lastPrinted>2020-07-01T13:06:00Z</cp:lastPrinted>
  <dcterms:created xsi:type="dcterms:W3CDTF">2020-07-01T13:15:00Z</dcterms:created>
  <dcterms:modified xsi:type="dcterms:W3CDTF">2020-07-01T13:15:00Z</dcterms:modified>
</cp:coreProperties>
</file>