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67"/>
        </w:tabs>
        <w:ind w:left="426"/>
        <w:contextualSpacing w:val="0"/>
        <w:rPr>
          <w:b w:val="1"/>
          <w:smallCaps w:val="1"/>
          <w:sz w:val="28"/>
          <w:szCs w:val="28"/>
        </w:rPr>
      </w:pPr>
      <w:r w:rsidDel="00000000" w:rsidR="00000000" w:rsidRPr="00000000">
        <w:rPr/>
        <w:drawing>
          <wp:inline distB="0" distT="0" distL="0" distR="0">
            <wp:extent cx="1043940" cy="80772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43940" cy="807720"/>
                    </a:xfrm>
                    <a:prstGeom prst="rect"/>
                    <a:ln/>
                  </pic:spPr>
                </pic:pic>
              </a:graphicData>
            </a:graphic>
          </wp:inline>
        </w:drawing>
      </w:r>
      <w:r w:rsidDel="00000000" w:rsidR="00000000" w:rsidRPr="00000000">
        <w:rPr>
          <w:b w:val="1"/>
          <w:smallCaps w:val="1"/>
          <w:sz w:val="28"/>
          <w:szCs w:val="28"/>
          <w:rtl w:val="0"/>
        </w:rPr>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4370705</wp:posOffset>
            </wp:positionH>
            <wp:positionV relativeFrom="paragraph">
              <wp:posOffset>-634</wp:posOffset>
            </wp:positionV>
            <wp:extent cx="1219200" cy="731520"/>
            <wp:effectExtent b="0" l="0" r="0" t="0"/>
            <wp:wrapNone/>
            <wp:docPr descr="C:\Users\Judith Privat\Documents\privat\privat downloads\BEAK LOGO\BEAK-BRIEFKOPF-DRUCK.jpg" id="1" name="image1.jpg"/>
            <a:graphic>
              <a:graphicData uri="http://schemas.openxmlformats.org/drawingml/2006/picture">
                <pic:pic>
                  <pic:nvPicPr>
                    <pic:cNvPr descr="C:\Users\Judith Privat\Documents\privat\privat downloads\BEAK LOGO\BEAK-BRIEFKOPF-DRUCK.jpg" id="0" name="image1.jpg"/>
                    <pic:cNvPicPr preferRelativeResize="0"/>
                  </pic:nvPicPr>
                  <pic:blipFill>
                    <a:blip r:embed="rId7"/>
                    <a:srcRect b="0" l="0" r="0" t="0"/>
                    <a:stretch>
                      <a:fillRect/>
                    </a:stretch>
                  </pic:blipFill>
                  <pic:spPr>
                    <a:xfrm>
                      <a:off x="0" y="0"/>
                      <a:ext cx="1219200" cy="731520"/>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Benennung BEAK-Vertreter_in Neukölln</w:t>
      </w:r>
    </w:p>
    <w:p w:rsidR="00000000" w:rsidDel="00000000" w:rsidP="00000000" w:rsidRDefault="00000000" w:rsidRPr="00000000" w14:paraId="00000003">
      <w:pPr>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Das Kitagesetz Berlin (Kindertagesförderungsgesetz – KitaFöG) sieht vor, dass eine Kita mit 45 und mehr Kindern, eine_n Elternvertreter_in für die Mitarbeit im bezirklichen Elterngremium (BEAK) bestimmt. Das Kitagesetz wurde 2016 ergänzt und darin heißt es nun im §14 Absatz 5: „Die Elternvertreter und Elternvertreterinnen einer Kindertageseinrichtung wählen spätestens bis Ende November eines Jahres aus ihrer Mitte eine Vertretung und eine Stellvertretung für den Bezirkselternausschuss. Der Träger übermittelt die Namen und Anschriften der gewählten Personen dem jeweiligen Bezirkselternausschuss.“</w:t>
      </w:r>
    </w:p>
    <w:p w:rsidR="00000000" w:rsidDel="00000000" w:rsidP="00000000" w:rsidRDefault="00000000" w:rsidRPr="00000000" w14:paraId="0000000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Wir bitten um Benennung der Elternvertreter_innen ihrer Kita:__________________________________</w:t>
      </w:r>
    </w:p>
    <w:p w:rsidR="00000000" w:rsidDel="00000000" w:rsidP="00000000" w:rsidRDefault="00000000" w:rsidRPr="00000000" w14:paraId="00000006">
      <w:pPr>
        <w:contextualSpacing w:val="0"/>
        <w:rPr/>
      </w:pPr>
      <w:r w:rsidDel="00000000" w:rsidR="00000000" w:rsidRPr="00000000">
        <w:rPr>
          <w:rtl w:val="0"/>
        </w:rPr>
      </w:r>
    </w:p>
    <w:tbl>
      <w:tblPr>
        <w:tblStyle w:val="Table1"/>
        <w:tblW w:w="9356.0" w:type="dxa"/>
        <w:jc w:val="center"/>
        <w:tblLayout w:type="fixed"/>
        <w:tblLook w:val="0000"/>
      </w:tblPr>
      <w:tblGrid>
        <w:gridCol w:w="100"/>
        <w:gridCol w:w="1479"/>
        <w:gridCol w:w="5170"/>
        <w:gridCol w:w="630"/>
        <w:gridCol w:w="1977"/>
        <w:tblGridChange w:id="0">
          <w:tblGrid>
            <w:gridCol w:w="100"/>
            <w:gridCol w:w="1479"/>
            <w:gridCol w:w="5170"/>
            <w:gridCol w:w="630"/>
            <w:gridCol w:w="1977"/>
          </w:tblGrid>
        </w:tblGridChange>
      </w:tblGrid>
      <w:tr>
        <w:trPr>
          <w:trHeight w:val="400" w:hRule="atLeast"/>
        </w:trPr>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c0c0c0" w:space="0" w:sz="4" w:val="single"/>
              <w:left w:color="000000" w:space="0" w:sz="0" w:val="nil"/>
              <w:bottom w:color="c0c0c0" w:space="0" w:sz="4" w:val="single"/>
              <w:right w:color="c0c0c0" w:space="0" w:sz="4" w:val="single"/>
            </w:tcBorders>
            <w:shd w:fill="92cddc" w:val="clear"/>
            <w:vAlign w:val="center"/>
          </w:tcPr>
          <w:p w:rsidR="00000000" w:rsidDel="00000000" w:rsidP="00000000" w:rsidRDefault="00000000" w:rsidRPr="00000000" w14:paraId="00000008">
            <w:pPr>
              <w:contextualSpacing w:val="0"/>
              <w:rPr>
                <w:b w:val="1"/>
              </w:rPr>
            </w:pPr>
            <w:r w:rsidDel="00000000" w:rsidR="00000000" w:rsidRPr="00000000">
              <w:rPr>
                <w:b w:val="1"/>
                <w:rtl w:val="0"/>
              </w:rPr>
              <w:t xml:space="preserve">Ordentliche_r Elternvertreter_in</w:t>
            </w:r>
          </w:p>
        </w:tc>
      </w:tr>
      <w:tr>
        <w:trPr>
          <w:trHeight w:val="6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tcBorders>
              <w:top w:color="c0c0c0" w:space="0" w:sz="4" w:val="single"/>
              <w:left w:color="000000" w:space="0" w:sz="0" w:val="nil"/>
              <w:bottom w:color="c0c0c0" w:space="0" w:sz="4" w:val="single"/>
              <w:right w:color="c0c0c0" w:space="0" w:sz="4" w:val="single"/>
            </w:tcBorders>
            <w:vAlign w:val="center"/>
          </w:tcPr>
          <w:p w:rsidR="00000000" w:rsidDel="00000000" w:rsidP="00000000" w:rsidRDefault="00000000" w:rsidRPr="00000000" w14:paraId="0000000D">
            <w:pPr>
              <w:contextualSpacing w:val="0"/>
              <w:rPr/>
            </w:pPr>
            <w:r w:rsidDel="00000000" w:rsidR="00000000" w:rsidRPr="00000000">
              <w:rPr>
                <w:rtl w:val="0"/>
              </w:rPr>
              <w:t xml:space="preserve">Name, Vorname</w:t>
            </w:r>
          </w:p>
        </w:tc>
        <w:tc>
          <w:tcPr>
            <w:gridSpan w:val="3"/>
            <w:tcBorders>
              <w:top w:color="c0c0c0" w:space="0" w:sz="4" w:val="single"/>
              <w:left w:color="c0c0c0" w:space="0" w:sz="4" w:val="single"/>
              <w:bottom w:color="c0c0c0" w:space="0" w:sz="4" w:val="single"/>
              <w:right w:color="000000" w:space="0" w:sz="0" w:val="nil"/>
            </w:tcBorders>
            <w:vAlign w:val="center"/>
          </w:tcPr>
          <w:p w:rsidR="00000000" w:rsidDel="00000000" w:rsidP="00000000" w:rsidRDefault="00000000" w:rsidRPr="00000000" w14:paraId="0000000E">
            <w:pPr>
              <w:contextualSpacing w:val="0"/>
              <w:rPr/>
            </w:pPr>
            <w:r w:rsidDel="00000000" w:rsidR="00000000" w:rsidRPr="00000000">
              <w:rPr>
                <w:rtl w:val="0"/>
              </w:rPr>
            </w:r>
          </w:p>
        </w:tc>
      </w:tr>
      <w:tr>
        <w:trPr>
          <w:trHeight w:val="68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c0c0c0" w:space="0" w:sz="4" w:val="single"/>
              <w:left w:color="000000" w:space="0" w:sz="0" w:val="nil"/>
              <w:bottom w:color="c0c0c0" w:space="0" w:sz="4" w:val="single"/>
              <w:right w:color="c0c0c0" w:space="0" w:sz="4" w:val="single"/>
            </w:tcBorders>
            <w:vAlign w:val="center"/>
          </w:tcPr>
          <w:p w:rsidR="00000000" w:rsidDel="00000000" w:rsidP="00000000" w:rsidRDefault="00000000" w:rsidRPr="00000000" w14:paraId="00000012">
            <w:pPr>
              <w:contextualSpacing w:val="0"/>
              <w:rPr/>
            </w:pPr>
            <w:r w:rsidDel="00000000" w:rsidR="00000000" w:rsidRPr="00000000">
              <w:rPr>
                <w:rtl w:val="0"/>
              </w:rPr>
              <w:t xml:space="preserve">Anschrift oder Mailadresse</w:t>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013">
            <w:pPr>
              <w:contextualSpacing w:val="0"/>
              <w:rPr/>
            </w:pPr>
            <w:r w:rsidDel="00000000" w:rsidR="00000000" w:rsidRPr="00000000">
              <w:rPr>
                <w:rtl w:val="0"/>
              </w:rPr>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Tel:</w:t>
            </w:r>
          </w:p>
        </w:tc>
        <w:tc>
          <w:tcPr>
            <w:tcBorders>
              <w:top w:color="c0c0c0" w:space="0" w:sz="4" w:val="single"/>
              <w:left w:color="c0c0c0" w:space="0" w:sz="4" w:val="single"/>
              <w:bottom w:color="c0c0c0" w:space="0" w:sz="4" w:val="single"/>
              <w:right w:color="000000" w:space="0" w:sz="0" w:val="nil"/>
            </w:tcBorders>
            <w:vAlign w:val="center"/>
          </w:tcPr>
          <w:p w:rsidR="00000000" w:rsidDel="00000000" w:rsidP="00000000" w:rsidRDefault="00000000" w:rsidRPr="00000000" w14:paraId="00000015">
            <w:pPr>
              <w:contextualSpacing w:val="0"/>
              <w:rPr/>
            </w:pPr>
            <w:r w:rsidDel="00000000" w:rsidR="00000000" w:rsidRPr="00000000">
              <w:rPr>
                <w:rtl w:val="0"/>
              </w:rPr>
            </w:r>
          </w:p>
        </w:tc>
      </w:tr>
      <w:tr>
        <w:trPr>
          <w:trHeight w:val="400"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c0c0c0" w:space="0" w:sz="4" w:val="single"/>
              <w:left w:color="000000" w:space="0" w:sz="0" w:val="nil"/>
              <w:bottom w:color="c0c0c0" w:space="0" w:sz="4" w:val="single"/>
              <w:right w:color="c0c0c0" w:space="0" w:sz="4" w:val="single"/>
            </w:tcBorders>
            <w:shd w:fill="92cddc" w:val="clear"/>
            <w:vAlign w:val="center"/>
          </w:tcPr>
          <w:p w:rsidR="00000000" w:rsidDel="00000000" w:rsidP="00000000" w:rsidRDefault="00000000" w:rsidRPr="00000000" w14:paraId="00000017">
            <w:pPr>
              <w:contextualSpacing w:val="0"/>
              <w:rPr>
                <w:b w:val="1"/>
              </w:rPr>
            </w:pPr>
            <w:r w:rsidDel="00000000" w:rsidR="00000000" w:rsidRPr="00000000">
              <w:rPr>
                <w:b w:val="1"/>
                <w:rtl w:val="0"/>
              </w:rPr>
              <w:t xml:space="preserve">Stellvertretende_r Elternvertreter_in</w:t>
            </w:r>
          </w:p>
        </w:tc>
      </w:tr>
      <w:tr>
        <w:trPr>
          <w:trHeight w:val="600" w:hRule="atLeast"/>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tcBorders>
              <w:top w:color="c0c0c0" w:space="0" w:sz="4" w:val="single"/>
              <w:left w:color="000000" w:space="0" w:sz="0" w:val="nil"/>
              <w:bottom w:color="c0c0c0" w:space="0" w:sz="4" w:val="single"/>
              <w:right w:color="c0c0c0" w:space="0" w:sz="4" w:val="single"/>
            </w:tcBorders>
            <w:vAlign w:val="center"/>
          </w:tcPr>
          <w:p w:rsidR="00000000" w:rsidDel="00000000" w:rsidP="00000000" w:rsidRDefault="00000000" w:rsidRPr="00000000" w14:paraId="0000001C">
            <w:pPr>
              <w:contextualSpacing w:val="0"/>
              <w:rPr/>
            </w:pPr>
            <w:r w:rsidDel="00000000" w:rsidR="00000000" w:rsidRPr="00000000">
              <w:rPr>
                <w:rtl w:val="0"/>
              </w:rPr>
              <w:t xml:space="preserve">Name, Vorname</w:t>
            </w:r>
          </w:p>
        </w:tc>
        <w:tc>
          <w:tcPr>
            <w:gridSpan w:val="3"/>
            <w:tcBorders>
              <w:top w:color="c0c0c0" w:space="0" w:sz="4" w:val="single"/>
              <w:left w:color="c0c0c0" w:space="0" w:sz="4" w:val="single"/>
              <w:bottom w:color="c0c0c0" w:space="0" w:sz="4" w:val="single"/>
              <w:right w:color="000000" w:space="0" w:sz="0" w:val="nil"/>
            </w:tcBorders>
            <w:vAlign w:val="center"/>
          </w:tcPr>
          <w:p w:rsidR="00000000" w:rsidDel="00000000" w:rsidP="00000000" w:rsidRDefault="00000000" w:rsidRPr="00000000" w14:paraId="0000001D">
            <w:pPr>
              <w:contextualSpacing w:val="0"/>
              <w:rPr/>
            </w:pPr>
            <w:r w:rsidDel="00000000" w:rsidR="00000000" w:rsidRPr="00000000">
              <w:rPr>
                <w:rtl w:val="0"/>
              </w:rPr>
            </w:r>
          </w:p>
        </w:tc>
      </w:tr>
      <w:tr>
        <w:trPr>
          <w:trHeight w:val="660" w:hRule="atLeast"/>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c0c0c0" w:space="0" w:sz="4" w:val="single"/>
              <w:left w:color="000000" w:space="0" w:sz="0" w:val="nil"/>
              <w:bottom w:color="c0c0c0" w:space="0" w:sz="4" w:val="single"/>
              <w:right w:color="c0c0c0" w:space="0" w:sz="4" w:val="single"/>
            </w:tcBorders>
            <w:vAlign w:val="center"/>
          </w:tcPr>
          <w:p w:rsidR="00000000" w:rsidDel="00000000" w:rsidP="00000000" w:rsidRDefault="00000000" w:rsidRPr="00000000" w14:paraId="00000021">
            <w:pPr>
              <w:contextualSpacing w:val="0"/>
              <w:rPr/>
            </w:pPr>
            <w:r w:rsidDel="00000000" w:rsidR="00000000" w:rsidRPr="00000000">
              <w:rPr>
                <w:rtl w:val="0"/>
              </w:rPr>
              <w:t xml:space="preserve">Anschrift oder Mailadresse</w:t>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022">
            <w:pPr>
              <w:contextualSpacing w:val="0"/>
              <w:rPr/>
            </w:pPr>
            <w:r w:rsidDel="00000000" w:rsidR="00000000" w:rsidRPr="00000000">
              <w:rPr>
                <w:rtl w:val="0"/>
              </w:rPr>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Tel:</w:t>
            </w:r>
          </w:p>
        </w:tc>
        <w:tc>
          <w:tcPr>
            <w:tcBorders>
              <w:top w:color="c0c0c0" w:space="0" w:sz="4" w:val="single"/>
              <w:left w:color="c0c0c0" w:space="0" w:sz="4" w:val="single"/>
              <w:bottom w:color="c0c0c0" w:space="0" w:sz="4" w:val="single"/>
              <w:right w:color="000000" w:space="0" w:sz="0" w:val="nil"/>
            </w:tcBorders>
            <w:vAlign w:val="center"/>
          </w:tcPr>
          <w:p w:rsidR="00000000" w:rsidDel="00000000" w:rsidP="00000000" w:rsidRDefault="00000000" w:rsidRPr="00000000" w14:paraId="00000024">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026">
            <w:pPr>
              <w:contextualSpacing w:val="0"/>
              <w:rPr/>
            </w:pPr>
            <w:r w:rsidDel="00000000" w:rsidR="00000000" w:rsidRPr="00000000">
              <w:rPr>
                <w:rtl w:val="0"/>
              </w:rPr>
            </w:r>
          </w:p>
        </w:tc>
      </w:tr>
      <w:tr>
        <w:trPr>
          <w:trHeight w:val="260" w:hRule="atLeast"/>
        </w:trPr>
        <w:tc>
          <w:tcPr>
            <w:gridSpan w:val="5"/>
            <w:tcBorders>
              <w:top w:color="c0c0c0" w:space="0" w:sz="4" w:val="single"/>
              <w:left w:color="c0c0c0" w:space="0" w:sz="4" w:val="single"/>
              <w:bottom w:color="c0c0c0" w:space="0" w:sz="4" w:val="single"/>
              <w:right w:color="c0c0c0" w:space="0" w:sz="4" w:val="single"/>
            </w:tcBorders>
            <w:shd w:fill="d9d9d9" w:val="clear"/>
          </w:tcPr>
          <w:p w:rsidR="00000000" w:rsidDel="00000000" w:rsidP="00000000" w:rsidRDefault="00000000" w:rsidRPr="00000000" w14:paraId="0000002A">
            <w:pPr>
              <w:pStyle w:val="Heading2"/>
              <w:tabs>
                <w:tab w:val="left" w:pos="7185"/>
              </w:tabs>
              <w:contextualSpacing w:val="0"/>
              <w:rPr>
                <w:rFonts w:ascii="Calibri" w:cs="Calibri" w:eastAsia="Calibri" w:hAnsi="Calibri"/>
                <w:b w:val="0"/>
                <w:i w:val="0"/>
                <w:smallCaps w:val="0"/>
                <w:strike w:val="0"/>
                <w:color w:val="000000"/>
                <w:sz w:val="24"/>
                <w:szCs w:val="24"/>
                <w:u w:val="none"/>
                <w:shd w:fill="auto" w:val="clear"/>
                <w:vertAlign w:val="baseline"/>
              </w:rPr>
            </w:pPr>
            <w:bookmarkStart w:colFirst="0" w:colLast="0" w:name="_mh4m3k49v3dm" w:id="1"/>
            <w:bookmarkEnd w:id="1"/>
            <w:r w:rsidDel="00000000" w:rsidR="00000000" w:rsidRPr="00000000">
              <w:rPr>
                <w:rtl w:val="0"/>
              </w:rPr>
              <w:t xml:space="preserve">Bitte Senden Sie das Formular an:</w:t>
            </w:r>
            <w:r w:rsidDel="00000000" w:rsidR="00000000" w:rsidRPr="00000000">
              <w:rPr>
                <w:rtl w:val="0"/>
              </w:rPr>
            </w:r>
          </w:p>
        </w:tc>
      </w:tr>
      <w:tr>
        <w:trPr>
          <w:trHeight w:val="280" w:hRule="atLeast"/>
        </w:trPr>
        <w:tc>
          <w:tcPr>
            <w:gridSpan w:val="5"/>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2F">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Formular online ausfüllen: derzeit nicht verfügbar</w:t>
            </w:r>
          </w:p>
          <w:p w:rsidR="00000000" w:rsidDel="00000000" w:rsidP="00000000" w:rsidRDefault="00000000" w:rsidRPr="00000000" w14:paraId="0000003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Mail: </w:t>
            </w:r>
            <w:hyperlink r:id="rId8">
              <w:r w:rsidDel="00000000" w:rsidR="00000000" w:rsidRPr="00000000">
                <w:rPr>
                  <w:rFonts w:ascii="Calibri" w:cs="Calibri" w:eastAsia="Calibri" w:hAnsi="Calibri"/>
                  <w:color w:val="0000ff"/>
                  <w:sz w:val="22"/>
                  <w:szCs w:val="22"/>
                  <w:u w:val="single"/>
                  <w:rtl w:val="0"/>
                </w:rPr>
                <w:t xml:space="preserve">beak.neukölln@gmail.com</w:t>
              </w:r>
            </w:hyperlink>
            <w:r w:rsidDel="00000000" w:rsidR="00000000" w:rsidRPr="00000000">
              <w:rPr>
                <w:rtl w:val="0"/>
              </w:rPr>
            </w:r>
          </w:p>
          <w:p w:rsidR="00000000" w:rsidDel="00000000" w:rsidP="00000000" w:rsidRDefault="00000000" w:rsidRPr="00000000" w14:paraId="00000031">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via Fax: 90239-3047</w:t>
            </w:r>
          </w:p>
          <w:p w:rsidR="00000000" w:rsidDel="00000000" w:rsidP="00000000" w:rsidRDefault="00000000" w:rsidRPr="00000000" w14:paraId="00000032">
            <w:pPr>
              <w:spacing w:after="100" w:before="100" w:lineRule="auto"/>
              <w:contextualSpacing w:val="0"/>
              <w:rPr/>
            </w:pPr>
            <w:r w:rsidDel="00000000" w:rsidR="00000000" w:rsidRPr="00000000">
              <w:rPr>
                <w:rFonts w:ascii="Calibri" w:cs="Calibri" w:eastAsia="Calibri" w:hAnsi="Calibri"/>
                <w:sz w:val="24"/>
                <w:szCs w:val="24"/>
                <w:rtl w:val="0"/>
              </w:rPr>
              <w:t xml:space="preserve">per Post: BEAK Neukölln c/o Jug FS 15, Abt. Jugend und Gesundheit, </w:t>
              <w:br w:type="textWrapping"/>
              <w:t xml:space="preserve">Fachsteuerung Kindertagesstätten, Rathaus Neukölln</w:t>
              <w:br w:type="textWrapping"/>
              <w:t xml:space="preserve"> Karl-Marx-Straße 83, 12040 Berlin</w:t>
            </w:r>
            <w:r w:rsidDel="00000000" w:rsidR="00000000" w:rsidRPr="00000000">
              <w:rPr>
                <w:rtl w:val="0"/>
              </w:rPr>
            </w:r>
          </w:p>
        </w:tc>
      </w:tr>
      <w:tr>
        <w:trPr>
          <w:trHeight w:val="280" w:hRule="atLeast"/>
        </w:trPr>
        <w:tc>
          <w:tcPr>
            <w:gridSpan w:val="5"/>
            <w:tcBorders>
              <w:top w:color="c0c0c0" w:space="0" w:sz="4" w:val="single"/>
              <w:left w:color="c0c0c0" w:space="0" w:sz="4" w:val="single"/>
              <w:bottom w:color="c0c0c0" w:space="0" w:sz="4" w:val="single"/>
              <w:right w:color="c0c0c0" w:space="0" w:sz="4" w:val="single"/>
            </w:tcBorders>
            <w:shd w:fill="e6e6e6" w:val="clear"/>
            <w:vAlign w:val="center"/>
          </w:tcPr>
          <w:p w:rsidR="00000000" w:rsidDel="00000000" w:rsidP="00000000" w:rsidRDefault="00000000" w:rsidRPr="00000000" w14:paraId="00000037">
            <w:pPr>
              <w:pStyle w:val="Heading2"/>
              <w:tabs>
                <w:tab w:val="left" w:pos="7185"/>
              </w:tabs>
              <w:contextualSpacing w:val="0"/>
              <w:rPr/>
            </w:pPr>
            <w:r w:rsidDel="00000000" w:rsidR="00000000" w:rsidRPr="00000000">
              <w:rPr>
                <w:rtl w:val="0"/>
              </w:rPr>
              <w:t xml:space="preserve">HINWEIS</w:t>
            </w:r>
          </w:p>
        </w:tc>
      </w:tr>
      <w:tr>
        <w:trPr>
          <w:trHeight w:val="1440" w:hRule="atLeast"/>
        </w:trPr>
        <w:tc>
          <w:tcPr>
            <w:gridSpan w:val="5"/>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3" w:right="0" w:hanging="288"/>
              <w:contextualSpacing w:val="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BEAK Neukölln braucht engagierte Eltern.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3" w:right="0" w:hanging="288"/>
              <w:contextualSpacing w:val="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Bitte informieren Sie Ihre Elternvertreter_innen und regen Sie eine Wahl der/des  BEAK-Vertreter_in an (Informationen dazu finden Sie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beim Landeselternausschuss Kitas LEAK </w:t>
              </w:r>
            </w:hyperlink>
            <w:hyperlink r:id="rId10">
              <w:r w:rsidDel="00000000" w:rsidR="00000000" w:rsidRPr="00000000">
                <w:rPr>
                  <w:rFonts w:ascii="Calibri" w:cs="Calibri" w:eastAsia="Calibri" w:hAnsi="Calibri"/>
                  <w:color w:val="0000ff"/>
                  <w:sz w:val="22"/>
                  <w:szCs w:val="22"/>
                  <w:u w:val="single"/>
                  <w:rtl w:val="0"/>
                </w:rPr>
                <w:t xml:space="preserve">Berlin</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oder auf den Seiten der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Senatsverwaltung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3" w:right="0" w:hanging="288"/>
              <w:contextualSpacing w:val="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öffentlichen Sitzungen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 BEAK Neukölln finden jeden zweiten Mittwoch im Monat in der Zeit von 19.</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 21.00 Uhr statt.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3" w:right="0" w:hanging="288"/>
              <w:contextualSpacing w:val="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Kommende Sitzungen: </w:t>
            </w:r>
            <w:r w:rsidDel="00000000" w:rsidR="00000000" w:rsidRPr="00000000">
              <w:rPr>
                <w:rFonts w:ascii="Calibri" w:cs="Calibri" w:eastAsia="Calibri" w:hAnsi="Calibri"/>
                <w:sz w:val="22"/>
                <w:szCs w:val="22"/>
                <w:rtl w:val="0"/>
              </w:rPr>
              <w:t xml:space="preserve">12.12.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Uhr im Rathaus Neukölln, </w:t>
            </w:r>
            <w:r w:rsidDel="00000000" w:rsidR="00000000" w:rsidRPr="00000000">
              <w:rPr>
                <w:rFonts w:ascii="Calibri" w:cs="Calibri" w:eastAsia="Calibri" w:hAnsi="Calibri"/>
                <w:sz w:val="22"/>
                <w:szCs w:val="22"/>
                <w:rtl w:val="0"/>
              </w:rPr>
              <w:t xml:space="preserve">Puschkinzimmer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(Thema: Elternarbeit, Elternrechte).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3" w:right="0" w:hanging="288"/>
              <w:contextualSpacing w:val="0"/>
              <w:jc w:val="left"/>
              <w:rPr>
                <w:smallCaps w:val="0"/>
                <w:strike w:val="0"/>
                <w:u w:val="none"/>
                <w:shd w:fill="auto" w:val="clear"/>
                <w:vertAlign w:val="baseline"/>
              </w:rPr>
            </w:pPr>
            <w:r w:rsidDel="00000000" w:rsidR="00000000" w:rsidRPr="00000000">
              <w:rPr>
                <w:rFonts w:ascii="Calibri" w:cs="Calibri" w:eastAsia="Calibri" w:hAnsi="Calibri"/>
                <w:sz w:val="22"/>
                <w:szCs w:val="22"/>
                <w:rtl w:val="0"/>
              </w:rPr>
              <w:t xml:space="preserve">Die </w:t>
            </w:r>
            <w:r w:rsidDel="00000000" w:rsidR="00000000" w:rsidRPr="00000000">
              <w:rPr>
                <w:rFonts w:ascii="Calibri" w:cs="Calibri" w:eastAsia="Calibri" w:hAnsi="Calibri"/>
                <w:b w:val="1"/>
                <w:sz w:val="22"/>
                <w:szCs w:val="22"/>
                <w:rtl w:val="0"/>
              </w:rPr>
              <w:t xml:space="preserve">Wahl des Vorstandes erfolgt am 16.01.2019 </w:t>
            </w:r>
            <w:r w:rsidDel="00000000" w:rsidR="00000000" w:rsidRPr="00000000">
              <w:rPr>
                <w:rFonts w:ascii="Calibri" w:cs="Calibri" w:eastAsia="Calibri" w:hAnsi="Calibri"/>
                <w:sz w:val="22"/>
                <w:szCs w:val="22"/>
                <w:rtl w:val="0"/>
              </w:rPr>
              <w:t xml:space="preserve"> im Rathaus Neukölln, Zi. A 105.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43" w:right="0" w:hanging="288"/>
              <w:contextualSpacing w:val="0"/>
              <w:jc w:val="left"/>
              <w:rPr>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Kontakt:</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beak.neukölln@gmail.com</w:t>
              </w:r>
            </w:hyperlink>
            <w:r w:rsidDel="00000000" w:rsidR="00000000" w:rsidRPr="00000000">
              <w:rPr>
                <w:rFonts w:ascii="Calibri" w:cs="Calibri" w:eastAsia="Calibri" w:hAnsi="Calibri"/>
                <w:b w:val="1"/>
                <w:sz w:val="22"/>
                <w:szCs w:val="22"/>
                <w:rtl w:val="0"/>
              </w:rPr>
              <w:t xml:space="preserve"> Webseite: </w:t>
            </w:r>
            <w:hyperlink r:id="rId13">
              <w:r w:rsidDel="00000000" w:rsidR="00000000" w:rsidRPr="00000000">
                <w:rPr>
                  <w:rFonts w:ascii="Calibri" w:cs="Calibri" w:eastAsia="Calibri" w:hAnsi="Calibri"/>
                  <w:color w:val="1155cc"/>
                  <w:sz w:val="22"/>
                  <w:szCs w:val="22"/>
                  <w:u w:val="single"/>
                  <w:rtl w:val="0"/>
                </w:rPr>
                <w:t xml:space="preserve">https://tinyurl.com/y9p73wpm</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46">
      <w:pPr>
        <w:contextualSpacing w:val="0"/>
        <w:rPr/>
      </w:pPr>
      <w:r w:rsidDel="00000000" w:rsidR="00000000" w:rsidRPr="00000000">
        <w:rPr>
          <w:rtl w:val="0"/>
        </w:rPr>
      </w:r>
    </w:p>
    <w:sectPr>
      <w:headerReference r:id="rId14" w:type="default"/>
      <w:pgSz w:h="16839" w:w="11907"/>
      <w:pgMar w:bottom="426" w:top="567" w:left="1276" w:right="127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 w:hanging="288"/>
      </w:pPr>
      <w:rPr>
        <w:rFonts w:ascii="Noto Sans Symbols" w:cs="Noto Sans Symbols" w:eastAsia="Noto Sans Symbols" w:hAnsi="Noto Sans Symbols"/>
        <w:b w:val="1"/>
        <w:i w:val="0"/>
        <w:color w:val="808080"/>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before="200" w:lineRule="auto"/>
      <w:ind w:left="450"/>
    </w:pPr>
    <w:rPr>
      <w:b w:val="1"/>
      <w:smallCaps w:val="1"/>
      <w:sz w:val="28"/>
      <w:szCs w:val="28"/>
    </w:rPr>
  </w:style>
  <w:style w:type="paragraph" w:styleId="Heading2">
    <w:name w:val="heading 2"/>
    <w:basedOn w:val="Normal"/>
    <w:next w:val="Normal"/>
    <w:pPr>
      <w:tabs>
        <w:tab w:val="left" w:pos="7185"/>
      </w:tabs>
    </w:pPr>
    <w:rPr>
      <w:b w:val="1"/>
      <w:smallCaps w:val="1"/>
      <w:color w:val="000000"/>
      <w:sz w:val="18"/>
      <w:szCs w:val="18"/>
    </w:rPr>
  </w:style>
  <w:style w:type="paragraph" w:styleId="Heading3">
    <w:name w:val="heading 3"/>
    <w:basedOn w:val="Normal"/>
    <w:next w:val="Normal"/>
    <w:pPr>
      <w:spacing w:after="200" w:lineRule="auto"/>
      <w:ind w:left="450"/>
    </w:pPr>
    <w:rPr>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erlin.de/sen/jugend/familie-und-kinder/kindertagesbetreuung/mitbestimmung-von-eltern/" TargetMode="External"/><Relationship Id="rId10" Type="http://schemas.openxmlformats.org/officeDocument/2006/relationships/hyperlink" Target="http://www.leak-berlin.de/elternrechte/" TargetMode="External"/><Relationship Id="rId13" Type="http://schemas.openxmlformats.org/officeDocument/2006/relationships/hyperlink" Target="https://tinyurl.com/y9p73wpm"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ak-berlin.de/elternrecht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