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267" w:rsidRDefault="00801267" w:rsidP="00801267">
      <w:pPr>
        <w:pStyle w:val="berschrift1"/>
        <w:jc w:val="center"/>
        <w:rPr>
          <w:b/>
        </w:rPr>
      </w:pPr>
      <w:r w:rsidRPr="006D3B44">
        <w:rPr>
          <w:b/>
        </w:rPr>
        <w:t>Jahresbericht 2020 der Arbeitsgruppe Wohnen</w:t>
      </w:r>
    </w:p>
    <w:p w:rsidR="00801267" w:rsidRPr="006D3B44" w:rsidRDefault="00801267" w:rsidP="00801267"/>
    <w:p w:rsidR="00801267" w:rsidRDefault="00801267" w:rsidP="00801267">
      <w:pPr>
        <w:rPr>
          <w:rFonts w:cs="Tahoma"/>
        </w:rPr>
      </w:pPr>
      <w:r>
        <w:rPr>
          <w:rFonts w:cs="Tahoma"/>
        </w:rPr>
        <w:t xml:space="preserve">Die Arbeitsgruppe Wohnen konzentrierte sich 2020 auf drei Arbeitsaufgaben </w:t>
      </w:r>
    </w:p>
    <w:p w:rsidR="00801267" w:rsidRDefault="00801267" w:rsidP="00801267">
      <w:pPr>
        <w:rPr>
          <w:rFonts w:cs="Tahoma"/>
        </w:rPr>
      </w:pPr>
    </w:p>
    <w:p w:rsidR="00801267" w:rsidRDefault="00801267" w:rsidP="00801267">
      <w:pPr>
        <w:rPr>
          <w:rFonts w:cs="Tahoma"/>
        </w:rPr>
      </w:pPr>
      <w:r>
        <w:rPr>
          <w:rFonts w:cs="Tahoma"/>
        </w:rPr>
        <w:t xml:space="preserve">- </w:t>
      </w:r>
      <w:r>
        <w:rPr>
          <w:rFonts w:cs="Tahoma"/>
        </w:rPr>
        <w:tab/>
        <w:t>Beitrag zur Präsentation auf dem Bundesseniorenkongress</w:t>
      </w:r>
    </w:p>
    <w:p w:rsidR="00801267" w:rsidRDefault="00801267" w:rsidP="00801267">
      <w:pPr>
        <w:ind w:firstLine="708"/>
        <w:rPr>
          <w:rFonts w:cs="Tahoma"/>
        </w:rPr>
      </w:pPr>
      <w:r>
        <w:rPr>
          <w:rFonts w:cs="Tahoma"/>
        </w:rPr>
        <w:t>mit Forderungen zum Thema Wohnen für ältere Menschen</w:t>
      </w:r>
    </w:p>
    <w:p w:rsidR="00801267" w:rsidRDefault="00801267" w:rsidP="00801267">
      <w:pPr>
        <w:ind w:firstLine="708"/>
        <w:rPr>
          <w:rFonts w:cs="Tahoma"/>
        </w:rPr>
      </w:pPr>
    </w:p>
    <w:p w:rsidR="00801267" w:rsidRDefault="00801267" w:rsidP="00801267">
      <w:pPr>
        <w:pStyle w:val="berschrift2"/>
        <w:ind w:firstLine="0"/>
        <w:rPr>
          <w:sz w:val="24"/>
        </w:rPr>
      </w:pPr>
      <w:r>
        <w:rPr>
          <w:sz w:val="24"/>
        </w:rPr>
        <w:t>-</w:t>
      </w:r>
      <w:r>
        <w:rPr>
          <w:sz w:val="24"/>
        </w:rPr>
        <w:tab/>
        <w:t>Mietendeckel</w:t>
      </w:r>
    </w:p>
    <w:p w:rsidR="00801267" w:rsidRDefault="00801267" w:rsidP="00801267"/>
    <w:p w:rsidR="00801267" w:rsidRDefault="00801267" w:rsidP="00801267">
      <w:r>
        <w:t>-</w:t>
      </w:r>
      <w:r>
        <w:tab/>
        <w:t>Wohnungstausch bei den landeseigenen Wohnungsunternehmen.</w:t>
      </w:r>
    </w:p>
    <w:p w:rsidR="00801267" w:rsidRDefault="00801267" w:rsidP="00801267"/>
    <w:p w:rsidR="00801267" w:rsidRDefault="00801267" w:rsidP="00801267">
      <w:r>
        <w:t xml:space="preserve">Im Februar 2020 erfolgte der Startschuss für die Erarbeitung einer Präsentation der SVM zum Thema „Wohnen im Alter" für den Bundesseniorenkongress am 1./2.10.2020 in Berlin. Das Pandemiegeschehen und die Ideen der Kongressveranstalter veränderten mehrfach die Umsetzung unserer Vorschläge. </w:t>
      </w:r>
    </w:p>
    <w:p w:rsidR="00801267" w:rsidRDefault="00801267" w:rsidP="00801267">
      <w:r>
        <w:t>Unter der Losung</w:t>
      </w:r>
    </w:p>
    <w:p w:rsidR="00801267" w:rsidRDefault="00801267" w:rsidP="00801267">
      <w:pPr>
        <w:jc w:val="center"/>
      </w:pPr>
      <w:r>
        <w:t>„Mitte – Wohnen im Bezirk der Gegensätze und der Vielfalt:</w:t>
      </w:r>
    </w:p>
    <w:p w:rsidR="00801267" w:rsidRDefault="00801267" w:rsidP="00801267">
      <w:pPr>
        <w:jc w:val="center"/>
      </w:pPr>
      <w:r>
        <w:t>Im Kiez zu Hause sein oder im Penthouse residieren“</w:t>
      </w:r>
    </w:p>
    <w:p w:rsidR="00801267" w:rsidRDefault="00801267" w:rsidP="00801267">
      <w:r>
        <w:t>wurden die Forderungen für ein selbstbestimmtes Leben und Wohnen im Alter präsentiert. Leider war die Resonanz beschränkt, denn der Kongress fand in sehr kleinem Rahmen statt. Die Forderungen zum Thema Wohnen sind auf der Web-Seite der SVM veröffentlicht.</w:t>
      </w:r>
    </w:p>
    <w:p w:rsidR="00A46D3D" w:rsidRDefault="00A46D3D" w:rsidP="00801267"/>
    <w:p w:rsidR="00801267" w:rsidRDefault="00A46D3D" w:rsidP="00801267">
      <w:r>
        <w:t>Zum Thema „Wohnen im Alter“ gab es ein Interview mit Charlotte Hahn im RBB.</w:t>
      </w:r>
    </w:p>
    <w:p w:rsidR="00A46D3D" w:rsidRDefault="00A46D3D" w:rsidP="00801267"/>
    <w:p w:rsidR="00801267" w:rsidRDefault="00801267" w:rsidP="00801267">
      <w:r>
        <w:t>Aufmerksam wurde in den Sitzungen der AG seit 2019 die Entwicklung bei der Umsetzung des „Gesetz zur Neuregelung gesetzlicher Vorschriften zur Mietenbegrenzung" („Berliner Mietendeckel“) verfolgt und Argumente für die persönlichen Sprechstunden ausgetauscht.</w:t>
      </w:r>
    </w:p>
    <w:p w:rsidR="00801267" w:rsidRDefault="00801267" w:rsidP="00801267">
      <w:r>
        <w:t xml:space="preserve">Nach einer gemeinsamen Sitzung mit Frau Riebe vom Berliner Mieterverein wurden Hinweise zur Umsetzung des </w:t>
      </w:r>
      <w:r w:rsidR="00A46D3D">
        <w:t>Gesetzes</w:t>
      </w:r>
      <w:r>
        <w:t xml:space="preserve"> für die Mieter und Mieterinnen erarbeitet und auf der Seite der SVM im Internet veröffentlicht.</w:t>
      </w:r>
    </w:p>
    <w:p w:rsidR="00801267" w:rsidRDefault="00801267" w:rsidP="00801267"/>
    <w:p w:rsidR="00801267" w:rsidRDefault="00801267" w:rsidP="00801267">
      <w:r>
        <w:t>Das Thema „Wohnungstausch" über die Internetplattformen der landeseigenen Wohnungsunternehmen spielte ebenfalls eine große Rolle.</w:t>
      </w:r>
    </w:p>
    <w:p w:rsidR="00801267" w:rsidRDefault="00801267" w:rsidP="00801267">
      <w:r>
        <w:t xml:space="preserve">Da die persönliche Beratung und Ansprache von interessierten Menschen sowie die Unterstützung älterer und behinderter Menschen nur unzureichend bei den Wohnungsunternehmen entwickelt ist, wurde zum Jahresende in einem Schreiben an die Wohnungsunternehmen um Information </w:t>
      </w:r>
      <w:bookmarkStart w:id="0" w:name="_GoBack"/>
      <w:bookmarkEnd w:id="0"/>
      <w:r>
        <w:t xml:space="preserve">über die Ergebnisse dieser </w:t>
      </w:r>
      <w:proofErr w:type="spellStart"/>
      <w:r>
        <w:t>Initative</w:t>
      </w:r>
      <w:proofErr w:type="spellEnd"/>
      <w:r>
        <w:t xml:space="preserve"> gebeten.</w:t>
      </w:r>
    </w:p>
    <w:p w:rsidR="00801267" w:rsidRDefault="00801267" w:rsidP="00801267"/>
    <w:p w:rsidR="00801267" w:rsidRDefault="00A46D3D" w:rsidP="00801267">
      <w:r>
        <w:t>Trotz pandemiebeding</w:t>
      </w:r>
      <w:r w:rsidR="00801267">
        <w:t>ter Einschränkungen traf sich die AG zu neun Präsenz-</w:t>
      </w:r>
      <w:r>
        <w:t>Sitzungen</w:t>
      </w:r>
      <w:r w:rsidR="00801267">
        <w:t>.</w:t>
      </w:r>
    </w:p>
    <w:p w:rsidR="00801267" w:rsidRDefault="00801267" w:rsidP="00801267">
      <w:r>
        <w:t xml:space="preserve">Zur Arbeitsgruppe gehören Reinhard </w:t>
      </w:r>
      <w:proofErr w:type="spellStart"/>
      <w:r>
        <w:t>Rebhahn</w:t>
      </w:r>
      <w:proofErr w:type="spellEnd"/>
      <w:r>
        <w:t xml:space="preserve">, Elisabeth Graff, Dr. </w:t>
      </w:r>
      <w:proofErr w:type="spellStart"/>
      <w:r>
        <w:t>Urda</w:t>
      </w:r>
      <w:proofErr w:type="spellEnd"/>
      <w:r>
        <w:t xml:space="preserve"> </w:t>
      </w:r>
      <w:proofErr w:type="spellStart"/>
      <w:r>
        <w:t>Jochheim</w:t>
      </w:r>
      <w:proofErr w:type="spellEnd"/>
      <w:r>
        <w:t xml:space="preserve">, Ursel Wenzel und Charlotte Hahn. Bis zu seinem Tod im Sommer war Karl von </w:t>
      </w:r>
      <w:proofErr w:type="spellStart"/>
      <w:r>
        <w:t>Freyhold</w:t>
      </w:r>
      <w:proofErr w:type="spellEnd"/>
      <w:r>
        <w:t xml:space="preserve"> aktives Mitglied der AG.</w:t>
      </w:r>
    </w:p>
    <w:p w:rsidR="00801267" w:rsidRDefault="00801267" w:rsidP="00801267"/>
    <w:p w:rsidR="002B0709" w:rsidRDefault="00801267">
      <w:r>
        <w:t>Charlotte Hahn</w:t>
      </w:r>
    </w:p>
    <w:sectPr w:rsidR="002B0709" w:rsidSect="005665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67"/>
    <w:rsid w:val="002B0709"/>
    <w:rsid w:val="005665E4"/>
    <w:rsid w:val="006B3689"/>
    <w:rsid w:val="00801267"/>
    <w:rsid w:val="00A46D3D"/>
    <w:rsid w:val="00F87D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088B"/>
  <w15:docId w15:val="{DBC70E10-F269-445F-8626-35E1D894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267"/>
    <w:pPr>
      <w:spacing w:after="0" w:line="240" w:lineRule="auto"/>
    </w:pPr>
    <w:rPr>
      <w:rFonts w:ascii="Tahoma" w:eastAsia="Times New Roman" w:hAnsi="Tahoma" w:cs="Times New Roman"/>
      <w:sz w:val="24"/>
      <w:szCs w:val="24"/>
      <w:lang w:eastAsia="de-DE"/>
    </w:rPr>
  </w:style>
  <w:style w:type="paragraph" w:styleId="berschrift1">
    <w:name w:val="heading 1"/>
    <w:basedOn w:val="Standard"/>
    <w:next w:val="Standard"/>
    <w:link w:val="berschrift1Zchn"/>
    <w:qFormat/>
    <w:rsid w:val="00801267"/>
    <w:pPr>
      <w:keepNext/>
      <w:outlineLvl w:val="0"/>
    </w:pPr>
    <w:rPr>
      <w:rFonts w:cs="Tahoma"/>
      <w:sz w:val="28"/>
    </w:rPr>
  </w:style>
  <w:style w:type="paragraph" w:styleId="berschrift2">
    <w:name w:val="heading 2"/>
    <w:basedOn w:val="Standard"/>
    <w:next w:val="Standard"/>
    <w:link w:val="berschrift2Zchn"/>
    <w:qFormat/>
    <w:rsid w:val="00801267"/>
    <w:pPr>
      <w:keepNext/>
      <w:ind w:firstLine="708"/>
      <w:outlineLvl w:val="1"/>
    </w:pPr>
    <w:rPr>
      <w:rFonts w:cs="Tahom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01267"/>
    <w:rPr>
      <w:rFonts w:ascii="Tahoma" w:eastAsia="Times New Roman" w:hAnsi="Tahoma" w:cs="Tahoma"/>
      <w:sz w:val="28"/>
      <w:szCs w:val="24"/>
      <w:lang w:eastAsia="de-DE"/>
    </w:rPr>
  </w:style>
  <w:style w:type="character" w:customStyle="1" w:styleId="berschrift2Zchn">
    <w:name w:val="Überschrift 2 Zchn"/>
    <w:basedOn w:val="Absatz-Standardschriftart"/>
    <w:link w:val="berschrift2"/>
    <w:rsid w:val="00801267"/>
    <w:rPr>
      <w:rFonts w:ascii="Tahoma" w:eastAsia="Times New Roman" w:hAnsi="Tahoma" w:cs="Tahoma"/>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1960</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Ursel Wenzel</dc:creator>
  <cp:lastModifiedBy>Lakovic, Nenad</cp:lastModifiedBy>
  <cp:revision>3</cp:revision>
  <dcterms:created xsi:type="dcterms:W3CDTF">2021-03-19T05:10:00Z</dcterms:created>
  <dcterms:modified xsi:type="dcterms:W3CDTF">2021-03-19T05:10:00Z</dcterms:modified>
</cp:coreProperties>
</file>