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32C80A" w14:textId="55467413" w:rsidR="000D5D93" w:rsidRDefault="003914AC">
      <w:pPr>
        <w:rPr>
          <w:rFonts w:ascii="Times" w:hAnsi="Times" w:cs="Times"/>
          <w:color w:val="000000"/>
          <w:lang w:val="en-US"/>
        </w:rPr>
      </w:pPr>
      <w:r>
        <w:rPr>
          <w:noProof/>
        </w:rPr>
        <w:drawing>
          <wp:anchor distT="0" distB="0" distL="114300" distR="114300" simplePos="0" relativeHeight="251659264" behindDoc="1" locked="0" layoutInCell="0" allowOverlap="1" wp14:anchorId="7C9AA993" wp14:editId="051F8B8C">
            <wp:simplePos x="0" y="0"/>
            <wp:positionH relativeFrom="margin">
              <wp:posOffset>-1143000</wp:posOffset>
            </wp:positionH>
            <wp:positionV relativeFrom="margin">
              <wp:posOffset>-914400</wp:posOffset>
            </wp:positionV>
            <wp:extent cx="7556500" cy="10693400"/>
            <wp:effectExtent l="0" t="0" r="0" b="0"/>
            <wp:wrapNone/>
            <wp:docPr id="55" name="WordPictureWatermark27224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WordPictureWatermark272241032"/>
                    <pic:cNvPicPr>
                      <a:picLocks/>
                    </pic:cNvPicPr>
                  </pic:nvPicPr>
                  <pic:blipFill>
                    <a:blip r:embed="rId7"/>
                    <a:stretch>
                      <a:fillRect/>
                    </a:stretch>
                  </pic:blipFill>
                  <pic:spPr bwMode="auto">
                    <a:xfrm>
                      <a:off x="0" y="0"/>
                      <a:ext cx="7556500" cy="1069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F3D8E9" w14:textId="14213B77" w:rsidR="000D5D93" w:rsidRDefault="000D5D93" w:rsidP="00851CA4">
      <w:pPr>
        <w:widowControl w:val="0"/>
        <w:autoSpaceDE w:val="0"/>
        <w:autoSpaceDN w:val="0"/>
        <w:adjustRightInd w:val="0"/>
        <w:spacing w:line="280" w:lineRule="atLeast"/>
        <w:rPr>
          <w:rFonts w:ascii="Times" w:hAnsi="Times" w:cs="Times"/>
          <w:color w:val="000000"/>
          <w:lang w:val="en-US"/>
        </w:rPr>
      </w:pPr>
    </w:p>
    <w:p w14:paraId="674A42ED" w14:textId="327BDFD3" w:rsidR="000D5D93" w:rsidRDefault="000D5D93">
      <w:pPr>
        <w:rPr>
          <w:rFonts w:ascii="Times" w:hAnsi="Times" w:cs="Times"/>
          <w:color w:val="000000"/>
          <w:lang w:val="en-US"/>
        </w:rPr>
      </w:pPr>
      <w:r>
        <w:rPr>
          <w:rFonts w:ascii="Times" w:hAnsi="Times" w:cs="Times"/>
          <w:color w:val="000000"/>
          <w:lang w:val="en-US"/>
        </w:rPr>
        <w:br w:type="page"/>
      </w:r>
    </w:p>
    <w:p w14:paraId="1D016175" w14:textId="77777777" w:rsidR="007579D4" w:rsidRDefault="007579D4" w:rsidP="007579D4">
      <w:pPr>
        <w:pStyle w:val="KeinAbsatzformat"/>
        <w:suppressAutoHyphens/>
        <w:jc w:val="center"/>
        <w:rPr>
          <w:rFonts w:ascii="Source Sans Pro" w:hAnsi="Source Sans Pro" w:cs="BMFChange"/>
          <w:color w:val="E29000"/>
          <w:sz w:val="22"/>
          <w:szCs w:val="22"/>
        </w:rPr>
      </w:pPr>
    </w:p>
    <w:p w14:paraId="59048711" w14:textId="77777777" w:rsidR="007579D4" w:rsidRDefault="007579D4" w:rsidP="007579D4">
      <w:pPr>
        <w:pStyle w:val="KeinAbsatzformat"/>
        <w:suppressAutoHyphens/>
        <w:spacing w:line="276" w:lineRule="auto"/>
        <w:jc w:val="center"/>
        <w:rPr>
          <w:rFonts w:ascii="Source Sans Pro" w:hAnsi="Source Sans Pro" w:cs="BMFChange"/>
          <w:color w:val="E29000"/>
          <w:sz w:val="22"/>
          <w:szCs w:val="22"/>
        </w:rPr>
      </w:pPr>
    </w:p>
    <w:p w14:paraId="2DA39C65" w14:textId="3396176B" w:rsidR="007579D4" w:rsidRPr="007579D4" w:rsidRDefault="00972E22" w:rsidP="007579D4">
      <w:pPr>
        <w:pStyle w:val="KeinAbsatzformat"/>
        <w:suppressAutoHyphens/>
        <w:spacing w:line="276" w:lineRule="auto"/>
        <w:jc w:val="center"/>
        <w:rPr>
          <w:rFonts w:ascii="Source Sans Pro" w:hAnsi="Source Sans Pro" w:cs="BMFChange"/>
          <w:color w:val="E29000"/>
          <w:sz w:val="20"/>
          <w:szCs w:val="20"/>
        </w:rPr>
      </w:pPr>
      <w:r>
        <w:rPr>
          <w:rFonts w:ascii="Source Sans Pro" w:hAnsi="Source Sans Pro" w:cs="BMFChange"/>
          <w:color w:val="E29000"/>
          <w:sz w:val="20"/>
          <w:szCs w:val="20"/>
        </w:rPr>
        <w:t>Isabelle Herz</w:t>
      </w:r>
    </w:p>
    <w:p w14:paraId="78B3969F" w14:textId="77777777" w:rsidR="007579D4" w:rsidRPr="007E3AB8" w:rsidRDefault="007579D4" w:rsidP="007579D4">
      <w:pPr>
        <w:jc w:val="center"/>
        <w:rPr>
          <w:rFonts w:ascii="Source Sans Pro" w:hAnsi="Source Sans Pro" w:cs="Courier"/>
          <w:b/>
          <w:color w:val="0A2546"/>
          <w:sz w:val="20"/>
          <w:szCs w:val="20"/>
        </w:rPr>
      </w:pPr>
    </w:p>
    <w:p w14:paraId="1CA639FD" w14:textId="77777777" w:rsidR="007579D4" w:rsidRPr="007E3AB8" w:rsidRDefault="007579D4" w:rsidP="007579D4">
      <w:pPr>
        <w:jc w:val="center"/>
        <w:rPr>
          <w:rFonts w:ascii="Source Sans Pro" w:hAnsi="Source Sans Pro" w:cs="Courier"/>
          <w:b/>
          <w:color w:val="0A2546"/>
          <w:sz w:val="20"/>
          <w:szCs w:val="20"/>
        </w:rPr>
      </w:pPr>
    </w:p>
    <w:p w14:paraId="300B6BDD" w14:textId="77777777" w:rsidR="007579D4" w:rsidRPr="007E3AB8" w:rsidRDefault="007579D4" w:rsidP="007579D4">
      <w:pPr>
        <w:jc w:val="center"/>
        <w:rPr>
          <w:rFonts w:ascii="Source Sans Pro" w:hAnsi="Source Sans Pro" w:cs="Courier"/>
          <w:b/>
          <w:color w:val="0A2546"/>
          <w:sz w:val="20"/>
          <w:szCs w:val="20"/>
        </w:rPr>
      </w:pPr>
    </w:p>
    <w:p w14:paraId="4135C5AB" w14:textId="77777777" w:rsidR="007579D4" w:rsidRPr="007E3AB8" w:rsidRDefault="007579D4" w:rsidP="007579D4">
      <w:pPr>
        <w:jc w:val="center"/>
        <w:rPr>
          <w:rFonts w:ascii="Source Sans Pro" w:hAnsi="Source Sans Pro" w:cs="Courier"/>
          <w:b/>
          <w:color w:val="0A2546"/>
          <w:sz w:val="20"/>
          <w:szCs w:val="20"/>
        </w:rPr>
      </w:pPr>
    </w:p>
    <w:p w14:paraId="46ECF66E" w14:textId="77777777" w:rsidR="007579D4" w:rsidRPr="007E3AB8" w:rsidRDefault="007579D4" w:rsidP="007579D4">
      <w:pPr>
        <w:jc w:val="center"/>
        <w:rPr>
          <w:rFonts w:ascii="Source Sans Pro" w:hAnsi="Source Sans Pro" w:cs="Courier"/>
          <w:b/>
          <w:color w:val="0A2546"/>
          <w:sz w:val="20"/>
          <w:szCs w:val="20"/>
        </w:rPr>
      </w:pPr>
    </w:p>
    <w:p w14:paraId="0BB6B47A" w14:textId="77777777" w:rsidR="007579D4" w:rsidRPr="007E3AB8" w:rsidRDefault="007579D4" w:rsidP="007579D4">
      <w:pPr>
        <w:jc w:val="center"/>
        <w:rPr>
          <w:rFonts w:ascii="Source Sans Pro" w:hAnsi="Source Sans Pro" w:cs="Courier"/>
          <w:b/>
          <w:color w:val="0A2546"/>
          <w:sz w:val="20"/>
          <w:szCs w:val="20"/>
        </w:rPr>
      </w:pPr>
    </w:p>
    <w:p w14:paraId="7B366FFA" w14:textId="77777777" w:rsidR="007579D4" w:rsidRPr="007E3AB8" w:rsidRDefault="007579D4" w:rsidP="007579D4">
      <w:pPr>
        <w:jc w:val="center"/>
        <w:rPr>
          <w:rFonts w:ascii="Source Sans Pro" w:hAnsi="Source Sans Pro" w:cs="Courier"/>
          <w:b/>
          <w:color w:val="0A2546"/>
          <w:sz w:val="20"/>
          <w:szCs w:val="20"/>
        </w:rPr>
      </w:pPr>
    </w:p>
    <w:p w14:paraId="7272CAD8" w14:textId="77777777" w:rsidR="007579D4" w:rsidRPr="007E3AB8" w:rsidRDefault="007579D4" w:rsidP="007579D4">
      <w:pPr>
        <w:jc w:val="center"/>
        <w:rPr>
          <w:rFonts w:ascii="Source Sans Pro" w:hAnsi="Source Sans Pro" w:cs="Courier"/>
          <w:b/>
          <w:color w:val="0A2546"/>
          <w:sz w:val="20"/>
          <w:szCs w:val="20"/>
        </w:rPr>
      </w:pPr>
      <w:r w:rsidRPr="007E3AB8">
        <w:rPr>
          <w:rFonts w:ascii="Source Sans Pro" w:hAnsi="Source Sans Pro" w:cs="BMFChange"/>
          <w:noProof/>
          <w:color w:val="0A2546"/>
          <w:sz w:val="22"/>
          <w:szCs w:val="22"/>
        </w:rPr>
        <w:drawing>
          <wp:inline distT="0" distB="0" distL="0" distR="0" wp14:anchorId="3B865CDB" wp14:editId="658B6FD1">
            <wp:extent cx="4021200" cy="3025853"/>
            <wp:effectExtent l="0" t="0" r="508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8"/>
                    <a:stretch>
                      <a:fillRect/>
                    </a:stretch>
                  </pic:blipFill>
                  <pic:spPr>
                    <a:xfrm>
                      <a:off x="0" y="0"/>
                      <a:ext cx="4021200" cy="3025853"/>
                    </a:xfrm>
                    <a:prstGeom prst="rect">
                      <a:avLst/>
                    </a:prstGeom>
                  </pic:spPr>
                </pic:pic>
              </a:graphicData>
            </a:graphic>
          </wp:inline>
        </w:drawing>
      </w:r>
    </w:p>
    <w:p w14:paraId="38DCB894" w14:textId="77777777" w:rsidR="007579D4" w:rsidRDefault="007579D4" w:rsidP="007579D4">
      <w:pPr>
        <w:rPr>
          <w:rFonts w:ascii="Source Sans Pro" w:hAnsi="Source Sans Pro" w:cs="Courier"/>
          <w:b/>
          <w:color w:val="0A2546"/>
          <w:sz w:val="20"/>
          <w:szCs w:val="20"/>
        </w:rPr>
      </w:pPr>
    </w:p>
    <w:p w14:paraId="06A1E634" w14:textId="77777777" w:rsidR="007579D4" w:rsidRDefault="007579D4" w:rsidP="007579D4">
      <w:pPr>
        <w:rPr>
          <w:rFonts w:ascii="Source Sans Pro" w:hAnsi="Source Sans Pro" w:cs="Courier"/>
          <w:b/>
          <w:color w:val="0A2546"/>
          <w:sz w:val="20"/>
          <w:szCs w:val="20"/>
        </w:rPr>
      </w:pPr>
    </w:p>
    <w:p w14:paraId="0C09039A" w14:textId="77777777" w:rsidR="007579D4" w:rsidRDefault="007579D4" w:rsidP="007579D4">
      <w:pPr>
        <w:rPr>
          <w:rFonts w:ascii="Source Sans Pro" w:hAnsi="Source Sans Pro" w:cs="Courier"/>
          <w:b/>
          <w:color w:val="0A2546"/>
          <w:sz w:val="20"/>
          <w:szCs w:val="20"/>
        </w:rPr>
      </w:pPr>
    </w:p>
    <w:p w14:paraId="471BCB5B" w14:textId="77777777" w:rsidR="007579D4" w:rsidRDefault="007579D4" w:rsidP="007579D4">
      <w:pPr>
        <w:rPr>
          <w:rFonts w:ascii="Source Sans Pro" w:hAnsi="Source Sans Pro" w:cs="Courier"/>
          <w:b/>
          <w:color w:val="0A2546"/>
          <w:sz w:val="20"/>
          <w:szCs w:val="20"/>
        </w:rPr>
      </w:pPr>
    </w:p>
    <w:p w14:paraId="10552B1E" w14:textId="77777777" w:rsidR="007579D4" w:rsidRDefault="007579D4" w:rsidP="007579D4">
      <w:pPr>
        <w:rPr>
          <w:rFonts w:ascii="Source Sans Pro" w:hAnsi="Source Sans Pro" w:cs="Courier"/>
          <w:b/>
          <w:color w:val="0A2546"/>
          <w:sz w:val="20"/>
          <w:szCs w:val="20"/>
        </w:rPr>
      </w:pPr>
    </w:p>
    <w:p w14:paraId="2E63D532" w14:textId="77777777" w:rsidR="007579D4" w:rsidRDefault="007579D4" w:rsidP="007579D4">
      <w:pPr>
        <w:rPr>
          <w:rFonts w:ascii="Source Sans Pro" w:hAnsi="Source Sans Pro" w:cs="Courier"/>
          <w:b/>
          <w:color w:val="0A2546"/>
          <w:sz w:val="20"/>
          <w:szCs w:val="20"/>
        </w:rPr>
      </w:pPr>
    </w:p>
    <w:p w14:paraId="46F6BAF3" w14:textId="77777777" w:rsidR="007579D4" w:rsidRDefault="007579D4" w:rsidP="007579D4">
      <w:pPr>
        <w:rPr>
          <w:rFonts w:ascii="Source Sans Pro" w:hAnsi="Source Sans Pro" w:cs="Courier"/>
          <w:b/>
          <w:color w:val="0A2546"/>
          <w:sz w:val="20"/>
          <w:szCs w:val="20"/>
        </w:rPr>
      </w:pPr>
    </w:p>
    <w:p w14:paraId="026EE9AD" w14:textId="77777777" w:rsidR="007579D4" w:rsidRDefault="007579D4" w:rsidP="007579D4">
      <w:pPr>
        <w:rPr>
          <w:rFonts w:ascii="Source Sans Pro" w:hAnsi="Source Sans Pro" w:cs="Courier"/>
          <w:b/>
          <w:color w:val="0A2546"/>
          <w:sz w:val="20"/>
          <w:szCs w:val="20"/>
        </w:rPr>
      </w:pPr>
    </w:p>
    <w:p w14:paraId="74074CD0" w14:textId="77777777" w:rsidR="007579D4" w:rsidRDefault="007579D4" w:rsidP="007579D4">
      <w:pPr>
        <w:rPr>
          <w:rFonts w:ascii="Source Sans Pro" w:hAnsi="Source Sans Pro" w:cs="Courier"/>
          <w:b/>
          <w:color w:val="0A2546"/>
          <w:sz w:val="20"/>
          <w:szCs w:val="20"/>
        </w:rPr>
      </w:pPr>
    </w:p>
    <w:p w14:paraId="571AC5E5" w14:textId="52AF125F" w:rsidR="007579D4" w:rsidRPr="00FD0310" w:rsidRDefault="00945291" w:rsidP="007579D4">
      <w:pPr>
        <w:rPr>
          <w:rFonts w:ascii="Source Sans Pro" w:hAnsi="Source Sans Pro" w:cs="Courier"/>
          <w:b/>
          <w:color w:val="0A2546"/>
          <w:sz w:val="20"/>
          <w:szCs w:val="20"/>
          <w:lang w:val="en-US"/>
        </w:rPr>
      </w:pPr>
      <w:r w:rsidRPr="00FD0310">
        <w:rPr>
          <w:rFonts w:ascii="Source Sans Pro" w:hAnsi="Source Sans Pro" w:cs="Courier"/>
          <w:b/>
          <w:color w:val="0A2546"/>
          <w:sz w:val="20"/>
          <w:szCs w:val="20"/>
          <w:lang w:val="en-US"/>
        </w:rPr>
        <w:t xml:space="preserve"> </w:t>
      </w:r>
    </w:p>
    <w:p w14:paraId="3926B630" w14:textId="77777777" w:rsidR="007579D4" w:rsidRDefault="007579D4" w:rsidP="007579D4">
      <w:pPr>
        <w:rPr>
          <w:rFonts w:ascii="Source Sans Pro" w:hAnsi="Source Sans Pro" w:cs="Courier"/>
          <w:b/>
          <w:color w:val="0A2546"/>
          <w:sz w:val="20"/>
          <w:szCs w:val="20"/>
          <w:lang w:val="en-US"/>
        </w:rPr>
      </w:pPr>
    </w:p>
    <w:p w14:paraId="08189372" w14:textId="77777777" w:rsidR="007A3501" w:rsidRDefault="007A3501" w:rsidP="007579D4">
      <w:pPr>
        <w:rPr>
          <w:rFonts w:ascii="Source Sans Pro" w:hAnsi="Source Sans Pro" w:cs="Courier"/>
          <w:b/>
          <w:color w:val="0A2546"/>
          <w:sz w:val="20"/>
          <w:szCs w:val="20"/>
          <w:lang w:val="en-US"/>
        </w:rPr>
      </w:pPr>
    </w:p>
    <w:p w14:paraId="0AF3ACFD" w14:textId="77777777" w:rsidR="007A3501" w:rsidRDefault="007A3501" w:rsidP="007579D4">
      <w:pPr>
        <w:rPr>
          <w:rFonts w:ascii="Source Sans Pro" w:hAnsi="Source Sans Pro" w:cs="Courier"/>
          <w:b/>
          <w:color w:val="0A2546"/>
          <w:sz w:val="20"/>
          <w:szCs w:val="20"/>
          <w:lang w:val="en-US"/>
        </w:rPr>
      </w:pPr>
    </w:p>
    <w:p w14:paraId="55DDDCD2" w14:textId="77777777" w:rsidR="007A3501" w:rsidRPr="00FD0310" w:rsidRDefault="007A3501" w:rsidP="007579D4">
      <w:pPr>
        <w:rPr>
          <w:rFonts w:ascii="Source Sans Pro" w:hAnsi="Source Sans Pro" w:cs="Courier"/>
          <w:b/>
          <w:color w:val="0A2546"/>
          <w:sz w:val="20"/>
          <w:szCs w:val="20"/>
          <w:lang w:val="en-US"/>
        </w:rPr>
      </w:pPr>
    </w:p>
    <w:p w14:paraId="1D281AAB" w14:textId="77777777" w:rsidR="007579D4" w:rsidRDefault="007579D4" w:rsidP="007579D4">
      <w:pPr>
        <w:rPr>
          <w:rFonts w:ascii="Source Sans Pro" w:hAnsi="Source Sans Pro" w:cs="Courier"/>
          <w:b/>
          <w:color w:val="0A2546"/>
          <w:sz w:val="20"/>
          <w:szCs w:val="20"/>
          <w:lang w:val="en-US"/>
        </w:rPr>
      </w:pPr>
    </w:p>
    <w:p w14:paraId="3794FA53" w14:textId="77777777" w:rsidR="00972E22" w:rsidRPr="00FD0310" w:rsidRDefault="00972E22" w:rsidP="007579D4">
      <w:pPr>
        <w:rPr>
          <w:rFonts w:ascii="Source Sans Pro" w:hAnsi="Source Sans Pro" w:cs="Courier"/>
          <w:b/>
          <w:color w:val="0A2546"/>
          <w:sz w:val="20"/>
          <w:szCs w:val="20"/>
          <w:lang w:val="en-US"/>
        </w:rPr>
      </w:pPr>
    </w:p>
    <w:p w14:paraId="2693D3AF" w14:textId="77777777" w:rsidR="007579D4" w:rsidRPr="00FD0310" w:rsidRDefault="007579D4" w:rsidP="007579D4">
      <w:pPr>
        <w:rPr>
          <w:rFonts w:ascii="Source Sans Pro" w:hAnsi="Source Sans Pro" w:cs="Courier"/>
          <w:b/>
          <w:color w:val="0A2546"/>
          <w:sz w:val="20"/>
          <w:szCs w:val="20"/>
          <w:lang w:val="en-US"/>
        </w:rPr>
      </w:pPr>
    </w:p>
    <w:p w14:paraId="102CB7F2" w14:textId="77777777" w:rsidR="007579D4" w:rsidRPr="00FD0310" w:rsidRDefault="007579D4" w:rsidP="007579D4">
      <w:pPr>
        <w:rPr>
          <w:rFonts w:ascii="Source Sans Pro" w:hAnsi="Source Sans Pro" w:cs="Courier"/>
          <w:b/>
          <w:color w:val="0A2546"/>
          <w:sz w:val="20"/>
          <w:szCs w:val="20"/>
          <w:lang w:val="en-US"/>
        </w:rPr>
      </w:pPr>
    </w:p>
    <w:p w14:paraId="1E996A73" w14:textId="77777777" w:rsidR="007579D4" w:rsidRPr="00FD0310" w:rsidRDefault="007579D4" w:rsidP="007579D4">
      <w:pPr>
        <w:rPr>
          <w:rFonts w:ascii="Source Sans Pro" w:hAnsi="Source Sans Pro" w:cs="Courier"/>
          <w:b/>
          <w:color w:val="0A2546"/>
          <w:sz w:val="20"/>
          <w:szCs w:val="20"/>
          <w:lang w:val="en-US"/>
        </w:rPr>
      </w:pPr>
    </w:p>
    <w:p w14:paraId="7E9585B4" w14:textId="77777777" w:rsidR="007579D4" w:rsidRPr="00FD0310" w:rsidRDefault="007579D4" w:rsidP="007579D4">
      <w:pPr>
        <w:rPr>
          <w:rFonts w:ascii="Source Sans Pro" w:hAnsi="Source Sans Pro" w:cs="Courier"/>
          <w:b/>
          <w:color w:val="0A2546"/>
          <w:sz w:val="20"/>
          <w:szCs w:val="20"/>
          <w:lang w:val="en-US"/>
        </w:rPr>
      </w:pPr>
    </w:p>
    <w:p w14:paraId="493758FB" w14:textId="77777777" w:rsidR="007579D4" w:rsidRPr="00FD0310" w:rsidRDefault="007579D4" w:rsidP="007579D4">
      <w:pPr>
        <w:rPr>
          <w:rFonts w:ascii="Source Sans Pro" w:hAnsi="Source Sans Pro" w:cs="Courier"/>
          <w:b/>
          <w:color w:val="0A2546"/>
          <w:sz w:val="20"/>
          <w:szCs w:val="20"/>
          <w:lang w:val="en-US"/>
        </w:rPr>
      </w:pPr>
    </w:p>
    <w:p w14:paraId="6B5D6222" w14:textId="77777777" w:rsidR="007579D4" w:rsidRPr="00FD0310" w:rsidRDefault="007579D4" w:rsidP="007579D4">
      <w:pPr>
        <w:rPr>
          <w:rFonts w:ascii="Source Sans Pro" w:hAnsi="Source Sans Pro" w:cs="Courier"/>
          <w:b/>
          <w:color w:val="0A2546"/>
          <w:sz w:val="20"/>
          <w:szCs w:val="20"/>
          <w:lang w:val="en-US"/>
        </w:rPr>
      </w:pPr>
    </w:p>
    <w:p w14:paraId="788AA118" w14:textId="7B25834C" w:rsidR="007579D4" w:rsidRPr="00EF2E3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b/>
          <w:bCs/>
          <w:color w:val="002A5A"/>
          <w:sz w:val="20"/>
          <w:szCs w:val="20"/>
          <w:lang w:val="en-US"/>
        </w:rPr>
      </w:pPr>
      <w:r w:rsidRPr="00EF2E33">
        <w:rPr>
          <w:rFonts w:ascii="Source Sans Pro" w:hAnsi="Source Sans Pro" w:cs="BMFChange"/>
          <w:b/>
          <w:bCs/>
          <w:color w:val="002A5A"/>
          <w:sz w:val="20"/>
          <w:szCs w:val="20"/>
          <w:lang w:val="en-US"/>
        </w:rPr>
        <w:t xml:space="preserve">Open Educational Resources X-Hain, Band </w:t>
      </w:r>
      <w:r w:rsidR="00972E22">
        <w:rPr>
          <w:rFonts w:ascii="Source Sans Pro" w:hAnsi="Source Sans Pro" w:cs="BMFChange"/>
          <w:b/>
          <w:bCs/>
          <w:color w:val="002A5A"/>
          <w:sz w:val="20"/>
          <w:szCs w:val="20"/>
          <w:lang w:val="en-US"/>
        </w:rPr>
        <w:t>5</w:t>
      </w:r>
    </w:p>
    <w:p w14:paraId="7AE48DC4" w14:textId="011C39F1" w:rsidR="00EA3A6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r w:rsidRPr="00EF2E33">
        <w:rPr>
          <w:rFonts w:ascii="Source Sans Pro" w:hAnsi="Source Sans Pro" w:cs="BMFChange"/>
          <w:color w:val="002A5A"/>
          <w:sz w:val="20"/>
          <w:szCs w:val="20"/>
        </w:rPr>
        <w:t>Herausgegeben von der Gilberto-Bosques-Volkshochschule Friedrichshain-Kreuzberg</w:t>
      </w:r>
    </w:p>
    <w:p w14:paraId="2A6510F2" w14:textId="77777777" w:rsidR="007579D4" w:rsidRPr="007579D4"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p>
    <w:p w14:paraId="1DE29CA2" w14:textId="7FE21B12" w:rsidR="00C25FA9" w:rsidRPr="009008D1"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r w:rsidRPr="009008D1">
        <w:rPr>
          <w:rFonts w:ascii="Source Sans Pro" w:hAnsi="Source Sans Pro" w:cs="Source Sans Pro"/>
          <w:b/>
          <w:bCs/>
          <w:color w:val="002A5A"/>
          <w:sz w:val="28"/>
          <w:szCs w:val="28"/>
        </w:rPr>
        <w:lastRenderedPageBreak/>
        <w:t>VORWORT</w:t>
      </w:r>
    </w:p>
    <w:p w14:paraId="2D1F8DC4"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p>
    <w:p w14:paraId="2E8E71E5"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0"/>
          <w:szCs w:val="20"/>
        </w:rPr>
      </w:pPr>
    </w:p>
    <w:p w14:paraId="42CC5CCB" w14:textId="69D6BCAC" w:rsidR="00972E22" w:rsidRDefault="00972E22" w:rsidP="00972E22">
      <w:pPr>
        <w:rPr>
          <w:rFonts w:ascii="Source Sans Pro" w:hAnsi="Source Sans Pro"/>
          <w:color w:val="002A5A"/>
          <w:sz w:val="20"/>
          <w:szCs w:val="20"/>
        </w:rPr>
      </w:pPr>
      <w:r w:rsidRPr="00972E22">
        <w:rPr>
          <w:rFonts w:ascii="Source Sans Pro" w:hAnsi="Source Sans Pro"/>
          <w:color w:val="002A5A"/>
          <w:sz w:val="20"/>
          <w:szCs w:val="20"/>
        </w:rPr>
        <w:t xml:space="preserve">Alle Menschen brauchen Geld und einige wissen auch, wie man klug damit umgeht. Wie gelingt es, die Finanzen im Griff zu haben? Und wie kann man dies effizient vermitteln, so dass man auch noch Spaß dabei hat, auch wenn man keine Internationale Business School besucht? </w:t>
      </w:r>
    </w:p>
    <w:p w14:paraId="1BB6ED46" w14:textId="77777777" w:rsidR="00972E22" w:rsidRPr="00972E22" w:rsidRDefault="00972E22" w:rsidP="00972E22">
      <w:pPr>
        <w:rPr>
          <w:rFonts w:ascii="Source Sans Pro" w:hAnsi="Source Sans Pro"/>
          <w:color w:val="002A5A"/>
          <w:sz w:val="20"/>
          <w:szCs w:val="20"/>
        </w:rPr>
      </w:pPr>
    </w:p>
    <w:p w14:paraId="3510BAE1" w14:textId="77777777" w:rsidR="00972E22" w:rsidRDefault="00972E22" w:rsidP="00972E22">
      <w:pPr>
        <w:rPr>
          <w:rFonts w:ascii="Source Sans Pro" w:hAnsi="Source Sans Pro"/>
          <w:color w:val="002A5A"/>
          <w:sz w:val="20"/>
          <w:szCs w:val="20"/>
        </w:rPr>
      </w:pPr>
      <w:r w:rsidRPr="00972E22">
        <w:rPr>
          <w:rFonts w:ascii="Source Sans Pro" w:hAnsi="Source Sans Pro"/>
          <w:color w:val="002A5A"/>
          <w:sz w:val="20"/>
          <w:szCs w:val="20"/>
        </w:rPr>
        <w:t xml:space="preserve">Die Gilberto-Bosques-Volkshochschule in Berlin Friedrichshain-Kreuzberg hat in den Jahren 2024 und 2025 ein eigenes Finanzbildungsprogramm entwickelt. „GELD- Finanzbildung für alle“ richtet sich an Jugendliche und junge Erwachsene auf dem Weg in Ausbildung und Unabhängigkeit ebenso wie Menschen in wirtschaftlich prekären Lebenslagen. Durch Finanzbildung können die Menschen lernen, sich finanziell sicher einzurichten und Schuldenfallen zu entgehen. Die Themen reichen von Handyvertrag bis zum ETF. Die Volkshochschule kooperiert hierfür mit der Ellen-Key-Schule und verschiedenen Kiez-Treffs. Gefördert wurde das Projekt nach den Vorgaben des Erwachsenenbildungsgesetzes (EBIG) durch die Senatsverwaltung für Bildung, Jugend und Familie. Geleitet wurde das Projekt von Ditte Gurack, die die Programmbereiche Arbeit und Beruf sowie Grundbildung leitet. </w:t>
      </w:r>
    </w:p>
    <w:p w14:paraId="07B3CB2E" w14:textId="77777777" w:rsidR="00972E22" w:rsidRPr="00972E22" w:rsidRDefault="00972E22" w:rsidP="00972E22">
      <w:pPr>
        <w:rPr>
          <w:rFonts w:ascii="Source Sans Pro" w:hAnsi="Source Sans Pro"/>
          <w:color w:val="002A5A"/>
          <w:sz w:val="20"/>
          <w:szCs w:val="20"/>
        </w:rPr>
      </w:pPr>
    </w:p>
    <w:p w14:paraId="5DDE0920" w14:textId="77777777" w:rsidR="00972E22" w:rsidRDefault="00972E22" w:rsidP="00972E22">
      <w:pPr>
        <w:rPr>
          <w:rFonts w:ascii="Source Sans Pro" w:hAnsi="Source Sans Pro"/>
          <w:color w:val="002A5A"/>
          <w:sz w:val="20"/>
          <w:szCs w:val="20"/>
        </w:rPr>
      </w:pPr>
      <w:r w:rsidRPr="00972E22">
        <w:rPr>
          <w:rFonts w:ascii="Source Sans Pro" w:hAnsi="Source Sans Pro"/>
          <w:color w:val="002A5A"/>
          <w:sz w:val="20"/>
          <w:szCs w:val="20"/>
        </w:rPr>
        <w:t xml:space="preserve">Dank gilt zunächst der Autorin des Bandes, Isabelle Herz. Als Trainerin für Teams und Führungskräfte beschäftigt sie sich auch mit der finanziellen Sicherheit von Frauen und konnte ihre Expertise in das Material einfließen lassen. Weiterhin zu danken ist den Kooperationspartnern Dütti-Treff und Just-go-for-it, mit denen das Material ausprobiert und auf der Basis des Feedbacks auch optimiert wurde. </w:t>
      </w:r>
    </w:p>
    <w:p w14:paraId="171F25DF" w14:textId="77777777" w:rsidR="00972E22" w:rsidRPr="00972E22" w:rsidRDefault="00972E22" w:rsidP="00972E22">
      <w:pPr>
        <w:rPr>
          <w:rFonts w:ascii="Source Sans Pro" w:hAnsi="Source Sans Pro"/>
          <w:color w:val="002A5A"/>
          <w:sz w:val="20"/>
          <w:szCs w:val="20"/>
        </w:rPr>
      </w:pPr>
    </w:p>
    <w:p w14:paraId="5D1CC80B" w14:textId="2A110417" w:rsidR="00EA3A63" w:rsidRDefault="00972E22" w:rsidP="00972E22">
      <w:pPr>
        <w:rPr>
          <w:rFonts w:ascii="Source Sans Pro" w:hAnsi="Source Sans Pro"/>
          <w:color w:val="002A5A"/>
          <w:sz w:val="20"/>
          <w:szCs w:val="20"/>
        </w:rPr>
      </w:pPr>
      <w:r w:rsidRPr="00972E22">
        <w:rPr>
          <w:rFonts w:ascii="Source Sans Pro" w:hAnsi="Source Sans Pro"/>
          <w:color w:val="002A5A"/>
          <w:sz w:val="20"/>
          <w:szCs w:val="20"/>
        </w:rPr>
        <w:t xml:space="preserve">Finanzen im Griff: Budget und Haushalt ist der fünfte Band der Reihe Open Educational </w:t>
      </w:r>
      <w:r w:rsidRPr="00972E22">
        <w:rPr>
          <w:rFonts w:ascii="MS Gothic" w:eastAsia="MS Gothic" w:hAnsi="MS Gothic" w:cs="MS Gothic" w:hint="eastAsia"/>
          <w:color w:val="002A5A"/>
          <w:sz w:val="20"/>
          <w:szCs w:val="20"/>
        </w:rPr>
        <w:t> </w:t>
      </w:r>
      <w:r w:rsidRPr="00972E22">
        <w:rPr>
          <w:rFonts w:ascii="Source Sans Pro" w:hAnsi="Source Sans Pro"/>
          <w:color w:val="002A5A"/>
          <w:sz w:val="20"/>
          <w:szCs w:val="20"/>
        </w:rPr>
        <w:t>Resources X-Hain (OERXH), in der qualitativ hochwertige, digitale Materialien für die moderne Erwachsenenbildung zur Verfügung gestellt werden. Diese Materialien sind im Berliner Bezirk Friedrichshain-Kreuzberg entstanden und der Idee der Open Educational Ressource verpflichtet: Unter den angegebenen Lizenzbedingungen können die Materialien kostenfrei für nichtkommerzielle Bildungszwecke eingesetzt werden.</w:t>
      </w:r>
    </w:p>
    <w:p w14:paraId="1697A360" w14:textId="77777777" w:rsidR="00972E22" w:rsidRPr="009008D1" w:rsidRDefault="00972E22" w:rsidP="00972E22">
      <w:pPr>
        <w:rPr>
          <w:rFonts w:ascii="Source Sans Pro" w:hAnsi="Source Sans Pro"/>
          <w:b/>
          <w:bCs/>
          <w:color w:val="002A5A"/>
          <w:sz w:val="20"/>
          <w:szCs w:val="20"/>
        </w:rPr>
      </w:pPr>
    </w:p>
    <w:p w14:paraId="43883982" w14:textId="5AB1BB2F" w:rsidR="00EA3A63" w:rsidRPr="00945291" w:rsidRDefault="00EA3A63" w:rsidP="00972E22">
      <w:pPr>
        <w:rPr>
          <w:rFonts w:ascii="Source Sans Pro Semibold" w:hAnsi="Source Sans Pro Semibold"/>
          <w:b/>
          <w:bCs/>
          <w:color w:val="E39100"/>
          <w:sz w:val="20"/>
          <w:szCs w:val="20"/>
        </w:rPr>
      </w:pPr>
      <w:r w:rsidRPr="00945291">
        <w:rPr>
          <w:rFonts w:ascii="Source Sans Pro Semibold" w:hAnsi="Source Sans Pro Semibold"/>
          <w:b/>
          <w:bCs/>
          <w:color w:val="E39100"/>
          <w:sz w:val="20"/>
          <w:szCs w:val="20"/>
        </w:rPr>
        <w:t xml:space="preserve">Wir wünschen </w:t>
      </w:r>
      <w:r w:rsidR="00972E22" w:rsidRPr="00972E22">
        <w:rPr>
          <w:rFonts w:ascii="Source Sans Pro Semibold" w:hAnsi="Source Sans Pro Semibold"/>
          <w:b/>
          <w:bCs/>
          <w:color w:val="E39100"/>
          <w:sz w:val="20"/>
          <w:szCs w:val="20"/>
        </w:rPr>
        <w:t>uns, dass Sie unsere Materialien erfolgreich in der Erwachsenenbildung einsetzen können, so dass Ihre Teilnehmer*innen ihr Budget und den Haushalt besser im Griff haben</w:t>
      </w:r>
      <w:r w:rsidRPr="00945291">
        <w:rPr>
          <w:rFonts w:ascii="Source Sans Pro Semibold" w:hAnsi="Source Sans Pro Semibold"/>
          <w:b/>
          <w:bCs/>
          <w:color w:val="E39100"/>
          <w:sz w:val="20"/>
          <w:szCs w:val="20"/>
        </w:rPr>
        <w:t>.</w:t>
      </w:r>
    </w:p>
    <w:p w14:paraId="283078E9" w14:textId="77777777" w:rsidR="00EA3A63" w:rsidRPr="009008D1" w:rsidRDefault="00EA3A63" w:rsidP="00EA3A63">
      <w:pPr>
        <w:rPr>
          <w:rFonts w:ascii="Source Sans Pro" w:hAnsi="Source Sans Pro"/>
          <w:color w:val="002A5A"/>
          <w:sz w:val="20"/>
          <w:szCs w:val="20"/>
        </w:rPr>
      </w:pPr>
    </w:p>
    <w:p w14:paraId="669B50A5" w14:textId="77777777" w:rsidR="00EA3A63" w:rsidRPr="009008D1" w:rsidRDefault="00EA3A63" w:rsidP="00EA3A63">
      <w:pPr>
        <w:rPr>
          <w:rFonts w:ascii="Lindsey Signature" w:hAnsi="Lindsey Signature"/>
          <w:color w:val="002A5A"/>
          <w:sz w:val="60"/>
          <w:szCs w:val="60"/>
        </w:rPr>
      </w:pPr>
      <w:r w:rsidRPr="009008D1">
        <w:rPr>
          <w:rFonts w:ascii="Lindsey Signature" w:hAnsi="Lindsey Signature"/>
          <w:color w:val="002A5A"/>
          <w:sz w:val="60"/>
          <w:szCs w:val="60"/>
        </w:rPr>
        <w:t>Maik Walter</w:t>
      </w:r>
    </w:p>
    <w:p w14:paraId="6F71A726" w14:textId="77777777" w:rsidR="00EA3A63" w:rsidRPr="009008D1" w:rsidRDefault="00EA3A63" w:rsidP="00EA3A63">
      <w:pPr>
        <w:rPr>
          <w:rFonts w:ascii="Lindsey Signature" w:hAnsi="Lindsey Signature"/>
          <w:color w:val="002A5A"/>
          <w:sz w:val="16"/>
          <w:szCs w:val="16"/>
        </w:rPr>
      </w:pPr>
      <w:r w:rsidRPr="009008D1">
        <w:rPr>
          <w:rFonts w:ascii="Source Sans Pro" w:hAnsi="Source Sans Pro"/>
          <w:color w:val="002A5A"/>
          <w:sz w:val="16"/>
          <w:szCs w:val="16"/>
        </w:rPr>
        <w:t>Direktor der Gilberto-Bosques-Volkshochschule</w:t>
      </w:r>
    </w:p>
    <w:p w14:paraId="76265B81" w14:textId="77777777" w:rsidR="00EA3A63" w:rsidRPr="009008D1" w:rsidRDefault="00EA3A63" w:rsidP="00EA3A63">
      <w:pPr>
        <w:rPr>
          <w:rFonts w:ascii="Source Sans Pro" w:hAnsi="Source Sans Pro"/>
          <w:color w:val="002A5A"/>
          <w:sz w:val="16"/>
          <w:szCs w:val="16"/>
        </w:rPr>
      </w:pPr>
      <w:r w:rsidRPr="009008D1">
        <w:rPr>
          <w:rFonts w:ascii="Source Sans Pro" w:hAnsi="Source Sans Pro"/>
          <w:color w:val="002A5A"/>
          <w:sz w:val="16"/>
          <w:szCs w:val="16"/>
        </w:rPr>
        <w:t>Berlin Friedrichshain-Kreuzberg</w:t>
      </w:r>
    </w:p>
    <w:p w14:paraId="519AA66E" w14:textId="77777777" w:rsidR="00C25FA9"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62B10949" w14:textId="77777777" w:rsidR="00EA3A63" w:rsidRDefault="00EA3A63"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BA6BBEF"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6CA26B7B"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569F6872" w14:textId="77777777" w:rsidR="006F5E59" w:rsidRDefault="006F5E5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343569B2" w14:textId="77777777" w:rsidR="006F5E59" w:rsidRDefault="006F5E5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246DE8F3"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F6BF0FA"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124AB8DE"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CB4CF2E" w14:textId="77777777" w:rsidR="009C40A9" w:rsidRDefault="009C40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9C2663B" w14:textId="192DD50D" w:rsidR="007A3501" w:rsidRPr="002D70E0" w:rsidRDefault="007A3501" w:rsidP="007A3501">
      <w:pPr>
        <w:pStyle w:val="HeadlineBlau20pt"/>
        <w:tabs>
          <w:tab w:val="left" w:pos="964"/>
        </w:tabs>
        <w:rPr>
          <w:rFonts w:ascii="Calibri" w:hAnsi="Calibri" w:cs="Calibri"/>
          <w:color w:val="7F5CA3"/>
          <w:spacing w:val="15"/>
          <w:sz w:val="58"/>
          <w:szCs w:val="58"/>
        </w:rPr>
      </w:pPr>
      <w:r w:rsidRPr="002D70E0">
        <w:rPr>
          <w:rFonts w:ascii="Calibri" w:hAnsi="Calibri" w:cs="Calibri"/>
          <w:color w:val="7F5CA3"/>
          <w:spacing w:val="15"/>
          <w:sz w:val="58"/>
          <w:szCs w:val="58"/>
        </w:rPr>
        <w:lastRenderedPageBreak/>
        <w:t xml:space="preserve">1 </w:t>
      </w:r>
      <w:r w:rsidRPr="002D70E0">
        <w:rPr>
          <w:rFonts w:ascii="Calibri" w:hAnsi="Calibri" w:cs="Calibri"/>
          <w:color w:val="7F5CA3"/>
          <w:spacing w:val="15"/>
          <w:sz w:val="58"/>
          <w:szCs w:val="58"/>
        </w:rPr>
        <w:t>Haushaltsbudget</w:t>
      </w:r>
    </w:p>
    <w:p w14:paraId="79514409" w14:textId="77777777" w:rsidR="007A3501" w:rsidRPr="002D70E0" w:rsidRDefault="007A3501" w:rsidP="007A3501">
      <w:pPr>
        <w:pStyle w:val="VHSHEADLINE17pt"/>
        <w:rPr>
          <w:rFonts w:ascii="Calibri" w:hAnsi="Calibri" w:cs="Calibri"/>
        </w:rPr>
      </w:pPr>
      <w:r w:rsidRPr="002D70E0">
        <w:rPr>
          <w:rFonts w:ascii="Calibri" w:hAnsi="Calibri" w:cs="Calibri"/>
        </w:rPr>
        <w:t xml:space="preserve">Warum ist ein Haushaltsbudget wichtig? </w:t>
      </w:r>
    </w:p>
    <w:p w14:paraId="3DABF366" w14:textId="77777777" w:rsidR="007A3501" w:rsidRPr="002D70E0" w:rsidRDefault="007A3501" w:rsidP="007A3501">
      <w:pPr>
        <w:pStyle w:val="VHSCOPY"/>
        <w:rPr>
          <w:rStyle w:val="VHSFarbeBlauCMYK"/>
          <w:rFonts w:ascii="Calibri" w:hAnsi="Calibri" w:cs="Calibri"/>
        </w:rPr>
      </w:pPr>
      <w:r w:rsidRPr="002D70E0">
        <w:rPr>
          <w:rStyle w:val="VHSFarbeBlauCMYK"/>
          <w:rFonts w:ascii="Calibri" w:hAnsi="Calibri" w:cs="Calibri"/>
        </w:rPr>
        <w:t>Ein Haushaltsbudget bietet Klarheit über finanzielle Mittel und hilft, fundierte</w:t>
      </w:r>
    </w:p>
    <w:p w14:paraId="08A559B7" w14:textId="77777777" w:rsidR="007A3501" w:rsidRPr="002D70E0" w:rsidRDefault="007A3501" w:rsidP="007A3501">
      <w:pPr>
        <w:pStyle w:val="VHSCOPY"/>
        <w:rPr>
          <w:rStyle w:val="VHSFarbeBlauCMYK"/>
          <w:rFonts w:ascii="Calibri" w:hAnsi="Calibri" w:cs="Calibri"/>
        </w:rPr>
      </w:pPr>
      <w:r w:rsidRPr="002D70E0">
        <w:rPr>
          <w:rStyle w:val="VHSFarbeBlauCMYK"/>
          <w:rFonts w:ascii="Calibri" w:hAnsi="Calibri" w:cs="Calibri"/>
        </w:rPr>
        <w:t>Entscheidungen zu treffen. Ohne ein Budget verliert man schnell den Überblick,</w:t>
      </w:r>
    </w:p>
    <w:p w14:paraId="4A6F63CC" w14:textId="77777777" w:rsidR="007A3501" w:rsidRPr="002D70E0" w:rsidRDefault="007A3501" w:rsidP="007A3501">
      <w:pPr>
        <w:pStyle w:val="VHSCOPY"/>
        <w:rPr>
          <w:rStyle w:val="VHSFarbeBlauCMYK"/>
          <w:rFonts w:ascii="Calibri" w:hAnsi="Calibri" w:cs="Calibri"/>
        </w:rPr>
      </w:pPr>
      <w:r w:rsidRPr="002D70E0">
        <w:rPr>
          <w:rStyle w:val="VHSFarbeBlauCMYK"/>
          <w:rFonts w:ascii="Calibri" w:hAnsi="Calibri" w:cs="Calibri"/>
        </w:rPr>
        <w:t>was zu Schulden und Stress führen kann.</w:t>
      </w:r>
    </w:p>
    <w:p w14:paraId="2E546A4B" w14:textId="77777777" w:rsidR="007A3501" w:rsidRPr="002D70E0" w:rsidRDefault="007A3501" w:rsidP="007A3501">
      <w:pPr>
        <w:pStyle w:val="Headline12ptVerzeichnis"/>
        <w:suppressAutoHyphens/>
        <w:rPr>
          <w:rStyle w:val="FarbeGesellschaftA"/>
          <w:rFonts w:ascii="Calibri" w:hAnsi="Calibri" w:cs="Calibri"/>
          <w:b w:val="0"/>
          <w:bCs w:val="0"/>
          <w:color w:val="00004E"/>
          <w:sz w:val="22"/>
          <w:szCs w:val="22"/>
        </w:rPr>
      </w:pPr>
    </w:p>
    <w:p w14:paraId="777E8946" w14:textId="77777777" w:rsidR="007A3501" w:rsidRPr="002D70E0" w:rsidRDefault="007A3501" w:rsidP="007A3501">
      <w:pPr>
        <w:pStyle w:val="VHSCOPY"/>
        <w:rPr>
          <w:rStyle w:val="VHSFarbeBlauCMYK"/>
          <w:rFonts w:ascii="Calibri" w:hAnsi="Calibri" w:cs="Calibri"/>
        </w:rPr>
      </w:pPr>
      <w:r w:rsidRPr="002D70E0">
        <w:rPr>
          <w:rStyle w:val="VHSFarbeBlauCMYK"/>
          <w:rFonts w:ascii="Calibri" w:hAnsi="Calibri" w:cs="Calibri"/>
        </w:rPr>
        <w:t>Ein strukturiertes Budget schützt vor finanziellen Engpässen und erlaubt es,</w:t>
      </w:r>
    </w:p>
    <w:p w14:paraId="4C652DF4" w14:textId="77777777" w:rsidR="007A3501" w:rsidRPr="002D70E0" w:rsidRDefault="007A3501" w:rsidP="007A3501">
      <w:pPr>
        <w:pStyle w:val="VHSCOPY"/>
        <w:rPr>
          <w:rStyle w:val="VHSFarbeBlauCMYK"/>
          <w:rFonts w:ascii="Calibri" w:hAnsi="Calibri" w:cs="Calibri"/>
        </w:rPr>
      </w:pPr>
      <w:r w:rsidRPr="002D70E0">
        <w:rPr>
          <w:rStyle w:val="VHSFarbeBlauCMYK"/>
          <w:rFonts w:ascii="Calibri" w:hAnsi="Calibri" w:cs="Calibri"/>
        </w:rPr>
        <w:t>langfristige Ziele zu verfolgen (z. B. Urlaub, Finanzielle Reserve für Notfälle</w:t>
      </w:r>
    </w:p>
    <w:p w14:paraId="60A0B64A" w14:textId="77777777" w:rsidR="007A3501" w:rsidRPr="002D70E0" w:rsidRDefault="007A3501" w:rsidP="007A3501">
      <w:pPr>
        <w:pStyle w:val="VHSCOPY"/>
        <w:rPr>
          <w:rStyle w:val="VHSFarbeBlauCMYK"/>
          <w:rFonts w:ascii="Calibri" w:hAnsi="Calibri" w:cs="Calibri"/>
        </w:rPr>
      </w:pPr>
      <w:r w:rsidRPr="002D70E0">
        <w:rPr>
          <w:rStyle w:val="VHSFarbeBlauCMYK"/>
          <w:rFonts w:ascii="Calibri" w:hAnsi="Calibri" w:cs="Calibri"/>
        </w:rPr>
        <w:t>aufbauen, größere Anschaffungen).</w:t>
      </w:r>
    </w:p>
    <w:p w14:paraId="3B45BEF2" w14:textId="77777777" w:rsidR="007A3501" w:rsidRPr="002D70E0" w:rsidRDefault="007A3501" w:rsidP="007A3501">
      <w:pPr>
        <w:pStyle w:val="VHSHEADLINE17pt"/>
        <w:rPr>
          <w:rFonts w:ascii="Calibri" w:hAnsi="Calibri" w:cs="Calibri"/>
        </w:rPr>
      </w:pPr>
      <w:r w:rsidRPr="002D70E0">
        <w:rPr>
          <w:rFonts w:ascii="Calibri" w:hAnsi="Calibri" w:cs="Calibri"/>
        </w:rPr>
        <w:t xml:space="preserve">Ziele des Budgetierens: </w:t>
      </w:r>
    </w:p>
    <w:p w14:paraId="107E2E1F" w14:textId="4A019F36" w:rsidR="007A3501" w:rsidRPr="002D70E0" w:rsidRDefault="007A3501" w:rsidP="007A3501">
      <w:pPr>
        <w:pStyle w:val="VHSHEADLINE17pt"/>
        <w:spacing w:line="240" w:lineRule="auto"/>
        <w:rPr>
          <w:rFonts w:ascii="Calibri" w:hAnsi="Calibri" w:cs="Calibri"/>
        </w:rPr>
      </w:pPr>
      <w:r w:rsidRPr="002D70E0">
        <w:rPr>
          <w:rFonts w:ascii="Calibri" w:hAnsi="Calibri" w:cs="Calibri"/>
        </w:rPr>
        <w:t>Übersicht, Kontrolle, finanzielle Freiheit</w:t>
      </w:r>
    </w:p>
    <w:p w14:paraId="53BC0AB1" w14:textId="4D90AFA9" w:rsidR="007A3501" w:rsidRPr="002D70E0" w:rsidRDefault="007A3501" w:rsidP="007A3501">
      <w:pPr>
        <w:pStyle w:val="Headline12ptVerzeichnis"/>
        <w:tabs>
          <w:tab w:val="left" w:pos="1040"/>
        </w:tabs>
        <w:suppressAutoHyphens/>
        <w:rPr>
          <w:rStyle w:val="FarbeGesellschaftA"/>
          <w:rFonts w:ascii="Calibri" w:hAnsi="Calibri" w:cs="Calibri"/>
          <w:b w:val="0"/>
          <w:bCs w:val="0"/>
          <w:color w:val="00004E"/>
          <w:sz w:val="22"/>
          <w:szCs w:val="22"/>
        </w:rPr>
      </w:pPr>
      <w:r w:rsidRPr="002D70E0">
        <w:rPr>
          <w:rStyle w:val="FarbeGesellschaftA"/>
          <w:rFonts w:ascii="Calibri" w:hAnsi="Calibri" w:cs="Calibri"/>
          <w:color w:val="00004E"/>
          <w:sz w:val="22"/>
          <w:szCs w:val="22"/>
        </w:rPr>
        <w:t>Übersicht:</w:t>
      </w:r>
      <w:r w:rsidRPr="002D70E0">
        <w:rPr>
          <w:rStyle w:val="FarbeGesellschaftA"/>
          <w:rFonts w:ascii="Calibri" w:hAnsi="Calibri" w:cs="Calibri"/>
          <w:b w:val="0"/>
          <w:bCs w:val="0"/>
          <w:color w:val="00004E"/>
          <w:sz w:val="22"/>
          <w:szCs w:val="22"/>
        </w:rPr>
        <w:t xml:space="preserve"> </w:t>
      </w:r>
      <w:r w:rsidRPr="002D70E0">
        <w:rPr>
          <w:rStyle w:val="FarbeGesellschaftA"/>
          <w:rFonts w:ascii="Calibri" w:hAnsi="Calibri" w:cs="Calibri"/>
          <w:b w:val="0"/>
          <w:bCs w:val="0"/>
          <w:color w:val="00004E"/>
          <w:sz w:val="22"/>
          <w:szCs w:val="22"/>
        </w:rPr>
        <w:t>Alle Einnahmen und Ausgaben werden sichtbar.</w:t>
      </w:r>
    </w:p>
    <w:p w14:paraId="6FF30150" w14:textId="5D2E4160" w:rsidR="007A3501" w:rsidRPr="002D70E0" w:rsidRDefault="007A3501" w:rsidP="007A3501">
      <w:pPr>
        <w:pStyle w:val="Headline12ptVerzeichnis"/>
        <w:tabs>
          <w:tab w:val="left" w:pos="1040"/>
        </w:tabs>
        <w:suppressAutoHyphens/>
        <w:rPr>
          <w:rStyle w:val="FarbeGesellschaftA"/>
          <w:rFonts w:ascii="Calibri" w:hAnsi="Calibri" w:cs="Calibri"/>
          <w:b w:val="0"/>
          <w:bCs w:val="0"/>
          <w:color w:val="00004E"/>
          <w:sz w:val="22"/>
          <w:szCs w:val="22"/>
        </w:rPr>
      </w:pPr>
      <w:r w:rsidRPr="002D70E0">
        <w:rPr>
          <w:rStyle w:val="FarbeGesellschaftA"/>
          <w:rFonts w:ascii="Calibri" w:hAnsi="Calibri" w:cs="Calibri"/>
          <w:color w:val="00004E"/>
          <w:sz w:val="22"/>
          <w:szCs w:val="22"/>
        </w:rPr>
        <w:t>Kontrolle:</w:t>
      </w:r>
      <w:r w:rsidRPr="002D70E0">
        <w:rPr>
          <w:rStyle w:val="FarbeGesellschaftA"/>
          <w:rFonts w:ascii="Calibri" w:hAnsi="Calibri" w:cs="Calibri"/>
          <w:b w:val="0"/>
          <w:bCs w:val="0"/>
          <w:color w:val="00004E"/>
          <w:sz w:val="22"/>
          <w:szCs w:val="22"/>
        </w:rPr>
        <w:t xml:space="preserve"> </w:t>
      </w:r>
      <w:r w:rsidRPr="002D70E0">
        <w:rPr>
          <w:rStyle w:val="FarbeGesellschaftA"/>
          <w:rFonts w:ascii="Calibri" w:hAnsi="Calibri" w:cs="Calibri"/>
          <w:b w:val="0"/>
          <w:bCs w:val="0"/>
          <w:color w:val="00004E"/>
          <w:sz w:val="22"/>
          <w:szCs w:val="22"/>
        </w:rPr>
        <w:t>Finanzielle Ressourcen werden effektiv genutzt.</w:t>
      </w:r>
    </w:p>
    <w:p w14:paraId="5886522C" w14:textId="5792E28F" w:rsidR="007A3501" w:rsidRPr="002D70E0" w:rsidRDefault="007A3501" w:rsidP="007A3501">
      <w:pPr>
        <w:pStyle w:val="Headline12ptVerzeichnis"/>
        <w:tabs>
          <w:tab w:val="left" w:pos="1040"/>
        </w:tabs>
        <w:suppressAutoHyphens/>
        <w:rPr>
          <w:rStyle w:val="FarbeGesellschaftA"/>
          <w:rFonts w:ascii="Calibri" w:hAnsi="Calibri" w:cs="Calibri"/>
          <w:b w:val="0"/>
          <w:bCs w:val="0"/>
          <w:color w:val="00004E"/>
          <w:sz w:val="22"/>
          <w:szCs w:val="22"/>
        </w:rPr>
      </w:pPr>
      <w:r w:rsidRPr="002D70E0">
        <w:rPr>
          <w:rStyle w:val="FarbeGesellschaftA"/>
          <w:rFonts w:ascii="Calibri" w:hAnsi="Calibri" w:cs="Calibri"/>
          <w:color w:val="00004E"/>
          <w:sz w:val="22"/>
          <w:szCs w:val="22"/>
        </w:rPr>
        <w:t>Freiheit:</w:t>
      </w:r>
      <w:r w:rsidRPr="002D70E0">
        <w:rPr>
          <w:rStyle w:val="FarbeGesellschaftA"/>
          <w:rFonts w:ascii="Calibri" w:hAnsi="Calibri" w:cs="Calibri"/>
          <w:b w:val="0"/>
          <w:bCs w:val="0"/>
          <w:color w:val="00004E"/>
          <w:sz w:val="22"/>
          <w:szCs w:val="22"/>
        </w:rPr>
        <w:t xml:space="preserve"> </w:t>
      </w:r>
      <w:r w:rsidRPr="002D70E0">
        <w:rPr>
          <w:rStyle w:val="FarbeGesellschaftA"/>
          <w:rFonts w:ascii="Calibri" w:hAnsi="Calibri" w:cs="Calibri"/>
          <w:b w:val="0"/>
          <w:bCs w:val="0"/>
          <w:color w:val="00004E"/>
          <w:sz w:val="22"/>
          <w:szCs w:val="22"/>
        </w:rPr>
        <w:t>Ein gut durchdachtes Budget schafft Raum für Sparen und Erfüllung</w:t>
      </w:r>
      <w:r w:rsidRPr="002D70E0">
        <w:rPr>
          <w:rStyle w:val="FarbeGesellschaftA"/>
          <w:rFonts w:ascii="Calibri" w:hAnsi="Calibri" w:cs="Calibri"/>
          <w:b w:val="0"/>
          <w:bCs w:val="0"/>
          <w:color w:val="00004E"/>
          <w:sz w:val="22"/>
          <w:szCs w:val="22"/>
        </w:rPr>
        <w:br/>
        <w:t>von Wünschen.</w:t>
      </w:r>
    </w:p>
    <w:p w14:paraId="340B426B" w14:textId="77777777" w:rsidR="007A3501" w:rsidRPr="002D70E0" w:rsidRDefault="007A3501" w:rsidP="007A3501">
      <w:pPr>
        <w:pStyle w:val="VHSHEADLINE17pt"/>
        <w:rPr>
          <w:rFonts w:ascii="Calibri" w:hAnsi="Calibri" w:cs="Calibri"/>
        </w:rPr>
      </w:pPr>
      <w:r w:rsidRPr="002D70E0">
        <w:rPr>
          <w:rFonts w:ascii="Calibri" w:hAnsi="Calibri" w:cs="Calibri"/>
        </w:rPr>
        <w:t xml:space="preserve">Beispiele aus dem Alltag: </w:t>
      </w:r>
    </w:p>
    <w:p w14:paraId="2EFFD3F2" w14:textId="77777777" w:rsidR="007A3501" w:rsidRPr="002D70E0" w:rsidRDefault="007A3501" w:rsidP="007A3501">
      <w:pPr>
        <w:pStyle w:val="VHSHEADLINE17pt"/>
        <w:spacing w:line="240" w:lineRule="auto"/>
        <w:rPr>
          <w:rFonts w:ascii="Calibri" w:hAnsi="Calibri" w:cs="Calibri"/>
        </w:rPr>
      </w:pPr>
      <w:r w:rsidRPr="002D70E0">
        <w:rPr>
          <w:rFonts w:ascii="Calibri" w:hAnsi="Calibri" w:cs="Calibri"/>
        </w:rPr>
        <w:t>Was passiert ohne und mit Budgetplanung?</w:t>
      </w:r>
    </w:p>
    <w:p w14:paraId="2772B2EC" w14:textId="77777777" w:rsidR="007A3501" w:rsidRPr="002D70E0" w:rsidRDefault="007A3501" w:rsidP="007A3501">
      <w:pPr>
        <w:pStyle w:val="Headline12ptVerzeichnis"/>
        <w:suppressAutoHyphens/>
        <w:rPr>
          <w:rStyle w:val="FarbeGesellschaftA"/>
          <w:rFonts w:ascii="Calibri" w:hAnsi="Calibri" w:cs="Calibri"/>
          <w:b w:val="0"/>
          <w:bCs w:val="0"/>
          <w:color w:val="00004E"/>
          <w:sz w:val="22"/>
          <w:szCs w:val="22"/>
        </w:rPr>
      </w:pPr>
      <w:r w:rsidRPr="002D70E0">
        <w:rPr>
          <w:rStyle w:val="FarbeGesellschaftA"/>
          <w:rFonts w:ascii="Calibri" w:hAnsi="Calibri" w:cs="Calibri"/>
          <w:color w:val="00004E"/>
          <w:sz w:val="22"/>
          <w:szCs w:val="22"/>
        </w:rPr>
        <w:t>Ohne Budgetplanung:</w:t>
      </w:r>
      <w:r w:rsidRPr="002D70E0">
        <w:rPr>
          <w:rStyle w:val="FarbeGesellschaftA"/>
          <w:rFonts w:ascii="Calibri" w:hAnsi="Calibri" w:cs="Calibri"/>
          <w:b w:val="0"/>
          <w:bCs w:val="0"/>
          <w:color w:val="00004E"/>
          <w:sz w:val="22"/>
          <w:szCs w:val="22"/>
        </w:rPr>
        <w:t xml:space="preserve"> „Sarah arbeitet als Verkäuferin und verdient 1.800 Euro netto pro Monat. Am Anfang des Monats zahlt sie ihre Miete und die wichtigsten Rechnungen, kauft ein paar neue Kleidungsstücke und geht mit Freunden essen. Sie kauft Lebensmittel, ohne auf Angebote oder Preise zu achten, und gönnt sich spontane kleine Extras wie einen Kaffee unterwegs oder Snacks. Wenn sie an der Kasse steht, denkt sie oft: ‚Das gönne ich mir einfach.’</w:t>
      </w:r>
    </w:p>
    <w:p w14:paraId="7646D090" w14:textId="77777777" w:rsidR="007A3501" w:rsidRPr="002D70E0" w:rsidRDefault="007A3501" w:rsidP="007A3501">
      <w:pPr>
        <w:pStyle w:val="Headline12ptVerzeichnis"/>
        <w:rPr>
          <w:rStyle w:val="FarbeGesellschaftA"/>
          <w:rFonts w:ascii="Calibri" w:hAnsi="Calibri" w:cs="Calibri"/>
          <w:b w:val="0"/>
          <w:bCs w:val="0"/>
          <w:color w:val="00004E"/>
          <w:sz w:val="22"/>
          <w:szCs w:val="22"/>
        </w:rPr>
      </w:pPr>
    </w:p>
    <w:p w14:paraId="15BC136F" w14:textId="77777777" w:rsidR="007A3501" w:rsidRPr="002D70E0" w:rsidRDefault="007A3501" w:rsidP="007A3501">
      <w:pPr>
        <w:pStyle w:val="Headline12ptVerzeichnis"/>
        <w:rPr>
          <w:rStyle w:val="FarbeGesellschaftA"/>
          <w:rFonts w:ascii="Calibri" w:hAnsi="Calibri" w:cs="Calibri"/>
          <w:b w:val="0"/>
          <w:bCs w:val="0"/>
          <w:color w:val="00004E"/>
          <w:sz w:val="22"/>
          <w:szCs w:val="22"/>
        </w:rPr>
      </w:pPr>
      <w:r w:rsidRPr="002D70E0">
        <w:rPr>
          <w:rStyle w:val="FarbeGesellschaftA"/>
          <w:rFonts w:ascii="Calibri" w:hAnsi="Calibri" w:cs="Calibri"/>
          <w:b w:val="0"/>
          <w:bCs w:val="0"/>
          <w:color w:val="00004E"/>
          <w:sz w:val="22"/>
          <w:szCs w:val="22"/>
        </w:rPr>
        <w:t>Doch bereits in der dritten Woche des Monats bemerkt sie, dass ihr Konto fast leer ist. Sie überzieht es, um Tankkosten und eine unerwartete Reparatur für ihren Laptop zu bezahlen. Am Monatsende fühlt sie sich gestresst und fragt sich, wohin das ganze Geld</w:t>
      </w:r>
    </w:p>
    <w:p w14:paraId="6B424B2F" w14:textId="77777777" w:rsidR="007A3501" w:rsidRPr="002D70E0" w:rsidRDefault="007A3501" w:rsidP="007A3501">
      <w:pPr>
        <w:pStyle w:val="Headline12ptVerzeichnis"/>
        <w:rPr>
          <w:rStyle w:val="FarbeGesellschaftA"/>
          <w:rFonts w:ascii="Calibri" w:hAnsi="Calibri" w:cs="Calibri"/>
          <w:b w:val="0"/>
          <w:bCs w:val="0"/>
          <w:color w:val="00004E"/>
          <w:sz w:val="22"/>
          <w:szCs w:val="22"/>
        </w:rPr>
      </w:pPr>
      <w:r w:rsidRPr="002D70E0">
        <w:rPr>
          <w:rStyle w:val="FarbeGesellschaftA"/>
          <w:rFonts w:ascii="Calibri" w:hAnsi="Calibri" w:cs="Calibri"/>
          <w:b w:val="0"/>
          <w:bCs w:val="0"/>
          <w:color w:val="00004E"/>
          <w:sz w:val="22"/>
          <w:szCs w:val="22"/>
        </w:rPr>
        <w:t>geflossen ist. Sie hat keine Übersicht über ihre Ausgaben und fühlt sich, als würde ihr Geld einfach ‚verschwinden’.“</w:t>
      </w:r>
    </w:p>
    <w:p w14:paraId="694B3D50" w14:textId="77777777" w:rsidR="007A3501" w:rsidRPr="002D70E0" w:rsidRDefault="007A3501" w:rsidP="007A3501">
      <w:pPr>
        <w:pStyle w:val="Headline12ptVerzeichnis"/>
        <w:suppressAutoHyphens/>
        <w:rPr>
          <w:rStyle w:val="FarbeGesellschaftA"/>
          <w:rFonts w:ascii="Calibri" w:hAnsi="Calibri" w:cs="Calibri"/>
          <w:color w:val="00004E"/>
          <w:sz w:val="22"/>
          <w:szCs w:val="22"/>
        </w:rPr>
      </w:pPr>
    </w:p>
    <w:p w14:paraId="067C0DD8" w14:textId="77777777" w:rsidR="007A3501" w:rsidRPr="002D70E0" w:rsidRDefault="007A3501" w:rsidP="007A3501">
      <w:pPr>
        <w:pStyle w:val="Headline12ptVerzeichnis"/>
        <w:suppressAutoHyphens/>
        <w:rPr>
          <w:rStyle w:val="FarbeGesellschaftA"/>
          <w:rFonts w:ascii="Calibri" w:hAnsi="Calibri" w:cs="Calibri"/>
          <w:b w:val="0"/>
          <w:bCs w:val="0"/>
          <w:color w:val="00004E"/>
          <w:spacing w:val="-2"/>
          <w:sz w:val="22"/>
          <w:szCs w:val="22"/>
        </w:rPr>
      </w:pPr>
      <w:r w:rsidRPr="002D70E0">
        <w:rPr>
          <w:rStyle w:val="FarbeGesellschaftA"/>
          <w:rFonts w:ascii="Calibri" w:hAnsi="Calibri" w:cs="Calibri"/>
          <w:color w:val="00004E"/>
          <w:sz w:val="22"/>
          <w:szCs w:val="22"/>
        </w:rPr>
        <w:t>Mit Budgetplanung:</w:t>
      </w:r>
      <w:r w:rsidRPr="002D70E0">
        <w:rPr>
          <w:rStyle w:val="FarbeGesellschaftA"/>
          <w:rFonts w:ascii="Calibri" w:hAnsi="Calibri" w:cs="Calibri"/>
          <w:b w:val="0"/>
          <w:bCs w:val="0"/>
          <w:color w:val="00004E"/>
          <w:spacing w:val="-2"/>
          <w:sz w:val="22"/>
          <w:szCs w:val="22"/>
        </w:rPr>
        <w:t xml:space="preserve"> „Sarah hat die 50 / 30 / 20-Regel kennengelernt und beschlossen, diese für sich anzuwenden. Sie teilt ihr Einkommen von 1.800 Euro in drei Kategorien auf:</w:t>
      </w:r>
    </w:p>
    <w:p w14:paraId="6010768D" w14:textId="6DA7A1F9" w:rsidR="007A3501" w:rsidRPr="002D70E0" w:rsidRDefault="007A3501" w:rsidP="007A3501">
      <w:pPr>
        <w:tabs>
          <w:tab w:val="left" w:pos="227"/>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7F5CA3"/>
          <w:sz w:val="22"/>
          <w:szCs w:val="22"/>
        </w:rPr>
        <w:t>•</w:t>
      </w:r>
      <w:r w:rsidRPr="002D70E0">
        <w:rPr>
          <w:rFonts w:ascii="Calibri" w:hAnsi="Calibri" w:cs="Calibri"/>
          <w:color w:val="1C2F54"/>
          <w:sz w:val="22"/>
          <w:szCs w:val="22"/>
        </w:rPr>
        <w:tab/>
        <w:t>900 Euro (50 %) für feste Kosten wie Miete, Versicherungen und Strom</w:t>
      </w:r>
    </w:p>
    <w:p w14:paraId="72A0F3A9" w14:textId="77777777" w:rsidR="007A3501" w:rsidRPr="002D70E0" w:rsidRDefault="007A3501" w:rsidP="007A3501">
      <w:pPr>
        <w:tabs>
          <w:tab w:val="left" w:pos="227"/>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7F5CA3"/>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540 Euro (30 %) für flexible Ausgaben wie Lebensmittel, Freizeit, und Kleidung</w:t>
      </w:r>
    </w:p>
    <w:p w14:paraId="23B07E93" w14:textId="52FDC1E5" w:rsidR="007A3501" w:rsidRPr="002D70E0" w:rsidRDefault="007A3501" w:rsidP="007A3501">
      <w:pPr>
        <w:tabs>
          <w:tab w:val="left" w:pos="227"/>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7F5CA3"/>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360 Euro (20 %) für Sparen und den Aufbau einer Reserve für Notfälle</w:t>
      </w:r>
    </w:p>
    <w:p w14:paraId="44F4A1B2" w14:textId="77777777" w:rsidR="007A3501" w:rsidRPr="002D70E0" w:rsidRDefault="007A3501" w:rsidP="007A3501">
      <w:pPr>
        <w:tabs>
          <w:tab w:val="left" w:pos="283"/>
        </w:tabs>
        <w:suppressAutoHyphens/>
        <w:autoSpaceDE w:val="0"/>
        <w:autoSpaceDN w:val="0"/>
        <w:adjustRightInd w:val="0"/>
        <w:spacing w:line="288" w:lineRule="auto"/>
        <w:jc w:val="both"/>
        <w:textAlignment w:val="center"/>
        <w:rPr>
          <w:rFonts w:ascii="Calibri" w:hAnsi="Calibri" w:cs="Calibri"/>
          <w:color w:val="1C2F54"/>
          <w:sz w:val="22"/>
          <w:szCs w:val="22"/>
        </w:rPr>
      </w:pPr>
    </w:p>
    <w:p w14:paraId="77EC10C3" w14:textId="77777777" w:rsidR="007A3501" w:rsidRPr="002D70E0" w:rsidRDefault="007A3501" w:rsidP="007A3501">
      <w:pPr>
        <w:tabs>
          <w:tab w:val="left" w:pos="283"/>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 xml:space="preserve">Am Anfang des Monats plant sie ihre Ausgaben: Sie erstellt eine Einkaufsliste, prüft aktuelle Angebote und berechnet ihr Budget für die Woche. Sie nutzt eine App, um ihre Ausgaben </w:t>
      </w:r>
      <w:r w:rsidRPr="002D70E0">
        <w:rPr>
          <w:rFonts w:ascii="Calibri" w:hAnsi="Calibri" w:cs="Calibri"/>
          <w:color w:val="1C2F54"/>
          <w:sz w:val="22"/>
          <w:szCs w:val="22"/>
        </w:rPr>
        <w:lastRenderedPageBreak/>
        <w:t>nachzuverfolgen, und überweist direkt nach Gehaltseingang 360 Euro auf ein separates Tagesgeldkonto.</w:t>
      </w:r>
    </w:p>
    <w:p w14:paraId="364C06A5" w14:textId="77777777" w:rsidR="007A3501" w:rsidRPr="002D70E0" w:rsidRDefault="007A3501" w:rsidP="007A3501">
      <w:pPr>
        <w:tabs>
          <w:tab w:val="left" w:pos="283"/>
        </w:tabs>
        <w:suppressAutoHyphens/>
        <w:autoSpaceDE w:val="0"/>
        <w:autoSpaceDN w:val="0"/>
        <w:adjustRightInd w:val="0"/>
        <w:spacing w:line="288" w:lineRule="auto"/>
        <w:textAlignment w:val="center"/>
        <w:rPr>
          <w:rFonts w:ascii="Calibri" w:hAnsi="Calibri" w:cs="Calibri"/>
          <w:color w:val="1C2F54"/>
          <w:sz w:val="22"/>
          <w:szCs w:val="22"/>
        </w:rPr>
      </w:pPr>
    </w:p>
    <w:p w14:paraId="1DA7C0E2" w14:textId="77777777" w:rsidR="007A3501" w:rsidRPr="002D70E0" w:rsidRDefault="007A3501" w:rsidP="007A3501">
      <w:pPr>
        <w:tabs>
          <w:tab w:val="left" w:pos="283"/>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Nach ein paar Monaten hat sie ihre Reserve von 1.500 Euro aufgebaut. Jetzt fühlt sie sich sicherer und kann selbst größere, unerwartete Ausgaben wie die Laptop-Reparatur problemlos decken. Sie spart außerdem jeden Monat 100 Euro für eine geplante Reise, was sie motiviert, ihr Budget weiter einzuhalten. Sarah hat das Gefühl, die Kontrolle über ihre Finanzen zurückgewonnen zu haben.“</w:t>
      </w:r>
    </w:p>
    <w:p w14:paraId="479F68E1" w14:textId="77777777" w:rsidR="007A3501" w:rsidRPr="002D70E0" w:rsidRDefault="007A3501" w:rsidP="007A3501">
      <w:pPr>
        <w:suppressAutoHyphens/>
        <w:autoSpaceDE w:val="0"/>
        <w:autoSpaceDN w:val="0"/>
        <w:adjustRightInd w:val="0"/>
        <w:spacing w:line="600" w:lineRule="atLeast"/>
        <w:textAlignment w:val="center"/>
        <w:rPr>
          <w:rFonts w:ascii="Calibri" w:hAnsi="Calibri" w:cs="Calibri"/>
          <w:b/>
          <w:bCs/>
          <w:color w:val="EC6507"/>
          <w:sz w:val="34"/>
          <w:szCs w:val="34"/>
        </w:rPr>
      </w:pPr>
      <w:r w:rsidRPr="002D70E0">
        <w:rPr>
          <w:rFonts w:ascii="Calibri" w:hAnsi="Calibri" w:cs="Calibri"/>
          <w:b/>
          <w:bCs/>
          <w:color w:val="7F5CA3"/>
          <w:sz w:val="34"/>
          <w:szCs w:val="34"/>
        </w:rPr>
        <w:t>Stimmungsbild</w:t>
      </w:r>
    </w:p>
    <w:p w14:paraId="49876438" w14:textId="77777777" w:rsidR="007A3501" w:rsidRPr="002D70E0" w:rsidRDefault="007A3501" w:rsidP="007A3501">
      <w:pPr>
        <w:tabs>
          <w:tab w:val="left" w:pos="283"/>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 xml:space="preserve">Brainstorming zum Thema Budget und seine Bedeutung für die Teilnehmer*innen (um </w:t>
      </w:r>
      <w:r w:rsidRPr="002D70E0">
        <w:rPr>
          <w:rFonts w:ascii="Calibri" w:hAnsi="Calibri" w:cs="Calibri"/>
          <w:color w:val="1C2F54"/>
          <w:sz w:val="22"/>
          <w:szCs w:val="22"/>
        </w:rPr>
        <w:br/>
        <w:t xml:space="preserve">die Situation der Teilnehmer*innen und ihren bisherigen Kenntnisstand einzuordnen). </w:t>
      </w:r>
    </w:p>
    <w:p w14:paraId="6A1C8212" w14:textId="77777777" w:rsidR="007A3501" w:rsidRPr="002D70E0" w:rsidRDefault="007A3501" w:rsidP="007A3501">
      <w:pPr>
        <w:tabs>
          <w:tab w:val="left" w:pos="283"/>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Kürzere Methode: Einpunktabfrage auf Skalen am Flipchart.</w:t>
      </w:r>
    </w:p>
    <w:p w14:paraId="62B6E28D" w14:textId="77777777" w:rsidR="007A3501" w:rsidRPr="002D70E0" w:rsidRDefault="007A3501" w:rsidP="007A3501">
      <w:pPr>
        <w:suppressAutoHyphens/>
        <w:autoSpaceDE w:val="0"/>
        <w:autoSpaceDN w:val="0"/>
        <w:adjustRightInd w:val="0"/>
        <w:spacing w:line="600" w:lineRule="atLeast"/>
        <w:textAlignment w:val="center"/>
        <w:rPr>
          <w:rFonts w:ascii="Calibri" w:hAnsi="Calibri" w:cs="Calibri"/>
          <w:b/>
          <w:bCs/>
          <w:color w:val="7F5CA3"/>
          <w:sz w:val="34"/>
          <w:szCs w:val="34"/>
        </w:rPr>
      </w:pPr>
      <w:r w:rsidRPr="002D70E0">
        <w:rPr>
          <w:rFonts w:ascii="Calibri" w:hAnsi="Calibri" w:cs="Calibri"/>
          <w:b/>
          <w:bCs/>
          <w:color w:val="7F5CA3"/>
          <w:sz w:val="34"/>
          <w:szCs w:val="34"/>
        </w:rPr>
        <w:t>Brainstorming</w:t>
      </w:r>
    </w:p>
    <w:p w14:paraId="1D1E1849"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 xml:space="preserve">Ziel: </w:t>
      </w:r>
      <w:r w:rsidRPr="002D70E0">
        <w:rPr>
          <w:rFonts w:ascii="Calibri" w:hAnsi="Calibri" w:cs="Calibri"/>
          <w:color w:val="1C2F54"/>
          <w:sz w:val="22"/>
          <w:szCs w:val="22"/>
        </w:rPr>
        <w:t xml:space="preserve">Die Teilnehmer*innen teilen spontan ihre Gedanken zum Thema Budget, um einen Überblick über ihre Assoziationen, Erfahrungen und Vorkenntnisse zu bekommen. </w:t>
      </w:r>
    </w:p>
    <w:p w14:paraId="269672ED"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 xml:space="preserve">Frage: </w:t>
      </w:r>
      <w:r w:rsidRPr="002D70E0">
        <w:rPr>
          <w:rFonts w:ascii="Calibri" w:hAnsi="Calibri" w:cs="Calibri"/>
          <w:color w:val="1C2F54"/>
          <w:sz w:val="22"/>
          <w:szCs w:val="22"/>
        </w:rPr>
        <w:t>„Welche Worte oder Gedanken kommen Ihnen in den Sinn, wenn Sie an das Thema ‚Budget‘ oder ‚Haushaltsplanung‘ denken?“. Variante bei Zeitdruck: „Was verbinden Sie mit einem Haushaltsbudget – positiv oder negativ?“</w:t>
      </w:r>
    </w:p>
    <w:p w14:paraId="74C3AFBB"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Hinweis für Kursleiter*innen:</w:t>
      </w:r>
      <w:r w:rsidRPr="002D70E0">
        <w:rPr>
          <w:rFonts w:ascii="Calibri" w:hAnsi="Calibri" w:cs="Calibri"/>
          <w:color w:val="1C2F54"/>
          <w:sz w:val="22"/>
          <w:szCs w:val="22"/>
        </w:rPr>
        <w:t xml:space="preserve"> Stellen Sie die Frage offen und notieren Sie die Antworten auf einem Flipchart oder auf Moderationskarten, sodass die Gruppe ein gemeinsames Bild entwickelt.</w:t>
      </w:r>
    </w:p>
    <w:p w14:paraId="12399DA2" w14:textId="77777777" w:rsidR="007A3501" w:rsidRPr="002D70E0" w:rsidRDefault="007A3501" w:rsidP="007A3501">
      <w:pPr>
        <w:suppressAutoHyphens/>
        <w:autoSpaceDE w:val="0"/>
        <w:autoSpaceDN w:val="0"/>
        <w:adjustRightInd w:val="0"/>
        <w:spacing w:line="600" w:lineRule="atLeast"/>
        <w:textAlignment w:val="center"/>
        <w:rPr>
          <w:rFonts w:ascii="Calibri" w:hAnsi="Calibri" w:cs="Calibri"/>
          <w:b/>
          <w:bCs/>
          <w:color w:val="7F5CA3"/>
          <w:sz w:val="34"/>
          <w:szCs w:val="34"/>
        </w:rPr>
      </w:pPr>
      <w:r w:rsidRPr="002D70E0">
        <w:rPr>
          <w:rFonts w:ascii="Calibri" w:hAnsi="Calibri" w:cs="Calibri"/>
          <w:b/>
          <w:bCs/>
          <w:color w:val="7F5CA3"/>
          <w:sz w:val="34"/>
          <w:szCs w:val="34"/>
        </w:rPr>
        <w:t>Einpunktabfrage (Skala von 1 bis 10)</w:t>
      </w:r>
    </w:p>
    <w:p w14:paraId="47611DB4"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Ziel:</w:t>
      </w:r>
      <w:r w:rsidRPr="002D70E0">
        <w:rPr>
          <w:rFonts w:ascii="Calibri" w:hAnsi="Calibri" w:cs="Calibri"/>
          <w:color w:val="1C2F54"/>
          <w:sz w:val="22"/>
          <w:szCs w:val="22"/>
        </w:rPr>
        <w:t xml:space="preserve"> Den Wissensstand oder die Vorerfahrungen der Teilnehmer*innen einschätzen.</w:t>
      </w:r>
    </w:p>
    <w:p w14:paraId="73BD51A9"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 xml:space="preserve">Frage: </w:t>
      </w:r>
      <w:r w:rsidRPr="002D70E0">
        <w:rPr>
          <w:rFonts w:ascii="Calibri" w:hAnsi="Calibri" w:cs="Calibri"/>
          <w:color w:val="1C2F54"/>
          <w:sz w:val="22"/>
          <w:szCs w:val="22"/>
        </w:rPr>
        <w:t>„Wie schätzen Sie ihr Wissen zum Thema ‚Budgetplanung‘ ein? Markieren Sie ihre Einschätzung auf einer Skala von 1 (‚Ich habe kaum Kenntnisse.‘) bis 10 (‚Ich bin schon sehr erfahren.‘).“</w:t>
      </w:r>
    </w:p>
    <w:p w14:paraId="40F2C757"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Anleitung:</w:t>
      </w:r>
      <w:r w:rsidRPr="002D70E0">
        <w:rPr>
          <w:rFonts w:ascii="Calibri" w:hAnsi="Calibri" w:cs="Calibri"/>
          <w:color w:val="1C2F54"/>
          <w:sz w:val="22"/>
          <w:szCs w:val="22"/>
        </w:rPr>
        <w:t xml:space="preserve"> Bereiten Sie ein Flipchart oder eine Skala vor (z. B. 1 bis 10).</w:t>
      </w:r>
    </w:p>
    <w:p w14:paraId="3CD633B1"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Die Teilnehmer*innen markieren ihre Position (z. B. mit Klebepunkten oder Stiften).</w:t>
      </w:r>
    </w:p>
    <w:p w14:paraId="0089D40A"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 xml:space="preserve">Reflexion: </w:t>
      </w:r>
      <w:r w:rsidRPr="002D70E0">
        <w:rPr>
          <w:rFonts w:ascii="Calibri" w:hAnsi="Calibri" w:cs="Calibri"/>
          <w:color w:val="1C2F54"/>
          <w:sz w:val="22"/>
          <w:szCs w:val="22"/>
        </w:rPr>
        <w:t>Nachdem die Markierungen gemacht wurden, können Sie Fragen stellen wie:</w:t>
      </w:r>
    </w:p>
    <w:p w14:paraId="429822BA" w14:textId="77777777" w:rsidR="007A3501" w:rsidRPr="002D70E0" w:rsidRDefault="007A3501" w:rsidP="007A3501">
      <w:pPr>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„Was hat Sie dazu bewogen, diese Zahl zu wählen?“</w:t>
      </w:r>
    </w:p>
    <w:p w14:paraId="08B330BD" w14:textId="61792205" w:rsidR="007A3501" w:rsidRPr="002D70E0" w:rsidRDefault="007A3501" w:rsidP="007A3501">
      <w:pPr>
        <w:pStyle w:val="Headline12ptVerzeichnis"/>
        <w:suppressAutoHyphens/>
        <w:rPr>
          <w:rFonts w:ascii="Calibri" w:hAnsi="Calibri" w:cs="Calibri"/>
          <w:b w:val="0"/>
          <w:bCs w:val="0"/>
          <w:color w:val="1C2F54"/>
          <w:sz w:val="22"/>
          <w:szCs w:val="22"/>
        </w:rPr>
      </w:pPr>
      <w:r w:rsidRPr="002D70E0">
        <w:rPr>
          <w:rFonts w:ascii="Calibri" w:hAnsi="Calibri" w:cs="Calibri"/>
          <w:b w:val="0"/>
          <w:bCs w:val="0"/>
          <w:color w:val="1C2F54"/>
          <w:sz w:val="22"/>
          <w:szCs w:val="22"/>
        </w:rPr>
        <w:t>„Was bräuchten Sie, um Ihre Zahl zu erhöhen?“</w:t>
      </w:r>
    </w:p>
    <w:p w14:paraId="134FD3C9"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5BFA1B8A"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72A16129"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4BF4F4EA"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22F0A82A"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3A5C96D1"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1F19009D"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573BE3EC"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5DB4C061" w14:textId="17254799" w:rsidR="007A3501" w:rsidRPr="002D70E0" w:rsidRDefault="007A3501" w:rsidP="007A3501">
      <w:pPr>
        <w:tabs>
          <w:tab w:val="left" w:pos="964"/>
        </w:tabs>
        <w:autoSpaceDE w:val="0"/>
        <w:autoSpaceDN w:val="0"/>
        <w:adjustRightInd w:val="0"/>
        <w:spacing w:line="288" w:lineRule="auto"/>
        <w:textAlignment w:val="center"/>
        <w:rPr>
          <w:rFonts w:ascii="Calibri" w:hAnsi="Calibri" w:cs="Calibri"/>
          <w:color w:val="E30513"/>
          <w:spacing w:val="12"/>
          <w:sz w:val="48"/>
          <w:szCs w:val="48"/>
        </w:rPr>
      </w:pPr>
      <w:r w:rsidRPr="002D70E0">
        <w:rPr>
          <w:rFonts w:ascii="Calibri" w:hAnsi="Calibri" w:cs="Calibri"/>
          <w:b/>
          <w:bCs/>
          <w:color w:val="E30513"/>
          <w:spacing w:val="15"/>
          <w:sz w:val="58"/>
          <w:szCs w:val="58"/>
        </w:rPr>
        <w:lastRenderedPageBreak/>
        <w:t xml:space="preserve">2 </w:t>
      </w:r>
      <w:r w:rsidRPr="002D70E0">
        <w:rPr>
          <w:rFonts w:ascii="Calibri" w:hAnsi="Calibri" w:cs="Calibri"/>
          <w:b/>
          <w:bCs/>
          <w:color w:val="E30513"/>
          <w:spacing w:val="15"/>
          <w:sz w:val="58"/>
          <w:szCs w:val="58"/>
        </w:rPr>
        <w:t>Grundlagen</w:t>
      </w:r>
      <w:r w:rsidRPr="002D70E0">
        <w:rPr>
          <w:rFonts w:ascii="Calibri" w:hAnsi="Calibri" w:cs="Calibri"/>
          <w:b/>
          <w:bCs/>
          <w:color w:val="E30513"/>
          <w:spacing w:val="14"/>
          <w:sz w:val="56"/>
          <w:szCs w:val="56"/>
        </w:rPr>
        <w:t xml:space="preserve"> </w:t>
      </w:r>
      <w:r w:rsidRPr="002D70E0">
        <w:rPr>
          <w:rFonts w:ascii="Calibri" w:hAnsi="Calibri" w:cs="Calibri"/>
          <w:color w:val="E30513"/>
          <w:spacing w:val="14"/>
          <w:sz w:val="54"/>
          <w:szCs w:val="54"/>
        </w:rPr>
        <w:t>des Budgetierens</w:t>
      </w:r>
      <w:r w:rsidRPr="002D70E0">
        <w:rPr>
          <w:rFonts w:ascii="Calibri" w:hAnsi="Calibri" w:cs="Calibri"/>
          <w:color w:val="E30513"/>
          <w:spacing w:val="12"/>
          <w:sz w:val="48"/>
          <w:szCs w:val="48"/>
        </w:rPr>
        <w:t xml:space="preserve"> </w:t>
      </w:r>
    </w:p>
    <w:p w14:paraId="7C2C397C" w14:textId="77777777" w:rsidR="007A3501" w:rsidRPr="002D70E0" w:rsidRDefault="007A3501" w:rsidP="007A3501">
      <w:pPr>
        <w:suppressAutoHyphens/>
        <w:autoSpaceDE w:val="0"/>
        <w:autoSpaceDN w:val="0"/>
        <w:adjustRightInd w:val="0"/>
        <w:spacing w:line="600" w:lineRule="atLeast"/>
        <w:textAlignment w:val="center"/>
        <w:rPr>
          <w:rFonts w:ascii="Calibri" w:hAnsi="Calibri" w:cs="Calibri"/>
          <w:b/>
          <w:bCs/>
          <w:color w:val="E30513"/>
          <w:sz w:val="34"/>
          <w:szCs w:val="34"/>
        </w:rPr>
      </w:pPr>
      <w:r w:rsidRPr="002D70E0">
        <w:rPr>
          <w:rFonts w:ascii="Calibri" w:hAnsi="Calibri" w:cs="Calibri"/>
          <w:b/>
          <w:bCs/>
          <w:color w:val="E30513"/>
          <w:sz w:val="34"/>
          <w:szCs w:val="34"/>
        </w:rPr>
        <w:t xml:space="preserve">Einnahmen und Ausgaben </w:t>
      </w:r>
    </w:p>
    <w:p w14:paraId="47A63E69" w14:textId="77777777" w:rsidR="007A3501" w:rsidRPr="002D70E0" w:rsidRDefault="007A3501" w:rsidP="007A350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Einnahmen und Ausgaben sind die Basis für jede Budgetplanung. Zunächst sollten die Teilnehmer*innen ihre regelmäßigen und unregelmäßigen Einnahmen identifizieren. Regelmäßige Einnahmen umfassen beispielsweise Gehalt, Renten oder Unterhaltszahlungen. Unregelmäßige Einnahmen könnten Boni, Nebenjobs oder Geldgeschenke sein. Der nächste Schritt ist, alle laufenden und einmaligen Ausgaben zu notieren. Dazu gehören Zahlungen wie Miete, Strom, Lebensmittel, aber auch unregelmäßige Kosten wie Versicherungen, Mitgliedschaften oder einmalige Anschaffungen. Wichtig ist, hierbei ehrlich und möglichst genau vorzugehen, um ein realistisches Bild der finanziellen Situation zu erhalten.</w:t>
      </w:r>
    </w:p>
    <w:p w14:paraId="4FB51F6E" w14:textId="77777777" w:rsidR="007A3501" w:rsidRPr="002D70E0" w:rsidRDefault="007A3501" w:rsidP="007A3501">
      <w:pPr>
        <w:suppressAutoHyphens/>
        <w:autoSpaceDE w:val="0"/>
        <w:autoSpaceDN w:val="0"/>
        <w:adjustRightInd w:val="0"/>
        <w:spacing w:line="600" w:lineRule="atLeast"/>
        <w:textAlignment w:val="center"/>
        <w:rPr>
          <w:rFonts w:ascii="Calibri" w:hAnsi="Calibri" w:cs="Calibri"/>
          <w:b/>
          <w:bCs/>
          <w:color w:val="E30513"/>
          <w:sz w:val="34"/>
          <w:szCs w:val="34"/>
        </w:rPr>
      </w:pPr>
      <w:r w:rsidRPr="002D70E0">
        <w:rPr>
          <w:rFonts w:ascii="Calibri" w:hAnsi="Calibri" w:cs="Calibri"/>
          <w:b/>
          <w:bCs/>
          <w:color w:val="E30513"/>
          <w:sz w:val="34"/>
          <w:szCs w:val="34"/>
        </w:rPr>
        <w:t>Feste und variable Kosten</w:t>
      </w:r>
    </w:p>
    <w:p w14:paraId="72839E44" w14:textId="77777777" w:rsidR="007A3501" w:rsidRPr="002D70E0" w:rsidRDefault="007A3501" w:rsidP="007A350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Bei der Unterscheidung zwischen festen und variablen Kosten hilft es, typische Kategorien aufzulisten. Feste Kosten sind Ausgaben, die regelmäßig und in gleichbleibender Höhe anfallen, wie Miete, Versicherungen oder Abonnements. Variable Kosten hingegen ändern sich je nach Verbrauch und Gewohnheiten. Beispiele hierfür sind Lebensmittel, Freizeitaktivitäten oder Kleidung. Kursleiter*innen können anhand einfacher Beispiele verdeutlichen, wie diese Unterscheidung funktioniert, und die Teilnehmenden bitten, ihre eigenen festen und variablen Kosten zu notieren.</w:t>
      </w:r>
    </w:p>
    <w:p w14:paraId="3E5B98B4" w14:textId="77777777" w:rsidR="007A3501" w:rsidRPr="002D70E0" w:rsidRDefault="007A3501" w:rsidP="007A3501">
      <w:pPr>
        <w:suppressAutoHyphens/>
        <w:autoSpaceDE w:val="0"/>
        <w:autoSpaceDN w:val="0"/>
        <w:adjustRightInd w:val="0"/>
        <w:spacing w:line="600" w:lineRule="atLeast"/>
        <w:textAlignment w:val="center"/>
        <w:rPr>
          <w:rFonts w:ascii="Calibri" w:hAnsi="Calibri" w:cs="Calibri"/>
          <w:b/>
          <w:bCs/>
          <w:color w:val="E30513"/>
          <w:sz w:val="34"/>
          <w:szCs w:val="34"/>
        </w:rPr>
      </w:pPr>
      <w:r w:rsidRPr="002D70E0">
        <w:rPr>
          <w:rFonts w:ascii="Calibri" w:hAnsi="Calibri" w:cs="Calibri"/>
          <w:b/>
          <w:bCs/>
          <w:color w:val="E30513"/>
          <w:sz w:val="34"/>
          <w:szCs w:val="34"/>
        </w:rPr>
        <w:t>Geplante und ungeplante Ausgaben</w:t>
      </w:r>
    </w:p>
    <w:p w14:paraId="5AFE10EC" w14:textId="77777777" w:rsidR="007A3501" w:rsidRPr="002D70E0" w:rsidRDefault="007A3501" w:rsidP="007A350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Geplante und ungeplante Ausgaben unterscheiden sich durch ihre Vorhersehbarkeit. Geplante Ausgaben beinhalten langfristige Ziele wie ein Urlaubsbudget oder Geld für Geschenke. Diese können in die Budgetplanung integriert werden. Ungeplante Ausgaben wie Reparaturen oder medizinische Kosten sind jedoch unvorhersehbar und können das Budget stark belasten. Hier sollten die Teilnehmer*innen angeregt werden, mögliche Szenarien zu reflektieren und dafür Rücklagen zu bilden.</w:t>
      </w:r>
    </w:p>
    <w:p w14:paraId="5FDC1E46" w14:textId="77777777" w:rsidR="007A3501" w:rsidRPr="002D70E0" w:rsidRDefault="007A3501" w:rsidP="007A3501">
      <w:pPr>
        <w:suppressAutoHyphens/>
        <w:autoSpaceDE w:val="0"/>
        <w:autoSpaceDN w:val="0"/>
        <w:adjustRightInd w:val="0"/>
        <w:spacing w:line="600" w:lineRule="atLeast"/>
        <w:textAlignment w:val="center"/>
        <w:rPr>
          <w:rFonts w:ascii="Calibri" w:hAnsi="Calibri" w:cs="Calibri"/>
          <w:b/>
          <w:bCs/>
          <w:color w:val="7F5CA3"/>
          <w:sz w:val="34"/>
          <w:szCs w:val="34"/>
        </w:rPr>
      </w:pPr>
      <w:r w:rsidRPr="002D70E0">
        <w:rPr>
          <w:rFonts w:ascii="Calibri" w:hAnsi="Calibri" w:cs="Calibri"/>
          <w:b/>
          <w:bCs/>
          <w:color w:val="E30513"/>
          <w:sz w:val="34"/>
          <w:szCs w:val="34"/>
        </w:rPr>
        <w:t>Sparen als fester</w:t>
      </w:r>
      <w:r w:rsidRPr="002D70E0">
        <w:rPr>
          <w:rFonts w:ascii="Calibri" w:hAnsi="Calibri" w:cs="Calibri"/>
          <w:b/>
          <w:bCs/>
          <w:color w:val="7F5CA3"/>
          <w:sz w:val="34"/>
          <w:szCs w:val="34"/>
        </w:rPr>
        <w:t xml:space="preserve"> </w:t>
      </w:r>
      <w:r w:rsidRPr="002D70E0">
        <w:rPr>
          <w:rFonts w:ascii="Calibri" w:hAnsi="Calibri" w:cs="Calibri"/>
          <w:b/>
          <w:bCs/>
          <w:color w:val="E30513"/>
          <w:sz w:val="34"/>
          <w:szCs w:val="34"/>
        </w:rPr>
        <w:t>Bestandteil</w:t>
      </w:r>
    </w:p>
    <w:p w14:paraId="6C038834" w14:textId="5885AC25" w:rsidR="007A3501" w:rsidRPr="002D70E0" w:rsidRDefault="007A3501" w:rsidP="007A350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 xml:space="preserve">Sparen sollte ein fester Bestandteil des Budgets sein. Die Teilnehmer*innen sollten ermutigt werden, einen festen Prozentsatz ihres Einkommens regelmäßig zur Seite zu legen. Dies kann auf ein separates Konto überwiesen werden, um Versuchungen zu vermeiden. Hier empfiehlt sich ein Tagesgeldkonto, um die Zinsen mitzunehmen. </w:t>
      </w:r>
    </w:p>
    <w:p w14:paraId="38BC77A3" w14:textId="77777777" w:rsidR="003A4319" w:rsidRPr="002D70E0" w:rsidRDefault="003A4319" w:rsidP="003A4319">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1B18DB76" w14:textId="32711EEF" w:rsidR="003A4319" w:rsidRPr="002D70E0" w:rsidRDefault="003A4319" w:rsidP="003A4319">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 xml:space="preserve">Die Grundlagen des Budgetierens schaffen die Basis für eine effektive Finanzplanung. </w:t>
      </w:r>
    </w:p>
    <w:p w14:paraId="23A80DF8" w14:textId="77777777" w:rsidR="003A4319" w:rsidRPr="002D70E0" w:rsidRDefault="003A4319" w:rsidP="003A4319">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45E2E677" w14:textId="012CABA1" w:rsidR="003A4319" w:rsidRPr="002D70E0" w:rsidRDefault="003A4319" w:rsidP="003A4319">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i/>
          <w:iCs/>
          <w:color w:val="1C2F54"/>
          <w:sz w:val="22"/>
          <w:szCs w:val="22"/>
        </w:rPr>
        <w:t>Kursleiter*innen sollten den Teilnehmenden vermitteln, dass das Ziel nicht Perfektion ist, sondern ein besseres Verständnis der eigenen Finanzen und die Fähigkeit, flexibel auf Veränderungen reagieren zu können.</w:t>
      </w:r>
    </w:p>
    <w:p w14:paraId="342B1D8F" w14:textId="77777777" w:rsidR="007A3501" w:rsidRPr="002D70E0" w:rsidRDefault="007A3501" w:rsidP="007A3501">
      <w:pPr>
        <w:pStyle w:val="Headline12ptVerzeichnis"/>
        <w:suppressAutoHyphens/>
        <w:rPr>
          <w:rFonts w:ascii="Calibri" w:hAnsi="Calibri" w:cs="Calibri"/>
          <w:b w:val="0"/>
          <w:bCs w:val="0"/>
          <w:color w:val="1C2F54"/>
          <w:sz w:val="22"/>
          <w:szCs w:val="22"/>
        </w:rPr>
      </w:pPr>
    </w:p>
    <w:p w14:paraId="6A309316" w14:textId="318F57D1" w:rsidR="00C10AB1" w:rsidRPr="002D70E0" w:rsidRDefault="00C10AB1" w:rsidP="00C10AB1">
      <w:pPr>
        <w:tabs>
          <w:tab w:val="left" w:pos="964"/>
        </w:tabs>
        <w:autoSpaceDE w:val="0"/>
        <w:autoSpaceDN w:val="0"/>
        <w:adjustRightInd w:val="0"/>
        <w:spacing w:line="288" w:lineRule="auto"/>
        <w:textAlignment w:val="center"/>
        <w:rPr>
          <w:rFonts w:ascii="Calibri" w:hAnsi="Calibri" w:cs="Calibri"/>
          <w:color w:val="8C1725"/>
          <w:spacing w:val="12"/>
          <w:sz w:val="48"/>
          <w:szCs w:val="48"/>
        </w:rPr>
      </w:pPr>
      <w:r w:rsidRPr="002D70E0">
        <w:rPr>
          <w:rFonts w:ascii="Calibri" w:hAnsi="Calibri" w:cs="Calibri"/>
          <w:b/>
          <w:bCs/>
          <w:color w:val="8C1725"/>
          <w:spacing w:val="15"/>
          <w:sz w:val="60"/>
          <w:szCs w:val="60"/>
        </w:rPr>
        <w:lastRenderedPageBreak/>
        <w:br/>
      </w:r>
      <w:r w:rsidRPr="002D70E0">
        <w:rPr>
          <w:rFonts w:ascii="Calibri" w:hAnsi="Calibri" w:cs="Calibri"/>
          <w:b/>
          <w:bCs/>
          <w:color w:val="8C1725"/>
          <w:spacing w:val="15"/>
          <w:sz w:val="58"/>
          <w:szCs w:val="58"/>
        </w:rPr>
        <w:t xml:space="preserve">3 </w:t>
      </w:r>
      <w:r w:rsidRPr="002D70E0">
        <w:rPr>
          <w:rFonts w:ascii="Calibri" w:hAnsi="Calibri" w:cs="Calibri"/>
          <w:b/>
          <w:bCs/>
          <w:color w:val="8C1725"/>
          <w:spacing w:val="15"/>
          <w:sz w:val="58"/>
          <w:szCs w:val="58"/>
        </w:rPr>
        <w:t>Methoden</w:t>
      </w:r>
      <w:r w:rsidRPr="002D70E0">
        <w:rPr>
          <w:rFonts w:ascii="Calibri" w:hAnsi="Calibri" w:cs="Calibri"/>
          <w:b/>
          <w:bCs/>
          <w:color w:val="8C1725"/>
          <w:spacing w:val="14"/>
          <w:sz w:val="56"/>
          <w:szCs w:val="56"/>
        </w:rPr>
        <w:t xml:space="preserve"> </w:t>
      </w:r>
      <w:r w:rsidRPr="002D70E0">
        <w:rPr>
          <w:rFonts w:ascii="Calibri" w:hAnsi="Calibri" w:cs="Calibri"/>
          <w:color w:val="8C1725"/>
          <w:spacing w:val="14"/>
          <w:sz w:val="54"/>
          <w:szCs w:val="54"/>
        </w:rPr>
        <w:t>der Budgetplanung</w:t>
      </w:r>
      <w:r w:rsidRPr="002D70E0">
        <w:rPr>
          <w:rFonts w:ascii="Calibri" w:hAnsi="Calibri" w:cs="Calibri"/>
          <w:color w:val="8C1725"/>
          <w:spacing w:val="12"/>
          <w:sz w:val="48"/>
          <w:szCs w:val="48"/>
        </w:rPr>
        <w:t xml:space="preserve"> </w:t>
      </w:r>
    </w:p>
    <w:p w14:paraId="4C80BA9F"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Ein gut strukturiertes Budget hilft dabei, finanzielle Ziele zu erreichen und den Alltag stressfreier zu gestalten. Es gibt verschiedene Methoden, die individuell an die Bedürfnisse der Teilnehmer*innen angepasst werden können.</w:t>
      </w:r>
    </w:p>
    <w:p w14:paraId="01844E71"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4BC1EF03"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b/>
          <w:bCs/>
          <w:color w:val="8C1725"/>
          <w:sz w:val="34"/>
          <w:szCs w:val="34"/>
        </w:rPr>
      </w:pPr>
      <w:r w:rsidRPr="002D70E0">
        <w:rPr>
          <w:rFonts w:ascii="Calibri" w:hAnsi="Calibri" w:cs="Calibri"/>
          <w:b/>
          <w:bCs/>
          <w:color w:val="8C1725"/>
          <w:sz w:val="34"/>
          <w:szCs w:val="34"/>
        </w:rPr>
        <w:t>Klassische Methoden</w:t>
      </w:r>
    </w:p>
    <w:p w14:paraId="69FB1523" w14:textId="77777777" w:rsidR="00C10AB1" w:rsidRPr="002D70E0" w:rsidRDefault="00C10AB1" w:rsidP="007640AE">
      <w:pPr>
        <w:tabs>
          <w:tab w:val="left" w:pos="255"/>
          <w:tab w:val="left" w:pos="510"/>
        </w:tabs>
        <w:autoSpaceDE w:val="0"/>
        <w:autoSpaceDN w:val="0"/>
        <w:adjustRightInd w:val="0"/>
        <w:textAlignment w:val="center"/>
        <w:rPr>
          <w:rFonts w:ascii="Calibri" w:hAnsi="Calibri" w:cs="Calibri"/>
          <w:b/>
          <w:bCs/>
          <w:caps/>
          <w:color w:val="8C1725"/>
          <w:sz w:val="26"/>
          <w:szCs w:val="26"/>
        </w:rPr>
      </w:pPr>
      <w:r w:rsidRPr="002D70E0">
        <w:rPr>
          <w:rFonts w:ascii="Calibri" w:hAnsi="Calibri" w:cs="Calibri"/>
          <w:b/>
          <w:bCs/>
          <w:caps/>
          <w:color w:val="8C1725"/>
          <w:sz w:val="26"/>
          <w:szCs w:val="26"/>
        </w:rPr>
        <w:t>Haushaltsbuch</w:t>
      </w:r>
    </w:p>
    <w:p w14:paraId="6066DD38"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Das Haushaltsbuch ist eine der traditionellsten und gleichzeitig effektivsten Methoden, um Einnahmen und Ausgaben zu überwachen. Hier werden alle finanziellen Transaktionen schriftlich festgehalten, entweder in einem Notizbuch oder einer einfachen Tabelle. Teilnehmer*innen sollten ermutigt werden, täglich oder wöchentlich ihre Ausgaben einzutragen und regelmäßig auszuwerten, um einen klaren Überblick über ihre Finanzen zu erhalten. Der Vorteil dieser Methode ist ihre Übersichtlichkeit und die bewusste Auseinandersetzung mit den eigenen Ausgaben.</w:t>
      </w:r>
    </w:p>
    <w:p w14:paraId="654190B2"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b/>
          <w:bCs/>
          <w:caps/>
          <w:color w:val="1C2F54"/>
          <w:sz w:val="26"/>
          <w:szCs w:val="26"/>
        </w:rPr>
      </w:pPr>
    </w:p>
    <w:p w14:paraId="1F58F753" w14:textId="77777777" w:rsidR="00C10AB1" w:rsidRPr="002D70E0" w:rsidRDefault="00C10AB1" w:rsidP="00C10AB1">
      <w:pPr>
        <w:tabs>
          <w:tab w:val="left" w:pos="255"/>
          <w:tab w:val="left" w:pos="510"/>
        </w:tabs>
        <w:autoSpaceDE w:val="0"/>
        <w:autoSpaceDN w:val="0"/>
        <w:adjustRightInd w:val="0"/>
        <w:spacing w:line="400" w:lineRule="atLeast"/>
        <w:textAlignment w:val="center"/>
        <w:rPr>
          <w:rFonts w:ascii="Calibri" w:hAnsi="Calibri" w:cs="Calibri"/>
          <w:b/>
          <w:bCs/>
          <w:caps/>
          <w:color w:val="8C1725"/>
          <w:sz w:val="26"/>
          <w:szCs w:val="26"/>
        </w:rPr>
      </w:pPr>
      <w:r w:rsidRPr="002D70E0">
        <w:rPr>
          <w:rFonts w:ascii="Calibri" w:hAnsi="Calibri" w:cs="Calibri"/>
          <w:b/>
          <w:bCs/>
          <w:caps/>
          <w:color w:val="8C1725"/>
          <w:sz w:val="26"/>
          <w:szCs w:val="26"/>
        </w:rPr>
        <w:t>50 / 30 / 20 Regel</w:t>
      </w:r>
    </w:p>
    <w:p w14:paraId="3314EBE4"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 xml:space="preserve">Die 50 / 30 / 20-Regel bietet eine einfache und flexible Möglichkeit, das Einkommen aufzuteilen. Dabei werden 50 Prozent für Fixkosten wie Miete, Versicherungen und Strom reserviert. 30 Prozent können für persönliche Ausgaben wie Freizeit, Kleidung oder Lebensmittel verwendet werden, während 20 Prozent in Sparen oder ggf. zuerst Schuldenabbau fließen. Diese Methode hilft, finanzielle Prioritäten zu setzen und langfristige Ziele zu verfolgen. </w:t>
      </w:r>
    </w:p>
    <w:p w14:paraId="44AA6145"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57626CEE"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Beispiele, um zu zeigen, wie die Regel im Alltag angewendet werden kann:</w:t>
      </w:r>
    </w:p>
    <w:p w14:paraId="75F9D0A2"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b/>
          <w:bCs/>
          <w:caps/>
          <w:color w:val="E30513"/>
          <w:sz w:val="22"/>
          <w:szCs w:val="22"/>
        </w:rPr>
      </w:pPr>
    </w:p>
    <w:p w14:paraId="0BC5BF74" w14:textId="77777777" w:rsidR="00C10AB1" w:rsidRPr="002D70E0" w:rsidRDefault="00C10AB1" w:rsidP="00C10AB1">
      <w:pPr>
        <w:tabs>
          <w:tab w:val="left" w:pos="255"/>
          <w:tab w:val="left" w:pos="510"/>
        </w:tabs>
        <w:autoSpaceDE w:val="0"/>
        <w:autoSpaceDN w:val="0"/>
        <w:adjustRightInd w:val="0"/>
        <w:spacing w:line="320" w:lineRule="atLeast"/>
        <w:textAlignment w:val="center"/>
        <w:rPr>
          <w:rFonts w:ascii="Calibri" w:hAnsi="Calibri" w:cs="Calibri"/>
          <w:b/>
          <w:bCs/>
          <w:color w:val="8C1725"/>
          <w:sz w:val="26"/>
          <w:szCs w:val="26"/>
        </w:rPr>
      </w:pPr>
      <w:r w:rsidRPr="002D70E0">
        <w:rPr>
          <w:rFonts w:ascii="Calibri" w:hAnsi="Calibri" w:cs="Calibri"/>
          <w:b/>
          <w:bCs/>
          <w:color w:val="8C1725"/>
          <w:sz w:val="26"/>
          <w:szCs w:val="26"/>
        </w:rPr>
        <w:t>Beispiel 1: Tiago – 1.800 Euro netto</w:t>
      </w:r>
    </w:p>
    <w:p w14:paraId="3C4E8E7F"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Tiago hat ein monatliches Einkommen von 1.800 Euro. Die 50 / 30 / 20-Regel teilt sein</w:t>
      </w:r>
    </w:p>
    <w:p w14:paraId="2CBD714F"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Budget folgendermaßen auf:</w:t>
      </w:r>
    </w:p>
    <w:p w14:paraId="7AB0AF00"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 xml:space="preserve"> </w:t>
      </w:r>
    </w:p>
    <w:p w14:paraId="673681E4" w14:textId="1FEAE017" w:rsidR="00C10AB1" w:rsidRPr="002D70E0" w:rsidRDefault="00C10AB1" w:rsidP="00C10AB1">
      <w:pPr>
        <w:tabs>
          <w:tab w:val="left" w:pos="255"/>
          <w:tab w:val="left" w:pos="510"/>
        </w:tabs>
        <w:suppressAutoHyphens/>
        <w:autoSpaceDE w:val="0"/>
        <w:autoSpaceDN w:val="0"/>
        <w:adjustRightInd w:val="0"/>
        <w:spacing w:line="320" w:lineRule="atLeast"/>
        <w:textAlignment w:val="center"/>
        <w:rPr>
          <w:rFonts w:ascii="Calibri" w:hAnsi="Calibri" w:cs="Calibri"/>
          <w:color w:val="EC6507"/>
          <w:sz w:val="22"/>
          <w:szCs w:val="22"/>
        </w:rPr>
      </w:pPr>
      <w:r w:rsidRPr="002D70E0">
        <w:rPr>
          <w:rFonts w:ascii="Calibri" w:hAnsi="Calibri" w:cs="Calibri"/>
          <w:b/>
          <w:bCs/>
          <w:color w:val="8C1725"/>
          <w:sz w:val="22"/>
          <w:szCs w:val="22"/>
        </w:rPr>
        <w:t>•</w:t>
      </w:r>
      <w:r w:rsidRPr="002D70E0">
        <w:rPr>
          <w:rFonts w:ascii="Calibri" w:hAnsi="Calibri" w:cs="Calibri"/>
          <w:b/>
          <w:bCs/>
          <w:color w:val="8C1725"/>
          <w:sz w:val="22"/>
          <w:szCs w:val="22"/>
        </w:rPr>
        <w:tab/>
      </w:r>
      <w:r w:rsidRPr="002D70E0">
        <w:rPr>
          <w:rFonts w:ascii="Calibri" w:hAnsi="Calibri" w:cs="Calibri"/>
          <w:b/>
          <w:bCs/>
          <w:color w:val="1C2F54"/>
          <w:sz w:val="26"/>
          <w:szCs w:val="26"/>
        </w:rPr>
        <w:t>50 % für Fixkosten: 900 Euro</w:t>
      </w:r>
    </w:p>
    <w:p w14:paraId="31220170"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8C1725"/>
          <w:sz w:val="22"/>
          <w:szCs w:val="22"/>
        </w:rPr>
        <w:tab/>
      </w:r>
      <w:r w:rsidRPr="002D70E0">
        <w:rPr>
          <w:rFonts w:ascii="Calibri" w:hAnsi="Calibri" w:cs="Calibri"/>
          <w:color w:val="1C2F54"/>
          <w:sz w:val="22"/>
          <w:szCs w:val="22"/>
        </w:rPr>
        <w:t>Miete: 600 Euro</w:t>
      </w:r>
    </w:p>
    <w:p w14:paraId="009DF7F7"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8C1725"/>
          <w:sz w:val="22"/>
          <w:szCs w:val="22"/>
        </w:rPr>
        <w:tab/>
      </w:r>
      <w:r w:rsidRPr="002D70E0">
        <w:rPr>
          <w:rFonts w:ascii="Calibri" w:hAnsi="Calibri" w:cs="Calibri"/>
          <w:color w:val="1C2F54"/>
          <w:sz w:val="22"/>
          <w:szCs w:val="22"/>
        </w:rPr>
        <w:t>Strom, Internet, Versicherungen: 200 Euro</w:t>
      </w:r>
    </w:p>
    <w:p w14:paraId="473E5CC7"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Monatsticket für den Nahverkehr: 80 Euro</w:t>
      </w:r>
    </w:p>
    <w:p w14:paraId="3E7A11EA" w14:textId="77777777" w:rsidR="00C10AB1"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Sonstige feste Kosten (z. B. Handyvertrag): 20 Euro</w:t>
      </w:r>
    </w:p>
    <w:p w14:paraId="09FE014B" w14:textId="77777777" w:rsidR="007640AE" w:rsidRPr="002D70E0" w:rsidRDefault="007640AE"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5AB30F5" w14:textId="10A399C4" w:rsidR="00C10AB1" w:rsidRPr="002D70E0" w:rsidRDefault="00C10AB1" w:rsidP="00C10AB1">
      <w:pPr>
        <w:tabs>
          <w:tab w:val="left" w:pos="255"/>
          <w:tab w:val="left" w:pos="510"/>
        </w:tabs>
        <w:suppressAutoHyphens/>
        <w:autoSpaceDE w:val="0"/>
        <w:autoSpaceDN w:val="0"/>
        <w:adjustRightInd w:val="0"/>
        <w:spacing w:line="320" w:lineRule="atLeast"/>
        <w:textAlignment w:val="center"/>
        <w:rPr>
          <w:rFonts w:ascii="Calibri" w:hAnsi="Calibri" w:cs="Calibri"/>
          <w:color w:val="EC6507"/>
          <w:sz w:val="22"/>
          <w:szCs w:val="22"/>
        </w:rPr>
      </w:pPr>
      <w:r w:rsidRPr="002D70E0">
        <w:rPr>
          <w:rFonts w:ascii="Calibri" w:hAnsi="Calibri" w:cs="Calibri"/>
          <w:b/>
          <w:bCs/>
          <w:color w:val="8C1725"/>
          <w:sz w:val="22"/>
          <w:szCs w:val="22"/>
        </w:rPr>
        <w:t>•</w:t>
      </w:r>
      <w:r w:rsidRPr="002D70E0">
        <w:rPr>
          <w:rFonts w:ascii="Calibri" w:hAnsi="Calibri" w:cs="Calibri"/>
          <w:b/>
          <w:bCs/>
          <w:color w:val="8C1725"/>
          <w:sz w:val="22"/>
          <w:szCs w:val="22"/>
        </w:rPr>
        <w:tab/>
      </w:r>
      <w:r w:rsidRPr="002D70E0">
        <w:rPr>
          <w:rFonts w:ascii="Calibri" w:hAnsi="Calibri" w:cs="Calibri"/>
          <w:b/>
          <w:bCs/>
          <w:color w:val="1C2F54"/>
          <w:sz w:val="26"/>
          <w:szCs w:val="26"/>
        </w:rPr>
        <w:t>30 % für persönliche Ausgaben: 540 Euro</w:t>
      </w:r>
    </w:p>
    <w:p w14:paraId="2381FA2D"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Lebensmittel / Drogerie: 250 Euro</w:t>
      </w:r>
    </w:p>
    <w:p w14:paraId="4C675BA6"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Freizeit (z. B. Hobbys, Kino, Ausgehen, Sport): 150 Euro</w:t>
      </w:r>
    </w:p>
    <w:p w14:paraId="3433DE33"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lastRenderedPageBreak/>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Kleidung: 80 Euro</w:t>
      </w:r>
    </w:p>
    <w:p w14:paraId="44E01DC6"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Spontane Ausgaben (z. B. kleine Geschenke): 60 Euro</w:t>
      </w:r>
    </w:p>
    <w:p w14:paraId="64E30733"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74981A4C" w14:textId="21375655" w:rsidR="00C10AB1" w:rsidRPr="002D70E0" w:rsidRDefault="00C10AB1" w:rsidP="00C10AB1">
      <w:pPr>
        <w:tabs>
          <w:tab w:val="left" w:pos="255"/>
          <w:tab w:val="left" w:pos="510"/>
        </w:tabs>
        <w:suppressAutoHyphens/>
        <w:autoSpaceDE w:val="0"/>
        <w:autoSpaceDN w:val="0"/>
        <w:adjustRightInd w:val="0"/>
        <w:spacing w:line="320" w:lineRule="atLeast"/>
        <w:textAlignment w:val="center"/>
        <w:rPr>
          <w:rFonts w:ascii="Calibri" w:hAnsi="Calibri" w:cs="Calibri"/>
          <w:color w:val="EC6507"/>
          <w:sz w:val="22"/>
          <w:szCs w:val="22"/>
        </w:rPr>
      </w:pPr>
      <w:r w:rsidRPr="002D70E0">
        <w:rPr>
          <w:rFonts w:ascii="Calibri" w:hAnsi="Calibri" w:cs="Calibri"/>
          <w:b/>
          <w:bCs/>
          <w:color w:val="8C1725"/>
          <w:sz w:val="22"/>
          <w:szCs w:val="22"/>
        </w:rPr>
        <w:t>•</w:t>
      </w:r>
      <w:r w:rsidRPr="002D70E0">
        <w:rPr>
          <w:rFonts w:ascii="Calibri" w:hAnsi="Calibri" w:cs="Calibri"/>
          <w:b/>
          <w:bCs/>
          <w:color w:val="8C1725"/>
          <w:sz w:val="22"/>
          <w:szCs w:val="22"/>
        </w:rPr>
        <w:tab/>
      </w:r>
      <w:r w:rsidRPr="002D70E0">
        <w:rPr>
          <w:rFonts w:ascii="Calibri" w:hAnsi="Calibri" w:cs="Calibri"/>
          <w:b/>
          <w:bCs/>
          <w:color w:val="1C2F54"/>
          <w:sz w:val="26"/>
          <w:szCs w:val="26"/>
        </w:rPr>
        <w:t>20 % für Sparen / Schuldenabbau: 360 Euro</w:t>
      </w:r>
    </w:p>
    <w:p w14:paraId="0A35CF99"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Aufbau einer finanziellen Reserve für Notfälle: 200 Euro</w:t>
      </w:r>
      <w:r w:rsidRPr="002D70E0">
        <w:rPr>
          <w:rFonts w:ascii="Calibri" w:hAnsi="Calibri" w:cs="Calibri"/>
          <w:color w:val="1C2F54"/>
          <w:sz w:val="22"/>
          <w:szCs w:val="22"/>
        </w:rPr>
        <w:br/>
      </w: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Sparziel (z. B. Reise oder größere Anschaffung): 100 Euro</w:t>
      </w:r>
    </w:p>
    <w:p w14:paraId="4D69C8F8"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Schuldenrückzahlung (z. B. Ratenzahlungen): 60 Euro</w:t>
      </w:r>
    </w:p>
    <w:p w14:paraId="6E4FA842" w14:textId="5B15780B"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alternativ zu einer Schuldenrückzahlung wäre ein Sparbetrag in ein ETF-Sparen oder eine andere Investitionsform als zusätzliche Altersvorsorge</w:t>
      </w:r>
    </w:p>
    <w:p w14:paraId="00F6E7D6"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b/>
          <w:bCs/>
          <w:caps/>
          <w:color w:val="E30513"/>
          <w:sz w:val="22"/>
          <w:szCs w:val="22"/>
        </w:rPr>
      </w:pPr>
    </w:p>
    <w:p w14:paraId="1B28B9F6"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b/>
          <w:bCs/>
          <w:color w:val="8C1725"/>
          <w:sz w:val="22"/>
          <w:szCs w:val="22"/>
        </w:rPr>
      </w:pPr>
      <w:r w:rsidRPr="002D70E0">
        <w:rPr>
          <w:rFonts w:ascii="Calibri" w:hAnsi="Calibri" w:cs="Calibri"/>
          <w:b/>
          <w:bCs/>
          <w:color w:val="8C1725"/>
          <w:sz w:val="26"/>
          <w:szCs w:val="26"/>
        </w:rPr>
        <w:t>Beispiel 2: Ekaterina – 2.700 Euro netto</w:t>
      </w:r>
    </w:p>
    <w:p w14:paraId="0472D535"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color w:val="1C2F54"/>
          <w:sz w:val="22"/>
          <w:szCs w:val="22"/>
        </w:rPr>
        <w:t>Ekaterina verdient monatlich 2.700 Euro. Nach der 50</w:t>
      </w:r>
      <w:r w:rsidRPr="002D70E0">
        <w:rPr>
          <w:rFonts w:ascii="Calibri" w:hAnsi="Calibri" w:cs="Calibri"/>
          <w:color w:val="1C2F54"/>
          <w:spacing w:val="-2"/>
          <w:sz w:val="22"/>
          <w:szCs w:val="22"/>
        </w:rPr>
        <w:t> </w:t>
      </w:r>
      <w:r w:rsidRPr="002D70E0">
        <w:rPr>
          <w:rFonts w:ascii="Calibri" w:hAnsi="Calibri" w:cs="Calibri"/>
          <w:color w:val="1C2F54"/>
          <w:sz w:val="22"/>
          <w:szCs w:val="22"/>
        </w:rPr>
        <w:t>/</w:t>
      </w:r>
      <w:r w:rsidRPr="002D70E0">
        <w:rPr>
          <w:rFonts w:ascii="Calibri" w:hAnsi="Calibri" w:cs="Calibri"/>
          <w:color w:val="1C2F54"/>
          <w:spacing w:val="-2"/>
          <w:sz w:val="22"/>
          <w:szCs w:val="22"/>
        </w:rPr>
        <w:t> </w:t>
      </w:r>
      <w:r w:rsidRPr="002D70E0">
        <w:rPr>
          <w:rFonts w:ascii="Calibri" w:hAnsi="Calibri" w:cs="Calibri"/>
          <w:color w:val="1C2F54"/>
          <w:sz w:val="22"/>
          <w:szCs w:val="22"/>
        </w:rPr>
        <w:t>30</w:t>
      </w:r>
      <w:r w:rsidRPr="002D70E0">
        <w:rPr>
          <w:rFonts w:ascii="Calibri" w:hAnsi="Calibri" w:cs="Calibri"/>
          <w:color w:val="1C2F54"/>
          <w:spacing w:val="-2"/>
          <w:sz w:val="22"/>
          <w:szCs w:val="22"/>
        </w:rPr>
        <w:t> </w:t>
      </w:r>
      <w:r w:rsidRPr="002D70E0">
        <w:rPr>
          <w:rFonts w:ascii="Calibri" w:hAnsi="Calibri" w:cs="Calibri"/>
          <w:color w:val="1C2F54"/>
          <w:sz w:val="22"/>
          <w:szCs w:val="22"/>
        </w:rPr>
        <w:t>/</w:t>
      </w:r>
      <w:r w:rsidRPr="002D70E0">
        <w:rPr>
          <w:rFonts w:ascii="Calibri" w:hAnsi="Calibri" w:cs="Calibri"/>
          <w:color w:val="1C2F54"/>
          <w:spacing w:val="-2"/>
          <w:sz w:val="22"/>
          <w:szCs w:val="22"/>
        </w:rPr>
        <w:t> </w:t>
      </w:r>
      <w:r w:rsidRPr="002D70E0">
        <w:rPr>
          <w:rFonts w:ascii="Calibri" w:hAnsi="Calibri" w:cs="Calibri"/>
          <w:color w:val="1C2F54"/>
          <w:sz w:val="22"/>
          <w:szCs w:val="22"/>
        </w:rPr>
        <w:t>20-Regel sieht ihr Budget wie folgt aus:</w:t>
      </w:r>
    </w:p>
    <w:p w14:paraId="446A1221" w14:textId="77777777" w:rsidR="00C10AB1" w:rsidRPr="002D70E0"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34466334" w14:textId="62F7AC1B" w:rsidR="00C10AB1" w:rsidRPr="002D70E0" w:rsidRDefault="00C10AB1" w:rsidP="00C10AB1">
      <w:pPr>
        <w:tabs>
          <w:tab w:val="left" w:pos="255"/>
          <w:tab w:val="left" w:pos="510"/>
        </w:tabs>
        <w:suppressAutoHyphens/>
        <w:autoSpaceDE w:val="0"/>
        <w:autoSpaceDN w:val="0"/>
        <w:adjustRightInd w:val="0"/>
        <w:spacing w:line="320" w:lineRule="atLeast"/>
        <w:textAlignment w:val="center"/>
        <w:rPr>
          <w:rFonts w:ascii="Calibri" w:hAnsi="Calibri" w:cs="Calibri"/>
          <w:b/>
          <w:bCs/>
          <w:color w:val="EC6507"/>
          <w:sz w:val="22"/>
          <w:szCs w:val="22"/>
        </w:rPr>
      </w:pPr>
      <w:r w:rsidRPr="002D70E0">
        <w:rPr>
          <w:rFonts w:ascii="Calibri" w:hAnsi="Calibri" w:cs="Calibri"/>
          <w:b/>
          <w:bCs/>
          <w:color w:val="8C1725"/>
          <w:sz w:val="22"/>
          <w:szCs w:val="22"/>
        </w:rPr>
        <w:t>•</w:t>
      </w:r>
      <w:r w:rsidRPr="002D70E0">
        <w:rPr>
          <w:rFonts w:ascii="Calibri" w:hAnsi="Calibri" w:cs="Calibri"/>
          <w:b/>
          <w:bCs/>
          <w:color w:val="E29200"/>
          <w:sz w:val="22"/>
          <w:szCs w:val="22"/>
        </w:rPr>
        <w:tab/>
      </w:r>
      <w:r w:rsidRPr="002D70E0">
        <w:rPr>
          <w:rFonts w:ascii="Calibri" w:hAnsi="Calibri" w:cs="Calibri"/>
          <w:b/>
          <w:bCs/>
          <w:color w:val="1C2F54"/>
          <w:sz w:val="26"/>
          <w:szCs w:val="26"/>
        </w:rPr>
        <w:t>50 % für Fixkosten: 1.350 Euro</w:t>
      </w:r>
    </w:p>
    <w:p w14:paraId="0B5890A5"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Miete: 850 Euro</w:t>
      </w:r>
    </w:p>
    <w:p w14:paraId="5FB1B9BE"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Strom, Internet, Versicherungen: 250 Euro</w:t>
      </w:r>
    </w:p>
    <w:p w14:paraId="402FA9E1"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Leasingrate für ein Auto: 200 Euro</w:t>
      </w:r>
    </w:p>
    <w:p w14:paraId="7F95003D"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Sonstige feste Kosten (z. B. Handy od. ähnliche Verträge): 50 Euro</w:t>
      </w:r>
    </w:p>
    <w:p w14:paraId="12372CC2"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69BCC70C" w14:textId="52926E9C" w:rsidR="00C10AB1" w:rsidRPr="002D70E0" w:rsidRDefault="00C10AB1" w:rsidP="00C10AB1">
      <w:pPr>
        <w:tabs>
          <w:tab w:val="left" w:pos="255"/>
          <w:tab w:val="left" w:pos="510"/>
        </w:tabs>
        <w:suppressAutoHyphens/>
        <w:autoSpaceDE w:val="0"/>
        <w:autoSpaceDN w:val="0"/>
        <w:adjustRightInd w:val="0"/>
        <w:spacing w:line="320" w:lineRule="atLeast"/>
        <w:textAlignment w:val="center"/>
        <w:rPr>
          <w:rFonts w:ascii="Calibri" w:hAnsi="Calibri" w:cs="Calibri"/>
          <w:b/>
          <w:bCs/>
          <w:color w:val="EC6507"/>
          <w:sz w:val="22"/>
          <w:szCs w:val="22"/>
        </w:rPr>
      </w:pPr>
      <w:r w:rsidRPr="002D70E0">
        <w:rPr>
          <w:rFonts w:ascii="Calibri" w:hAnsi="Calibri" w:cs="Calibri"/>
          <w:b/>
          <w:bCs/>
          <w:color w:val="8C1725"/>
          <w:sz w:val="22"/>
          <w:szCs w:val="22"/>
        </w:rPr>
        <w:t>•</w:t>
      </w:r>
      <w:r w:rsidRPr="002D70E0">
        <w:rPr>
          <w:rFonts w:ascii="Calibri" w:hAnsi="Calibri" w:cs="Calibri"/>
          <w:b/>
          <w:bCs/>
          <w:color w:val="E29200"/>
          <w:sz w:val="22"/>
          <w:szCs w:val="22"/>
        </w:rPr>
        <w:tab/>
      </w:r>
      <w:r w:rsidRPr="002D70E0">
        <w:rPr>
          <w:rFonts w:ascii="Calibri" w:hAnsi="Calibri" w:cs="Calibri"/>
          <w:b/>
          <w:bCs/>
          <w:color w:val="1C2F54"/>
          <w:sz w:val="26"/>
          <w:szCs w:val="26"/>
        </w:rPr>
        <w:t>30 % für persönliche Ausgaben: 810 Euro</w:t>
      </w:r>
    </w:p>
    <w:p w14:paraId="0A2CF686"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Lebensmittel: 300 Euro</w:t>
      </w:r>
    </w:p>
    <w:p w14:paraId="79FA1A04"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Freizeit (z. B. Restaurantbesuche, Hobbys): 250 Euro</w:t>
      </w:r>
    </w:p>
    <w:p w14:paraId="0AC4F328"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Kleidung: 100 Euro</w:t>
      </w:r>
    </w:p>
    <w:p w14:paraId="40B107FE"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Spontane Ausgaben (z. B. Technik, Wünsche,Geschenke): 160 Euro</w:t>
      </w:r>
    </w:p>
    <w:p w14:paraId="628C7988"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b/>
          <w:bCs/>
          <w:color w:val="E30513"/>
          <w:sz w:val="22"/>
          <w:szCs w:val="22"/>
        </w:rPr>
      </w:pPr>
    </w:p>
    <w:p w14:paraId="421F4394" w14:textId="56AA389A" w:rsidR="00C10AB1" w:rsidRPr="002D70E0" w:rsidRDefault="00C10AB1" w:rsidP="00C10AB1">
      <w:pPr>
        <w:tabs>
          <w:tab w:val="left" w:pos="255"/>
          <w:tab w:val="left" w:pos="510"/>
        </w:tabs>
        <w:suppressAutoHyphens/>
        <w:autoSpaceDE w:val="0"/>
        <w:autoSpaceDN w:val="0"/>
        <w:adjustRightInd w:val="0"/>
        <w:spacing w:line="320" w:lineRule="atLeast"/>
        <w:textAlignment w:val="center"/>
        <w:rPr>
          <w:rFonts w:ascii="Calibri" w:hAnsi="Calibri" w:cs="Calibri"/>
          <w:color w:val="EC6507"/>
          <w:sz w:val="22"/>
          <w:szCs w:val="22"/>
        </w:rPr>
      </w:pPr>
      <w:r w:rsidRPr="002D70E0">
        <w:rPr>
          <w:rFonts w:ascii="Calibri" w:hAnsi="Calibri" w:cs="Calibri"/>
          <w:b/>
          <w:bCs/>
          <w:color w:val="8C1725"/>
          <w:sz w:val="22"/>
          <w:szCs w:val="22"/>
        </w:rPr>
        <w:t>•</w:t>
      </w:r>
      <w:r w:rsidRPr="002D70E0">
        <w:rPr>
          <w:rFonts w:ascii="Calibri" w:hAnsi="Calibri" w:cs="Calibri"/>
          <w:b/>
          <w:bCs/>
          <w:color w:val="E29200"/>
          <w:sz w:val="22"/>
          <w:szCs w:val="22"/>
        </w:rPr>
        <w:tab/>
      </w:r>
      <w:r w:rsidRPr="002D70E0">
        <w:rPr>
          <w:rFonts w:ascii="Calibri" w:hAnsi="Calibri" w:cs="Calibri"/>
          <w:b/>
          <w:bCs/>
          <w:color w:val="1C2F54"/>
          <w:sz w:val="26"/>
          <w:szCs w:val="26"/>
        </w:rPr>
        <w:t>20 % für Sparen / Schuldenabbau: 540 Euro</w:t>
      </w:r>
    </w:p>
    <w:p w14:paraId="44705131"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Aufbau einer finanziellen Reserve für Notfälle: 250 Euro</w:t>
      </w:r>
    </w:p>
    <w:p w14:paraId="23E7A922"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Sparziel (z. B. Eigenkapital für eine Immobilie): 200 Euro</w:t>
      </w:r>
    </w:p>
    <w:p w14:paraId="09503926"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Schuldenrückzahlung (z. B. Kreditkarte oder Konsumentenkredit): 90 Euro</w:t>
      </w:r>
    </w:p>
    <w:p w14:paraId="65AD1855"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2D70E0">
        <w:rPr>
          <w:rFonts w:ascii="Calibri" w:hAnsi="Calibri" w:cs="Calibri"/>
          <w:b/>
          <w:bCs/>
          <w:color w:val="1C2F54"/>
          <w:sz w:val="22"/>
          <w:szCs w:val="22"/>
        </w:rPr>
        <w:tab/>
      </w:r>
      <w:r w:rsidRPr="002D70E0">
        <w:rPr>
          <w:rFonts w:ascii="Calibri" w:hAnsi="Calibri" w:cs="Calibri"/>
          <w:color w:val="8C1725"/>
          <w:sz w:val="22"/>
          <w:szCs w:val="22"/>
        </w:rPr>
        <w:t>•</w:t>
      </w:r>
      <w:r w:rsidRPr="002D70E0">
        <w:rPr>
          <w:rFonts w:ascii="Calibri" w:hAnsi="Calibri" w:cs="Calibri"/>
          <w:b/>
          <w:bCs/>
          <w:color w:val="E29200"/>
          <w:sz w:val="22"/>
          <w:szCs w:val="22"/>
        </w:rPr>
        <w:tab/>
      </w:r>
      <w:r w:rsidRPr="002D70E0">
        <w:rPr>
          <w:rFonts w:ascii="Calibri" w:hAnsi="Calibri" w:cs="Calibri"/>
          <w:color w:val="1C2F54"/>
          <w:sz w:val="22"/>
          <w:szCs w:val="22"/>
        </w:rPr>
        <w:t>oder ein Sparplan für die zusätzliche Altersvorsorge</w:t>
      </w:r>
    </w:p>
    <w:p w14:paraId="3C8B5131" w14:textId="77777777" w:rsidR="00C10AB1" w:rsidRPr="002D70E0" w:rsidRDefault="00C10AB1" w:rsidP="00C10AB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47B6963F" w14:textId="77777777" w:rsidR="00C10AB1" w:rsidRPr="002D70E0" w:rsidRDefault="00C10AB1" w:rsidP="00C10AB1">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2D70E0">
        <w:rPr>
          <w:rFonts w:ascii="Calibri" w:hAnsi="Calibri" w:cs="Calibri"/>
          <w:b/>
          <w:bCs/>
          <w:caps/>
          <w:color w:val="8C1725"/>
          <w:sz w:val="26"/>
          <w:szCs w:val="26"/>
        </w:rPr>
        <w:t>Umschlagmethode</w:t>
      </w:r>
    </w:p>
    <w:p w14:paraId="42AED9BC" w14:textId="77777777" w:rsidR="00C10AB1" w:rsidRDefault="00C10AB1" w:rsidP="00C10AB1">
      <w:pPr>
        <w:tabs>
          <w:tab w:val="left" w:pos="255"/>
          <w:tab w:val="left" w:pos="510"/>
        </w:tabs>
        <w:autoSpaceDE w:val="0"/>
        <w:autoSpaceDN w:val="0"/>
        <w:adjustRightInd w:val="0"/>
        <w:spacing w:line="288" w:lineRule="auto"/>
        <w:textAlignment w:val="center"/>
        <w:rPr>
          <w:rFonts w:ascii="Calibri" w:hAnsi="Calibri" w:cs="Calibri"/>
          <w:color w:val="1C2F54"/>
          <w:spacing w:val="-3"/>
          <w:sz w:val="22"/>
          <w:szCs w:val="22"/>
        </w:rPr>
      </w:pPr>
      <w:r w:rsidRPr="002D70E0">
        <w:rPr>
          <w:rFonts w:ascii="Calibri" w:hAnsi="Calibri" w:cs="Calibri"/>
          <w:color w:val="1C2F54"/>
          <w:spacing w:val="-3"/>
          <w:sz w:val="22"/>
          <w:szCs w:val="22"/>
        </w:rPr>
        <w:t>Die Umschlagmethode ist eine praktische und visuelle Methode, die das Ausgabenbewusstsein stärkt. Dabei wird Bargeld in verschiedene Umschläge aufgeteilt, die jeweils einer Kategorie entsprechen, z. B. Lebensmittel, Freizeit oder Benzin. Der Betrag für jede Kategorie wird am Monatsanfang festgelegt und in den entsprechenden Umschlag gelegt.</w:t>
      </w:r>
    </w:p>
    <w:p w14:paraId="4DB706EC" w14:textId="77777777" w:rsidR="007640AE" w:rsidRDefault="007640AE" w:rsidP="00C10AB1">
      <w:pPr>
        <w:tabs>
          <w:tab w:val="left" w:pos="255"/>
          <w:tab w:val="left" w:pos="510"/>
        </w:tabs>
        <w:autoSpaceDE w:val="0"/>
        <w:autoSpaceDN w:val="0"/>
        <w:adjustRightInd w:val="0"/>
        <w:spacing w:line="288" w:lineRule="auto"/>
        <w:textAlignment w:val="center"/>
        <w:rPr>
          <w:rFonts w:ascii="Calibri" w:hAnsi="Calibri" w:cs="Calibri"/>
          <w:color w:val="1C2F54"/>
          <w:spacing w:val="-3"/>
          <w:sz w:val="22"/>
          <w:szCs w:val="22"/>
        </w:rPr>
      </w:pPr>
    </w:p>
    <w:p w14:paraId="4989D7EC" w14:textId="77777777" w:rsidR="007640AE" w:rsidRPr="007640AE" w:rsidRDefault="007640AE" w:rsidP="007640AE">
      <w:pPr>
        <w:tabs>
          <w:tab w:val="left" w:pos="255"/>
          <w:tab w:val="left" w:pos="510"/>
        </w:tabs>
        <w:suppressAutoHyphens/>
        <w:autoSpaceDE w:val="0"/>
        <w:autoSpaceDN w:val="0"/>
        <w:adjustRightInd w:val="0"/>
        <w:spacing w:line="320" w:lineRule="atLeast"/>
        <w:textAlignment w:val="center"/>
        <w:rPr>
          <w:rFonts w:ascii="BMFChange" w:hAnsi="BMFChange" w:cs="BMFChange"/>
          <w:color w:val="EC6507"/>
          <w:sz w:val="26"/>
          <w:szCs w:val="26"/>
        </w:rPr>
      </w:pPr>
      <w:r w:rsidRPr="007640AE">
        <w:rPr>
          <w:rFonts w:ascii="BMFChange" w:hAnsi="BMFChange" w:cs="BMFChange"/>
          <w:b/>
          <w:bCs/>
          <w:color w:val="1C2F54"/>
          <w:sz w:val="26"/>
          <w:szCs w:val="26"/>
        </w:rPr>
        <w:t>Beispiel</w:t>
      </w:r>
    </w:p>
    <w:p w14:paraId="482D47A2" w14:textId="474E6C0A"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Lebensmittel: 250 Euro</w:t>
      </w:r>
    </w:p>
    <w:p w14:paraId="0C21F5F6" w14:textId="2693A0B7"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Freizeit: 100 Euro</w:t>
      </w:r>
    </w:p>
    <w:p w14:paraId="0DE58542" w14:textId="0889413C" w:rsid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Transport: 50 Euro</w:t>
      </w:r>
    </w:p>
    <w:p w14:paraId="3147AD61" w14:textId="77777777"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p>
    <w:p w14:paraId="32EB65FE" w14:textId="77777777" w:rsidR="007640AE" w:rsidRPr="007640AE" w:rsidRDefault="007640AE" w:rsidP="007640AE">
      <w:pPr>
        <w:tabs>
          <w:tab w:val="left" w:pos="255"/>
          <w:tab w:val="left" w:pos="510"/>
        </w:tab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color w:val="1C2F54"/>
          <w:sz w:val="22"/>
          <w:szCs w:val="22"/>
        </w:rPr>
        <w:t xml:space="preserve">Wenn ein Umschlag leer ist, können in dieser Kategorie keine weiteren Ausgaben getätigt werden. Dies hilft, die Ausgaben besser zu kontrollieren und die Budgetgrenzen einzuhalten. </w:t>
      </w:r>
    </w:p>
    <w:p w14:paraId="65B309D6" w14:textId="77777777" w:rsidR="007640AE" w:rsidRPr="007640AE" w:rsidRDefault="007640AE" w:rsidP="007640AE">
      <w:pPr>
        <w:tabs>
          <w:tab w:val="left" w:pos="255"/>
          <w:tab w:val="left" w:pos="510"/>
        </w:tabs>
        <w:autoSpaceDE w:val="0"/>
        <w:autoSpaceDN w:val="0"/>
        <w:adjustRightInd w:val="0"/>
        <w:spacing w:line="288" w:lineRule="auto"/>
        <w:textAlignment w:val="center"/>
        <w:rPr>
          <w:rFonts w:ascii="BMFChange" w:hAnsi="BMFChange" w:cs="BMFChange"/>
          <w:color w:val="1C2F54"/>
          <w:sz w:val="22"/>
          <w:szCs w:val="22"/>
        </w:rPr>
      </w:pPr>
    </w:p>
    <w:p w14:paraId="208D32C2" w14:textId="77777777" w:rsidR="007640AE" w:rsidRPr="007640AE" w:rsidRDefault="007640AE" w:rsidP="007640AE">
      <w:pPr>
        <w:tabs>
          <w:tab w:val="left" w:pos="255"/>
          <w:tab w:val="left" w:pos="510"/>
        </w:tabs>
        <w:autoSpaceDE w:val="0"/>
        <w:autoSpaceDN w:val="0"/>
        <w:adjustRightInd w:val="0"/>
        <w:spacing w:line="400" w:lineRule="atLeast"/>
        <w:textAlignment w:val="center"/>
        <w:rPr>
          <w:rFonts w:ascii="BMFChange" w:hAnsi="BMFChange" w:cs="BMFChange"/>
          <w:b/>
          <w:bCs/>
          <w:caps/>
          <w:color w:val="8C1725"/>
          <w:sz w:val="26"/>
          <w:szCs w:val="26"/>
        </w:rPr>
      </w:pPr>
      <w:r w:rsidRPr="007640AE">
        <w:rPr>
          <w:rFonts w:ascii="BMFChange" w:hAnsi="BMFChange" w:cs="BMFChange"/>
          <w:b/>
          <w:bCs/>
          <w:caps/>
          <w:color w:val="8C1725"/>
          <w:sz w:val="26"/>
          <w:szCs w:val="26"/>
        </w:rPr>
        <w:t>Vor- und Nachteile der Umschlagmethode</w:t>
      </w:r>
    </w:p>
    <w:p w14:paraId="63E0F20C" w14:textId="77777777" w:rsidR="007640AE" w:rsidRPr="007640AE" w:rsidRDefault="007640AE" w:rsidP="007640AE">
      <w:pPr>
        <w:tabs>
          <w:tab w:val="left" w:pos="255"/>
          <w:tab w:val="left" w:pos="510"/>
        </w:tabs>
        <w:suppressAutoHyphens/>
        <w:autoSpaceDE w:val="0"/>
        <w:autoSpaceDN w:val="0"/>
        <w:adjustRightInd w:val="0"/>
        <w:spacing w:line="320" w:lineRule="atLeast"/>
        <w:textAlignment w:val="center"/>
        <w:rPr>
          <w:rFonts w:ascii="BMFChange" w:hAnsi="BMFChange" w:cs="BMFChange"/>
          <w:b/>
          <w:bCs/>
          <w:color w:val="EC6507"/>
          <w:sz w:val="26"/>
          <w:szCs w:val="26"/>
        </w:rPr>
      </w:pPr>
      <w:r w:rsidRPr="007640AE">
        <w:rPr>
          <w:rFonts w:ascii="BMFChange" w:hAnsi="BMFChange" w:cs="BMFChange"/>
          <w:b/>
          <w:bCs/>
          <w:color w:val="1C2F54"/>
          <w:sz w:val="26"/>
          <w:szCs w:val="26"/>
        </w:rPr>
        <w:t>Vorteile</w:t>
      </w:r>
    </w:p>
    <w:p w14:paraId="47B2B1B1" w14:textId="0ACCA86A"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Sehr anschaulich: Die Methode visualisiert, wie viel Geld noch verfügbar ist.</w:t>
      </w:r>
    </w:p>
    <w:p w14:paraId="2D57AC64" w14:textId="1D1A21D8"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Erhöht die Disziplin: Da nur das Bargeld im Umschlag verwendet werden kann, wird ein Überziehen des Budgets verhindert.</w:t>
      </w:r>
    </w:p>
    <w:p w14:paraId="177D510C" w14:textId="6DF16BD8"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Kein technisches Wissen erforderlich: Ideal für Menschen, die lieber offline arbeiten.</w:t>
      </w:r>
    </w:p>
    <w:p w14:paraId="3D9AEF3C" w14:textId="77777777"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p>
    <w:p w14:paraId="7BD89B46" w14:textId="77777777" w:rsidR="007640AE" w:rsidRPr="007640AE" w:rsidRDefault="007640AE" w:rsidP="007640AE">
      <w:pPr>
        <w:tabs>
          <w:tab w:val="left" w:pos="255"/>
          <w:tab w:val="left" w:pos="510"/>
        </w:tabs>
        <w:suppressAutoHyphens/>
        <w:autoSpaceDE w:val="0"/>
        <w:autoSpaceDN w:val="0"/>
        <w:adjustRightInd w:val="0"/>
        <w:spacing w:line="320" w:lineRule="atLeast"/>
        <w:textAlignment w:val="center"/>
        <w:rPr>
          <w:rFonts w:ascii="BMFChange" w:hAnsi="BMFChange" w:cs="BMFChange"/>
          <w:b/>
          <w:bCs/>
          <w:color w:val="EC6507"/>
          <w:sz w:val="26"/>
          <w:szCs w:val="26"/>
        </w:rPr>
      </w:pPr>
      <w:r w:rsidRPr="007640AE">
        <w:rPr>
          <w:rFonts w:ascii="BMFChange" w:hAnsi="BMFChange" w:cs="BMFChange"/>
          <w:b/>
          <w:bCs/>
          <w:color w:val="1C2F54"/>
          <w:sz w:val="26"/>
          <w:szCs w:val="26"/>
        </w:rPr>
        <w:t>Nachteile</w:t>
      </w:r>
    </w:p>
    <w:p w14:paraId="3FC9BB66" w14:textId="158CF600"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Weniger flexibel: Spontane oder unerwartete Ausgaben können schwieriger gedeckt werden.</w:t>
      </w:r>
    </w:p>
    <w:p w14:paraId="39271258" w14:textId="5896671F"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Sicherheitsrisiko: Bargeld kann verloren gehen oder gestohlen werden.</w:t>
      </w:r>
    </w:p>
    <w:p w14:paraId="2AF78F17" w14:textId="13AFD1EF"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b/>
          <w:bCs/>
          <w:color w:val="8C1725"/>
          <w:sz w:val="22"/>
          <w:szCs w:val="22"/>
        </w:rPr>
        <w:t>•</w:t>
      </w:r>
      <w:r w:rsidRPr="007640AE">
        <w:rPr>
          <w:rFonts w:ascii="BMFChange" w:hAnsi="BMFChange" w:cs="BMFChange"/>
          <w:b/>
          <w:bCs/>
          <w:color w:val="E29200"/>
          <w:sz w:val="22"/>
          <w:szCs w:val="22"/>
        </w:rPr>
        <w:tab/>
      </w:r>
      <w:r w:rsidRPr="007640AE">
        <w:rPr>
          <w:rFonts w:ascii="BMFChange" w:hAnsi="BMFChange" w:cs="BMFChange"/>
          <w:color w:val="1C2F54"/>
          <w:sz w:val="22"/>
          <w:szCs w:val="22"/>
        </w:rPr>
        <w:t>Nicht ideal für alle Kostenarten: Fixkosten wie Miete oder Strom können nicht direkt über diese Methode verwaltet werden, da sie in der Regel überwiesen werden müssen.</w:t>
      </w:r>
    </w:p>
    <w:p w14:paraId="76392604" w14:textId="77777777"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p>
    <w:p w14:paraId="09745E4B" w14:textId="77777777" w:rsidR="007640AE" w:rsidRPr="007640AE" w:rsidRDefault="007640AE" w:rsidP="007640AE">
      <w:pPr>
        <w:tabs>
          <w:tab w:val="left" w:pos="255"/>
          <w:tab w:val="left" w:pos="510"/>
        </w:tabs>
        <w:autoSpaceDE w:val="0"/>
        <w:autoSpaceDN w:val="0"/>
        <w:adjustRightInd w:val="0"/>
        <w:spacing w:line="400" w:lineRule="atLeast"/>
        <w:textAlignment w:val="center"/>
        <w:rPr>
          <w:rFonts w:ascii="BMFChange" w:hAnsi="BMFChange" w:cs="BMFChange"/>
          <w:b/>
          <w:bCs/>
          <w:caps/>
          <w:color w:val="8C1725"/>
          <w:sz w:val="26"/>
          <w:szCs w:val="26"/>
        </w:rPr>
      </w:pPr>
      <w:r w:rsidRPr="007640AE">
        <w:rPr>
          <w:rFonts w:ascii="BMFChange" w:hAnsi="BMFChange" w:cs="BMFChange"/>
          <w:b/>
          <w:bCs/>
          <w:caps/>
          <w:color w:val="8C1725"/>
          <w:sz w:val="26"/>
          <w:szCs w:val="26"/>
        </w:rPr>
        <w:t>Einsatz im Kurs</w:t>
      </w:r>
    </w:p>
    <w:p w14:paraId="505219DE" w14:textId="77777777" w:rsidR="007640AE" w:rsidRPr="007640AE" w:rsidRDefault="007640AE" w:rsidP="007640AE">
      <w:pPr>
        <w:tabs>
          <w:tab w:val="left" w:pos="255"/>
          <w:tab w:val="left" w:pos="510"/>
        </w:tabs>
        <w:suppressAutoHyphen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color w:val="1C2F54"/>
          <w:spacing w:val="-1"/>
          <w:sz w:val="22"/>
          <w:szCs w:val="22"/>
        </w:rPr>
        <w:t>Um die Umschlagmethode vorzustellen, könnten Kursleiter*innen die Teilnehmer*innen</w:t>
      </w:r>
      <w:r w:rsidRPr="007640AE">
        <w:rPr>
          <w:rFonts w:ascii="BMFChange" w:hAnsi="BMFChange" w:cs="BMFChange"/>
          <w:color w:val="1C2F54"/>
          <w:sz w:val="22"/>
          <w:szCs w:val="22"/>
        </w:rPr>
        <w:t xml:space="preserve"> bitten, beispielhafte Monatsbudgets zu erstellen und zu überlegen, welche Kategorien für sie relevant wären. Mit vorbereiteten Umschlägen und Spielgeld könnten sie diese </w:t>
      </w:r>
      <w:r w:rsidRPr="007640AE">
        <w:rPr>
          <w:rFonts w:ascii="BMFChange" w:hAnsi="BMFChange" w:cs="BMFChange"/>
          <w:color w:val="1C2F54"/>
          <w:sz w:val="22"/>
          <w:szCs w:val="22"/>
        </w:rPr>
        <w:br/>
        <w:t>Methode praktisch simulieren, um ein Gefühl für die Struktur zu bekommen. Anschließend könnten sie reflektieren, ob diese Methode für ihren Alltag geeignet ist und welche Anpassungen nötig wären.</w:t>
      </w:r>
    </w:p>
    <w:p w14:paraId="78B74372" w14:textId="77777777" w:rsidR="007640AE" w:rsidRPr="007640AE" w:rsidRDefault="007640AE" w:rsidP="007640AE">
      <w:pPr>
        <w:tabs>
          <w:tab w:val="left" w:pos="255"/>
          <w:tab w:val="left" w:pos="510"/>
        </w:tabs>
        <w:autoSpaceDE w:val="0"/>
        <w:autoSpaceDN w:val="0"/>
        <w:adjustRightInd w:val="0"/>
        <w:spacing w:line="288" w:lineRule="auto"/>
        <w:textAlignment w:val="center"/>
        <w:rPr>
          <w:rFonts w:ascii="BMFChange" w:hAnsi="BMFChange" w:cs="BMFChange"/>
          <w:color w:val="1C2F54"/>
          <w:sz w:val="22"/>
          <w:szCs w:val="22"/>
        </w:rPr>
      </w:pPr>
    </w:p>
    <w:p w14:paraId="29A3588A" w14:textId="77777777" w:rsidR="007640AE" w:rsidRPr="007640AE" w:rsidRDefault="007640AE" w:rsidP="007640AE">
      <w:pPr>
        <w:suppressAutoHyphens/>
        <w:autoSpaceDE w:val="0"/>
        <w:autoSpaceDN w:val="0"/>
        <w:adjustRightInd w:val="0"/>
        <w:spacing w:line="600" w:lineRule="atLeast"/>
        <w:textAlignment w:val="center"/>
        <w:rPr>
          <w:rFonts w:ascii="BMFChange" w:hAnsi="BMFChange" w:cs="BMFChange"/>
          <w:b/>
          <w:bCs/>
          <w:color w:val="8C1725"/>
          <w:sz w:val="34"/>
          <w:szCs w:val="34"/>
        </w:rPr>
      </w:pPr>
      <w:r w:rsidRPr="007640AE">
        <w:rPr>
          <w:rFonts w:ascii="BMFChange" w:hAnsi="BMFChange" w:cs="BMFChange"/>
          <w:b/>
          <w:bCs/>
          <w:color w:val="8C1725"/>
          <w:sz w:val="34"/>
          <w:szCs w:val="34"/>
        </w:rPr>
        <w:t>Digitale Tools und Apps für die Budgetplanung</w:t>
      </w:r>
    </w:p>
    <w:p w14:paraId="7A885DCD" w14:textId="77777777" w:rsidR="007640AE" w:rsidRDefault="007640AE" w:rsidP="007640AE">
      <w:pPr>
        <w:tabs>
          <w:tab w:val="left" w:pos="255"/>
          <w:tab w:val="left" w:pos="510"/>
        </w:tabs>
        <w:autoSpaceDE w:val="0"/>
        <w:autoSpaceDN w:val="0"/>
        <w:adjustRightInd w:val="0"/>
        <w:spacing w:line="288" w:lineRule="auto"/>
        <w:textAlignment w:val="center"/>
        <w:rPr>
          <w:rFonts w:ascii="BMFChange" w:hAnsi="BMFChange" w:cs="BMFChange"/>
          <w:color w:val="1C2F54"/>
          <w:sz w:val="22"/>
          <w:szCs w:val="22"/>
        </w:rPr>
      </w:pPr>
      <w:r w:rsidRPr="007640AE">
        <w:rPr>
          <w:rFonts w:ascii="BMFChange" w:hAnsi="BMFChange" w:cs="BMFChange"/>
          <w:color w:val="1C2F54"/>
          <w:sz w:val="22"/>
          <w:szCs w:val="22"/>
        </w:rPr>
        <w:t xml:space="preserve">Digitale Tools und Apps bieten eine komfortable Möglichkeit, die eigenen Finanzen zu organisieren. Sie ermöglichen es, Einnahmen und Ausgaben nachzuverfolgen, Sparziele zu setzen und finanzielle Entwicklungen im Blick zu behalten. Dennoch sind diese Lösungen nicht für alle gleichermaßen zugänglich oder geeignet, da viele Menschen keine Online-Banking-App nutzen oder skeptisch gegenüber einer Verknüpfung mit Bankdaten sind. </w:t>
      </w:r>
    </w:p>
    <w:p w14:paraId="442E489C" w14:textId="77777777" w:rsidR="00FA4F82" w:rsidRDefault="00FA4F82" w:rsidP="007640AE">
      <w:pPr>
        <w:tabs>
          <w:tab w:val="left" w:pos="255"/>
          <w:tab w:val="left" w:pos="510"/>
        </w:tabs>
        <w:autoSpaceDE w:val="0"/>
        <w:autoSpaceDN w:val="0"/>
        <w:adjustRightInd w:val="0"/>
        <w:spacing w:line="288" w:lineRule="auto"/>
        <w:textAlignment w:val="center"/>
        <w:rPr>
          <w:rFonts w:ascii="BMFChange" w:hAnsi="BMFChange" w:cs="BMFChange"/>
          <w:color w:val="1C2F54"/>
          <w:sz w:val="22"/>
          <w:szCs w:val="22"/>
        </w:rPr>
      </w:pPr>
    </w:p>
    <w:p w14:paraId="2A6253EB" w14:textId="77777777" w:rsidR="00FA4F82" w:rsidRDefault="00FA4F82" w:rsidP="007640AE">
      <w:pPr>
        <w:tabs>
          <w:tab w:val="left" w:pos="255"/>
          <w:tab w:val="left" w:pos="510"/>
        </w:tabs>
        <w:autoSpaceDE w:val="0"/>
        <w:autoSpaceDN w:val="0"/>
        <w:adjustRightInd w:val="0"/>
        <w:spacing w:line="288" w:lineRule="auto"/>
        <w:textAlignment w:val="center"/>
        <w:rPr>
          <w:rFonts w:ascii="BMFChange" w:hAnsi="BMFChange" w:cs="BMFChange"/>
          <w:color w:val="1C2F54"/>
          <w:sz w:val="22"/>
          <w:szCs w:val="22"/>
        </w:rPr>
      </w:pPr>
    </w:p>
    <w:p w14:paraId="74C9CEED"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8C1725"/>
          <w:sz w:val="26"/>
          <w:szCs w:val="26"/>
        </w:rPr>
      </w:pPr>
      <w:r w:rsidRPr="00FA4F82">
        <w:rPr>
          <w:rFonts w:ascii="Calibri" w:hAnsi="Calibri" w:cs="Calibri"/>
          <w:b/>
          <w:bCs/>
          <w:caps/>
          <w:color w:val="8C1725"/>
          <w:sz w:val="26"/>
          <w:szCs w:val="26"/>
        </w:rPr>
        <w:lastRenderedPageBreak/>
        <w:t>Beispiele für digitale Tools und ihre Funktionen</w:t>
      </w:r>
    </w:p>
    <w:p w14:paraId="7D1440BF"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0D04E549"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color w:val="1C2F54"/>
          <w:sz w:val="22"/>
          <w:szCs w:val="22"/>
        </w:rPr>
      </w:pPr>
      <w:r w:rsidRPr="00FA4F82">
        <w:rPr>
          <w:rFonts w:ascii="Calibri" w:hAnsi="Calibri" w:cs="Calibri"/>
          <w:b/>
          <w:bCs/>
          <w:color w:val="1C2F54"/>
          <w:sz w:val="26"/>
          <w:szCs w:val="26"/>
        </w:rPr>
        <w:t>Mein Budget - Ausgaben im Griff</w:t>
      </w:r>
      <w:r w:rsidRPr="00FA4F82">
        <w:rPr>
          <w:rFonts w:ascii="Calibri" w:hAnsi="Calibri" w:cs="Calibri"/>
          <w:b/>
          <w:bCs/>
          <w:caps/>
          <w:color w:val="8C1725"/>
          <w:sz w:val="26"/>
          <w:szCs w:val="26"/>
        </w:rPr>
        <w:t xml:space="preserve"> </w:t>
      </w:r>
      <w:r w:rsidRPr="00FA4F82">
        <w:rPr>
          <w:rFonts w:ascii="Calibri" w:hAnsi="Calibri" w:cs="Calibri"/>
          <w:color w:val="1C2F54"/>
          <w:sz w:val="22"/>
          <w:szCs w:val="22"/>
        </w:rPr>
        <w:t>(von der Stiftung Deutschland im Plus)</w:t>
      </w:r>
    </w:p>
    <w:p w14:paraId="0FDCEBC7" w14:textId="4189C29A"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Funktionen:</w:t>
      </w:r>
      <w:r w:rsidRPr="00FA4F82">
        <w:rPr>
          <w:rFonts w:ascii="Calibri" w:hAnsi="Calibri" w:cs="Calibri"/>
          <w:color w:val="1C2F54"/>
          <w:sz w:val="22"/>
          <w:szCs w:val="22"/>
        </w:rPr>
        <w:t xml:space="preserve"> Die App </w:t>
      </w:r>
      <w:r w:rsidRPr="00FA4F82">
        <w:rPr>
          <w:rFonts w:ascii="Calibri" w:hAnsi="Calibri" w:cs="Calibri"/>
          <w:i/>
          <w:iCs/>
          <w:color w:val="1C2F54"/>
          <w:sz w:val="22"/>
          <w:szCs w:val="22"/>
        </w:rPr>
        <w:t xml:space="preserve">Mein Budget – Ausgaben im Griff </w:t>
      </w:r>
      <w:r w:rsidRPr="00FA4F82">
        <w:rPr>
          <w:rFonts w:ascii="Calibri" w:hAnsi="Calibri" w:cs="Calibri"/>
          <w:color w:val="1C2F54"/>
          <w:sz w:val="22"/>
          <w:szCs w:val="22"/>
        </w:rPr>
        <w:t>der Stiftung Deutschland im Plus ist eine kostenlose und werbefreie Budgetplaner-App, die eine manuelle Verwaltung von Einnahmen und Ausgaben ermöglicht. Nutzer*innen können ihre Ausgaben kategorisieren, individuelle Budgets festlegen und Vorlagen für wiederkehrende Kosten erstellen. Visuelle Statistiken helfen dabei, Sparpotenziale zu erkennen, während die Mehrkontenfunktion eine gemeinsame Budgetverwaltung für Paare oder Familien ermöglicht. Da keine Kontoanbindung erforderlich ist, bleiben alle Daten ausschließlich auf dem eigenen Gerät gespeichert, was für zusätzliche Sicherheit sorgt.</w:t>
      </w:r>
    </w:p>
    <w:p w14:paraId="294DE4FF" w14:textId="7C60A0C2"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Vorteile:</w:t>
      </w:r>
      <w:r w:rsidRPr="00FA4F82">
        <w:rPr>
          <w:rFonts w:ascii="Calibri" w:hAnsi="Calibri" w:cs="Calibri"/>
          <w:color w:val="1C2F54"/>
          <w:sz w:val="22"/>
          <w:szCs w:val="22"/>
        </w:rPr>
        <w:t xml:space="preserve"> Die App punktet mit einer einfachen, intuitiven Bedienung und vollständiger Kostenfreiheit. Da keine Kontoanbindung notwendig ist, bleibt die finanzielle Privatsphäre gewahrt. Nutzer*innen profitieren von einer werbefreien Nutzung und regelmäßigen Optimierungen durch das Entwicklerteam. Die Mehrkontenfunktion ermöglicht eine gemeinsame Budgetverwaltung für Paare </w:t>
      </w:r>
      <w:r w:rsidRPr="00FA4F82">
        <w:rPr>
          <w:rFonts w:ascii="Calibri" w:hAnsi="Calibri" w:cs="Calibri"/>
          <w:color w:val="1C2F54"/>
          <w:sz w:val="22"/>
          <w:szCs w:val="22"/>
        </w:rPr>
        <w:br/>
        <w:t>oder Familien.</w:t>
      </w:r>
    </w:p>
    <w:p w14:paraId="2C56CADA" w14:textId="133B1AB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 xml:space="preserve">Nachteile: </w:t>
      </w:r>
      <w:r w:rsidRPr="00FA4F82">
        <w:rPr>
          <w:rFonts w:ascii="Calibri" w:hAnsi="Calibri" w:cs="Calibri"/>
          <w:color w:val="1C2F54"/>
          <w:sz w:val="22"/>
          <w:szCs w:val="22"/>
        </w:rPr>
        <w:t>Da die App keine automatische Kontoanbindung hat, müssen alle Einnahmen und Ausgaben manuell eingetragen werden. Es gibt keine Verknüpfung zu Bankkonten oder Sparplänen, sodass die Budgetkontrolle vollständig auf der Eigeninitiative der Nutzer*innen basiert.</w:t>
      </w:r>
    </w:p>
    <w:p w14:paraId="18B0DA39"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53B08C0E"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color w:val="EC6507"/>
          <w:sz w:val="22"/>
          <w:szCs w:val="22"/>
        </w:rPr>
      </w:pPr>
      <w:r w:rsidRPr="00FA4F82">
        <w:rPr>
          <w:rFonts w:ascii="Calibri" w:hAnsi="Calibri" w:cs="Calibri"/>
          <w:b/>
          <w:bCs/>
          <w:color w:val="1C2F54"/>
          <w:sz w:val="26"/>
          <w:szCs w:val="26"/>
        </w:rPr>
        <w:t>Finanzguru</w:t>
      </w:r>
    </w:p>
    <w:p w14:paraId="36F9DCA3" w14:textId="0E62BC6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Funktionen:</w:t>
      </w:r>
      <w:r w:rsidRPr="00FA4F82">
        <w:rPr>
          <w:rFonts w:ascii="Calibri" w:hAnsi="Calibri" w:cs="Calibri"/>
          <w:color w:val="1C2F54"/>
          <w:sz w:val="22"/>
          <w:szCs w:val="22"/>
        </w:rPr>
        <w:t xml:space="preserve"> Finanzguru bietet eine zentrale Übersicht über alle Finanzen, ein-schließlich Konten, Kreditkarten und Depots. Es erkennt automatisch wiederkehrende Buchungen und analysiert Sparpotenziale. Funktionen wie ein Fake-Shop-Finder, Vertragsanalyse und Optimierungsvorschläge machen die App zu einem vielseitigen Tool. In der kostenpflichtigen Version stehen zusätzliche Features wie Budgetplanung und Prognosen zur Verfügung.</w:t>
      </w:r>
    </w:p>
    <w:p w14:paraId="2A92341B" w14:textId="6A354B8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Vorteile:</w:t>
      </w:r>
      <w:r w:rsidRPr="00FA4F82">
        <w:rPr>
          <w:rFonts w:ascii="Calibri" w:hAnsi="Calibri" w:cs="Calibri"/>
          <w:color w:val="1C2F54"/>
          <w:sz w:val="22"/>
          <w:szCs w:val="22"/>
        </w:rPr>
        <w:t xml:space="preserve"> Einfache Einrichtung, hohe Datensicherheit, hilfreiche Analysefunktionen und Tools wie der Vertragswecker oder der Fake-Shop-Finder, der vor betrügerischen IBANs warnt.</w:t>
      </w:r>
    </w:p>
    <w:p w14:paraId="45E5AFF2" w14:textId="6E83A180"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 xml:space="preserve">Nachteile: </w:t>
      </w:r>
      <w:r w:rsidRPr="00FA4F82">
        <w:rPr>
          <w:rFonts w:ascii="Calibri" w:hAnsi="Calibri" w:cs="Calibri"/>
          <w:color w:val="1C2F54"/>
          <w:sz w:val="22"/>
          <w:szCs w:val="22"/>
        </w:rPr>
        <w:t xml:space="preserve">Nicht alle Funktionen sind in der kostenlosen Version verfügbar. </w:t>
      </w:r>
      <w:r w:rsidRPr="00FA4F82">
        <w:rPr>
          <w:rFonts w:ascii="Calibri" w:hAnsi="Calibri" w:cs="Calibri"/>
          <w:color w:val="1C2F54"/>
          <w:sz w:val="22"/>
          <w:szCs w:val="22"/>
        </w:rPr>
        <w:br/>
        <w:t xml:space="preserve">Es können keine Transaktionen durchgeführt werden, und frühere Empfehlungen </w:t>
      </w:r>
    </w:p>
    <w:p w14:paraId="179BC35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t>für Energieverträge waren nicht immer optimal.</w:t>
      </w:r>
    </w:p>
    <w:p w14:paraId="4DA18DB6"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5F0C12B"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FA4F82">
        <w:rPr>
          <w:rFonts w:ascii="Calibri" w:hAnsi="Calibri" w:cs="Calibri"/>
          <w:b/>
          <w:bCs/>
          <w:color w:val="1C2F54"/>
          <w:sz w:val="26"/>
          <w:szCs w:val="26"/>
        </w:rPr>
        <w:t>YNAB (You Need A Budget)</w:t>
      </w:r>
    </w:p>
    <w:p w14:paraId="102F63AB" w14:textId="4C3C88A8"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Funktionen:</w:t>
      </w:r>
      <w:r w:rsidRPr="00FA4F82">
        <w:rPr>
          <w:rFonts w:ascii="Calibri" w:hAnsi="Calibri" w:cs="Calibri"/>
          <w:color w:val="1C2F54"/>
          <w:sz w:val="22"/>
          <w:szCs w:val="22"/>
        </w:rPr>
        <w:t xml:space="preserve"> YNAB hilft, jedem Euro eine Aufgabe zuzuweisen, und legt großen Wert darauf, nur mit vorhandenem Geld zu arbeiten. Es ermöglicht die Erstellung mehrerer Budgets, bietet Sparziel-Tracking und ist auf verschiedenen Geräten nutzbar.</w:t>
      </w:r>
    </w:p>
    <w:p w14:paraId="050F50D2" w14:textId="1802ADC6"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Vorteile:</w:t>
      </w:r>
      <w:r w:rsidRPr="00FA4F82">
        <w:rPr>
          <w:rFonts w:ascii="Calibri" w:hAnsi="Calibri" w:cs="Calibri"/>
          <w:color w:val="1C2F54"/>
          <w:sz w:val="22"/>
          <w:szCs w:val="22"/>
        </w:rPr>
        <w:t xml:space="preserve"> Echtzeit-Synchronisation, flexible Budgetoptionen, Unterstützung für Paare und detaillierte Kontrolle über Sparziele.</w:t>
      </w:r>
    </w:p>
    <w:p w14:paraId="379C3685" w14:textId="023F257A"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lastRenderedPageBreak/>
        <w:t>•</w:t>
      </w:r>
      <w:r w:rsidRPr="00FA4F82">
        <w:rPr>
          <w:rFonts w:ascii="Calibri" w:hAnsi="Calibri" w:cs="Calibri"/>
          <w:b/>
          <w:bCs/>
          <w:color w:val="E29200"/>
          <w:sz w:val="22"/>
          <w:szCs w:val="22"/>
        </w:rPr>
        <w:tab/>
      </w:r>
      <w:r w:rsidRPr="00FA4F82">
        <w:rPr>
          <w:rFonts w:ascii="Calibri" w:hAnsi="Calibri" w:cs="Calibri"/>
          <w:b/>
          <w:bCs/>
          <w:color w:val="1C2F54"/>
          <w:sz w:val="22"/>
          <w:szCs w:val="22"/>
        </w:rPr>
        <w:t xml:space="preserve">Nachteile: </w:t>
      </w:r>
      <w:r w:rsidRPr="00FA4F82">
        <w:rPr>
          <w:rFonts w:ascii="Calibri" w:hAnsi="Calibri" w:cs="Calibri"/>
          <w:color w:val="1C2F54"/>
          <w:sz w:val="22"/>
          <w:szCs w:val="22"/>
        </w:rPr>
        <w:t>Die App ist nur auf Englisch verfügbar, unterstützt nur wenige deutsche Banken und ist kostenpflichtig (Abomodell). Es fehlen steuerliche Unterstützung und spezifische Funktionen für deutsche Nutzer*innen.</w:t>
      </w:r>
    </w:p>
    <w:p w14:paraId="7EE468ED"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1B9A396C"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color w:val="EC6507"/>
          <w:sz w:val="22"/>
          <w:szCs w:val="22"/>
        </w:rPr>
      </w:pPr>
      <w:r w:rsidRPr="00FA4F82">
        <w:rPr>
          <w:rFonts w:ascii="Calibri" w:hAnsi="Calibri" w:cs="Calibri"/>
          <w:b/>
          <w:bCs/>
          <w:color w:val="1C2F54"/>
          <w:sz w:val="26"/>
          <w:szCs w:val="26"/>
        </w:rPr>
        <w:t>Excel oder Google Sheets</w:t>
      </w:r>
    </w:p>
    <w:p w14:paraId="06999850" w14:textId="0CD8712C"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Funktionen:</w:t>
      </w:r>
      <w:r w:rsidRPr="00FA4F82">
        <w:rPr>
          <w:rFonts w:ascii="Calibri" w:hAnsi="Calibri" w:cs="Calibri"/>
          <w:color w:val="1C2F54"/>
          <w:sz w:val="22"/>
          <w:szCs w:val="22"/>
        </w:rPr>
        <w:t xml:space="preserve"> Diese digitalen Tabellen sind flexibel gestaltbar und bieten die Möglichkeit, Budgets individuell anzupassen. Sie sind ideal für Menschen, die lieber manuell arbeiten oder keine Bankdaten verknüpfen möchten.</w:t>
      </w:r>
    </w:p>
    <w:p w14:paraId="4D74F1C1" w14:textId="00804261"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Vorteile:</w:t>
      </w:r>
      <w:r w:rsidRPr="00FA4F82">
        <w:rPr>
          <w:rFonts w:ascii="Calibri" w:hAnsi="Calibri" w:cs="Calibri"/>
          <w:color w:val="1C2F54"/>
          <w:sz w:val="22"/>
          <w:szCs w:val="22"/>
        </w:rPr>
        <w:t xml:space="preserve"> Komplett anpassbar, keine Kosten, keine Verknüpfung mit Bankkonten erforderlich.</w:t>
      </w:r>
    </w:p>
    <w:p w14:paraId="1A6B57E6" w14:textId="3963C3E9"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 xml:space="preserve">Nachteile: </w:t>
      </w:r>
      <w:r w:rsidRPr="00FA4F82">
        <w:rPr>
          <w:rFonts w:ascii="Calibri" w:hAnsi="Calibri" w:cs="Calibri"/>
          <w:color w:val="1C2F54"/>
          <w:sz w:val="22"/>
          <w:szCs w:val="22"/>
        </w:rPr>
        <w:t>Erfordert mehr manuelle Eingaben und bietet keine automatisierten Funktionen wie Analysen oder Vertragsmanagement.</w:t>
      </w:r>
    </w:p>
    <w:p w14:paraId="2317E3C7"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668A1F3C"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8C1725"/>
          <w:sz w:val="26"/>
          <w:szCs w:val="26"/>
        </w:rPr>
      </w:pPr>
      <w:r w:rsidRPr="00FA4F82">
        <w:rPr>
          <w:rFonts w:ascii="Calibri" w:hAnsi="Calibri" w:cs="Calibri"/>
          <w:b/>
          <w:bCs/>
          <w:caps/>
          <w:color w:val="8C1725"/>
          <w:sz w:val="26"/>
          <w:szCs w:val="26"/>
        </w:rPr>
        <w:t>Vor- und Nachteile digitaler Tools insgesamt</w:t>
      </w:r>
    </w:p>
    <w:p w14:paraId="5BDD27BF"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FA4F82">
        <w:rPr>
          <w:rFonts w:ascii="Calibri" w:hAnsi="Calibri" w:cs="Calibri"/>
          <w:b/>
          <w:bCs/>
          <w:color w:val="1C2F54"/>
          <w:sz w:val="26"/>
          <w:szCs w:val="26"/>
        </w:rPr>
        <w:t>Vorteile</w:t>
      </w:r>
    </w:p>
    <w:p w14:paraId="4E4ABA41"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Übersichtlichkeit durch visuelle Darstellungen und Berichte</w:t>
      </w:r>
    </w:p>
    <w:p w14:paraId="23D830B9"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Zeitersparnis durch Automatisierung</w:t>
      </w:r>
    </w:p>
    <w:p w14:paraId="37D1EC45"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Motivation durch Sparziele und Fortschrittsverfolgung</w:t>
      </w:r>
    </w:p>
    <w:p w14:paraId="0B61DC5A"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Unterstützung bei Vertragsverwaltung und Optimierung</w:t>
      </w:r>
    </w:p>
    <w:p w14:paraId="444F0E89"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27ED6D32"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FA4F82">
        <w:rPr>
          <w:rFonts w:ascii="Calibri" w:hAnsi="Calibri" w:cs="Calibri"/>
          <w:b/>
          <w:bCs/>
          <w:color w:val="1C2F54"/>
          <w:sz w:val="26"/>
          <w:szCs w:val="26"/>
        </w:rPr>
        <w:t>Nachteile</w:t>
      </w:r>
    </w:p>
    <w:p w14:paraId="5A82DF52"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Datenschutzbedenken, insbesondere bei Bankverknüpfungen</w:t>
      </w:r>
    </w:p>
    <w:p w14:paraId="69BE238E"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Abhängigkeit von der Technik und potenzielle Zugänglichkeitshürden</w:t>
      </w:r>
    </w:p>
    <w:p w14:paraId="3E66E57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8C1725"/>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Kostenpflichtige Zusatzfunktionen bei vielen Apps</w:t>
      </w:r>
    </w:p>
    <w:p w14:paraId="0C7DC8C5"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08BEC6E"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8C1725"/>
          <w:sz w:val="26"/>
          <w:szCs w:val="26"/>
        </w:rPr>
      </w:pPr>
      <w:r w:rsidRPr="00FA4F82">
        <w:rPr>
          <w:rFonts w:ascii="Calibri" w:hAnsi="Calibri" w:cs="Calibri"/>
          <w:b/>
          <w:bCs/>
          <w:caps/>
          <w:color w:val="8C1725"/>
          <w:sz w:val="26"/>
          <w:szCs w:val="26"/>
        </w:rPr>
        <w:t>Methode: Erarbeitung und Bewertung digitaler Tools</w:t>
      </w:r>
    </w:p>
    <w:p w14:paraId="22FA2103"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Da viele Teilnehmer*innen keine direkte Verknüpfung mit ihren Bankkonten durchführen möchten, liegt der Fokus auf theoretischer Erarbeitung und Reflexion der Tools.</w:t>
      </w:r>
    </w:p>
    <w:p w14:paraId="70D13CE4"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b/>
          <w:bCs/>
          <w:color w:val="1C2F54"/>
          <w:sz w:val="22"/>
          <w:szCs w:val="22"/>
        </w:rPr>
      </w:pPr>
    </w:p>
    <w:p w14:paraId="2619D7A3"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FA4F82">
        <w:rPr>
          <w:rFonts w:ascii="Calibri" w:hAnsi="Calibri" w:cs="Calibri"/>
          <w:b/>
          <w:bCs/>
          <w:color w:val="1C2F54"/>
          <w:sz w:val="26"/>
          <w:szCs w:val="26"/>
        </w:rPr>
        <w:t>Schritte zur Umsetzung im Kurs:</w:t>
      </w:r>
    </w:p>
    <w:p w14:paraId="487255C4" w14:textId="435FA526"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1C2F54"/>
          <w:sz w:val="22"/>
          <w:szCs w:val="22"/>
        </w:rPr>
        <w:t xml:space="preserve">1. Vorbereitung durch Kursleiter*innen: </w:t>
      </w:r>
      <w:r w:rsidRPr="00FA4F82">
        <w:rPr>
          <w:rFonts w:ascii="Calibri" w:hAnsi="Calibri" w:cs="Calibri"/>
          <w:color w:val="1C2F54"/>
          <w:sz w:val="22"/>
          <w:szCs w:val="22"/>
        </w:rPr>
        <w:t>Präsentieren Sie die Tools anhand von Screenshots, Beschreibungen und Beispieldaten. Zeigen Sie wichtige Funktionen und Unterschiede auf.</w:t>
      </w:r>
    </w:p>
    <w:p w14:paraId="655119F7" w14:textId="474F8509"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1C2F54"/>
          <w:sz w:val="22"/>
          <w:szCs w:val="22"/>
        </w:rPr>
        <w:t xml:space="preserve">2. Gruppenarbeit: </w:t>
      </w:r>
      <w:r w:rsidRPr="00FA4F82">
        <w:rPr>
          <w:rFonts w:ascii="Calibri" w:hAnsi="Calibri" w:cs="Calibri"/>
          <w:color w:val="1C2F54"/>
          <w:sz w:val="22"/>
          <w:szCs w:val="22"/>
        </w:rPr>
        <w:t>Teilen Sie die Teilnehmer*innen in Kleingruppen ein. Jede Gruppe bearbeitet ein Tool und bewertet es anhand vordefinierter Kriterien wie Benutzerfreundlichkeit, Datenschutz, Kosten und Nutzbarkeit ohne Bankverknüpfung.</w:t>
      </w:r>
    </w:p>
    <w:p w14:paraId="735E09CB" w14:textId="50AF8921"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1C2F54"/>
          <w:sz w:val="22"/>
          <w:szCs w:val="22"/>
        </w:rPr>
        <w:t xml:space="preserve">3. Plenumsdiskussion: </w:t>
      </w:r>
      <w:r w:rsidRPr="00FA4F82">
        <w:rPr>
          <w:rFonts w:ascii="Calibri" w:hAnsi="Calibri" w:cs="Calibri"/>
          <w:color w:val="1C2F54"/>
          <w:sz w:val="22"/>
          <w:szCs w:val="22"/>
        </w:rPr>
        <w:t>Jede Gruppe stellt die Ergebnisse vor, inklusive Vor- und Nachteilen des Tools. Diskutieren Sie gemeinsam, welche Anforderungen für die Teilnehmer*innen besonders wichtig sind.</w:t>
      </w:r>
    </w:p>
    <w:p w14:paraId="79AAB49E" w14:textId="792C8F2D"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1C2F54"/>
          <w:sz w:val="22"/>
          <w:szCs w:val="22"/>
        </w:rPr>
        <w:t xml:space="preserve">4. Praxisorientierte Reflexion: </w:t>
      </w:r>
      <w:r w:rsidRPr="00FA4F82">
        <w:rPr>
          <w:rFonts w:ascii="Calibri" w:hAnsi="Calibri" w:cs="Calibri"/>
          <w:color w:val="1C2F54"/>
          <w:sz w:val="22"/>
          <w:szCs w:val="22"/>
        </w:rPr>
        <w:t>Teilnehmer*innen erstellen eine Liste, welche Funktionen sie von einer Budget-App erwarten, und überlegen, ob eine App oder eine manuelle Methode (wie Excel) besser zu ihren Bedürfnissen passt.</w:t>
      </w:r>
    </w:p>
    <w:p w14:paraId="24E0059D"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41442762"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lastRenderedPageBreak/>
        <w:t>Diese Methode sensibilisiert die Teilnehmer*innen für die Möglichkeiten und Grenzen digitaler Tools.</w:t>
      </w:r>
    </w:p>
    <w:p w14:paraId="6EA7C226"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34D02D0F"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FA4F82">
        <w:rPr>
          <w:rFonts w:ascii="Calibri" w:hAnsi="Calibri" w:cs="Calibri"/>
          <w:b/>
          <w:bCs/>
          <w:color w:val="1C2F54"/>
          <w:sz w:val="26"/>
          <w:szCs w:val="26"/>
        </w:rPr>
        <w:t>Extrahinweis: Datenschutz</w:t>
      </w:r>
    </w:p>
    <w:p w14:paraId="315D58AA" w14:textId="77777777" w:rsidR="00FA4F82" w:rsidRDefault="00FA4F82" w:rsidP="00FA4F82">
      <w:pPr>
        <w:suppressAutoHyphens/>
        <w:autoSpaceDE w:val="0"/>
        <w:autoSpaceDN w:val="0"/>
        <w:adjustRightInd w:val="0"/>
        <w:spacing w:line="320" w:lineRule="atLeast"/>
        <w:textAlignment w:val="center"/>
        <w:rPr>
          <w:rFonts w:ascii="Calibri" w:hAnsi="Calibri" w:cs="Calibri"/>
          <w:b/>
          <w:bCs/>
          <w:color w:val="1C2F54"/>
          <w:sz w:val="22"/>
          <w:szCs w:val="22"/>
        </w:rPr>
      </w:pPr>
      <w:r w:rsidRPr="00FA4F82">
        <w:rPr>
          <w:rFonts w:ascii="Calibri" w:hAnsi="Calibri" w:cs="Calibri"/>
          <w:b/>
          <w:bCs/>
          <w:color w:val="1C2F54"/>
          <w:sz w:val="22"/>
          <w:szCs w:val="22"/>
        </w:rPr>
        <w:t>Erwähnen Sie, dass sie Nutzer*innen dieser Apps empfehlen, sich vorher mit dem jeweiligen Datenschutz auseinanderzusetzen. Viele Apps nutzen moderne Sicherheitsstandards wie Verschlüsselungsverfahren (z. B. AES) und speichern Daten auf Servern in Deutschland. Dennoch ist es wichtig, die Risiken zu kennen und informierte Entscheidungen zu treffen.</w:t>
      </w:r>
    </w:p>
    <w:p w14:paraId="18DDADBC" w14:textId="77777777" w:rsidR="00FA4F82" w:rsidRDefault="00FA4F82"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4EA955A8" w14:textId="77777777" w:rsidR="00FA4F82" w:rsidRDefault="00FA4F82"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000A57B6"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7B9675C7"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3A1E462F"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1AE58A7C"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2DAE128F"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57D7D554"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7533C74A"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3C8AF1A9"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0C3C5D47"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7905632D" w14:textId="77777777" w:rsidR="00FA4F82" w:rsidRDefault="00FA4F82" w:rsidP="00FA4F82">
      <w:pPr>
        <w:tabs>
          <w:tab w:val="left" w:pos="964"/>
        </w:tabs>
        <w:autoSpaceDE w:val="0"/>
        <w:autoSpaceDN w:val="0"/>
        <w:adjustRightInd w:val="0"/>
        <w:spacing w:line="288" w:lineRule="auto"/>
        <w:textAlignment w:val="center"/>
        <w:rPr>
          <w:rFonts w:ascii="BMFChange" w:hAnsi="BMFChange" w:cs="BMFChange"/>
          <w:b/>
          <w:bCs/>
          <w:color w:val="EC6507"/>
          <w:spacing w:val="15"/>
          <w:sz w:val="58"/>
          <w:szCs w:val="58"/>
        </w:rPr>
      </w:pPr>
    </w:p>
    <w:p w14:paraId="5134E98D" w14:textId="5EBA9D59" w:rsidR="00FA4F82" w:rsidRPr="00FA4F82" w:rsidRDefault="00FA4F82" w:rsidP="00FA4F82">
      <w:pPr>
        <w:tabs>
          <w:tab w:val="left" w:pos="964"/>
        </w:tabs>
        <w:autoSpaceDE w:val="0"/>
        <w:autoSpaceDN w:val="0"/>
        <w:adjustRightInd w:val="0"/>
        <w:spacing w:line="288" w:lineRule="auto"/>
        <w:textAlignment w:val="center"/>
        <w:rPr>
          <w:rFonts w:ascii="Calibri" w:hAnsi="Calibri" w:cs="Calibri"/>
          <w:color w:val="EC6507"/>
          <w:spacing w:val="12"/>
          <w:sz w:val="48"/>
          <w:szCs w:val="48"/>
        </w:rPr>
      </w:pPr>
      <w:r w:rsidRPr="00FA4F82">
        <w:rPr>
          <w:rFonts w:ascii="Calibri" w:hAnsi="Calibri" w:cs="Calibri"/>
          <w:b/>
          <w:bCs/>
          <w:color w:val="EC6507"/>
          <w:spacing w:val="15"/>
          <w:sz w:val="58"/>
          <w:szCs w:val="58"/>
        </w:rPr>
        <w:lastRenderedPageBreak/>
        <w:t xml:space="preserve">4 </w:t>
      </w:r>
      <w:r w:rsidRPr="00FA4F82">
        <w:rPr>
          <w:rFonts w:ascii="Calibri" w:hAnsi="Calibri" w:cs="Calibri"/>
          <w:b/>
          <w:bCs/>
          <w:color w:val="EC6507"/>
          <w:spacing w:val="15"/>
          <w:sz w:val="58"/>
          <w:szCs w:val="58"/>
        </w:rPr>
        <w:t>Übungen</w:t>
      </w:r>
      <w:r w:rsidRPr="00FA4F82">
        <w:rPr>
          <w:rFonts w:ascii="Calibri" w:hAnsi="Calibri" w:cs="Calibri"/>
          <w:b/>
          <w:bCs/>
          <w:color w:val="EC6507"/>
          <w:spacing w:val="14"/>
          <w:sz w:val="56"/>
          <w:szCs w:val="56"/>
        </w:rPr>
        <w:t xml:space="preserve"> </w:t>
      </w:r>
      <w:r w:rsidRPr="00FA4F82">
        <w:rPr>
          <w:rFonts w:ascii="Calibri" w:hAnsi="Calibri" w:cs="Calibri"/>
          <w:color w:val="EC6507"/>
          <w:spacing w:val="14"/>
          <w:sz w:val="54"/>
          <w:szCs w:val="54"/>
        </w:rPr>
        <w:t>zu Budgetplanung</w:t>
      </w:r>
      <w:r w:rsidRPr="00FA4F82">
        <w:rPr>
          <w:rFonts w:ascii="Calibri" w:hAnsi="Calibri" w:cs="Calibri"/>
          <w:color w:val="EC6507"/>
          <w:spacing w:val="12"/>
          <w:sz w:val="48"/>
          <w:szCs w:val="48"/>
        </w:rPr>
        <w:t xml:space="preserve"> </w:t>
      </w:r>
    </w:p>
    <w:p w14:paraId="2048B758" w14:textId="77777777" w:rsidR="00FA4F82" w:rsidRPr="00FA4F82" w:rsidRDefault="00FA4F82" w:rsidP="00FA4F82">
      <w:pPr>
        <w:suppressAutoHyphens/>
        <w:autoSpaceDE w:val="0"/>
        <w:autoSpaceDN w:val="0"/>
        <w:adjustRightInd w:val="0"/>
        <w:spacing w:line="600" w:lineRule="atLeast"/>
        <w:textAlignment w:val="center"/>
        <w:rPr>
          <w:rFonts w:ascii="Calibri" w:hAnsi="Calibri" w:cs="Calibri"/>
          <w:b/>
          <w:bCs/>
          <w:color w:val="EC6507"/>
          <w:sz w:val="34"/>
          <w:szCs w:val="34"/>
        </w:rPr>
      </w:pPr>
      <w:r w:rsidRPr="00FA4F82">
        <w:rPr>
          <w:rFonts w:ascii="Calibri" w:hAnsi="Calibri" w:cs="Calibri"/>
          <w:b/>
          <w:bCs/>
          <w:color w:val="EC6507"/>
          <w:sz w:val="34"/>
          <w:szCs w:val="34"/>
        </w:rPr>
        <w:t>Übung 1: Einnahmen- und Ausgabenübersicht</w:t>
      </w:r>
    </w:p>
    <w:p w14:paraId="20AE74A0"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color w:val="1C2F54"/>
          <w:sz w:val="22"/>
          <w:szCs w:val="22"/>
        </w:rPr>
      </w:pPr>
      <w:r w:rsidRPr="00FA4F82">
        <w:rPr>
          <w:rFonts w:ascii="Calibri" w:hAnsi="Calibri" w:cs="Calibri"/>
          <w:b/>
          <w:bCs/>
          <w:color w:val="1C2F54"/>
        </w:rPr>
        <w:t xml:space="preserve">Ziel: </w:t>
      </w:r>
      <w:r w:rsidRPr="00FA4F82">
        <w:rPr>
          <w:rFonts w:ascii="Calibri" w:hAnsi="Calibri" w:cs="Calibri"/>
          <w:color w:val="1C2F54"/>
          <w:sz w:val="22"/>
          <w:szCs w:val="22"/>
        </w:rPr>
        <w:t>Die Teilnehmer*innen reflektieren ihre finanzielle Situation und erhalten ein klares Bild über ihre Einnahmen und Ausgaben. Dies bildet die Grundlage für alle weiteren Budgetplanungen.</w:t>
      </w:r>
    </w:p>
    <w:p w14:paraId="5FBCE6CE"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6CEF4E04"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color w:val="1C2F54"/>
        </w:rPr>
      </w:pPr>
      <w:r w:rsidRPr="00FA4F82">
        <w:rPr>
          <w:rFonts w:ascii="Calibri" w:hAnsi="Calibri" w:cs="Calibri"/>
          <w:b/>
          <w:bCs/>
          <w:color w:val="1C2F54"/>
        </w:rPr>
        <w:t>Material:</w:t>
      </w:r>
    </w:p>
    <w:p w14:paraId="3390DFD9" w14:textId="54A20B79"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Fragebogen zur Selbstreflexion (siehe unten und zum Druck im Anhang).</w:t>
      </w:r>
    </w:p>
    <w:p w14:paraId="57E84CFD" w14:textId="402D7201"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Arbeitsblätter mit einer vorgefertigten Struktur für Einnahmen und Ausgaben</w:t>
      </w:r>
      <w:r w:rsidRPr="00FA4F82">
        <w:rPr>
          <w:rFonts w:ascii="Calibri" w:hAnsi="Calibri" w:cs="Calibri"/>
          <w:color w:val="1C2F54"/>
          <w:sz w:val="22"/>
          <w:szCs w:val="22"/>
        </w:rPr>
        <w:br/>
        <w:t>(siehe Anhang).</w:t>
      </w:r>
    </w:p>
    <w:p w14:paraId="05DE78DB" w14:textId="588FA220"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Ein Beispiel für eine vollständige Einnahmen- und Ausgabenübersicht, das den Teilnehmer*innen vorab gezeigt wird, um die Kategorien zu verdeutlichen</w:t>
      </w:r>
      <w:r w:rsidRPr="00FA4F82">
        <w:rPr>
          <w:rFonts w:ascii="Calibri" w:hAnsi="Calibri" w:cs="Calibri"/>
          <w:color w:val="1C2F54"/>
          <w:sz w:val="22"/>
          <w:szCs w:val="22"/>
        </w:rPr>
        <w:br/>
        <w:t>(siehe Anhang).</w:t>
      </w:r>
    </w:p>
    <w:p w14:paraId="42CF0F19"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Schreibmaterial (Stifte, Papier, Arbeitsblätter).</w:t>
      </w:r>
    </w:p>
    <w:p w14:paraId="1C830C00"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6A700E46"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b/>
          <w:bCs/>
          <w:color w:val="1C2F54"/>
        </w:rPr>
      </w:pPr>
      <w:r w:rsidRPr="00FA4F82">
        <w:rPr>
          <w:rFonts w:ascii="Calibri" w:hAnsi="Calibri" w:cs="Calibri"/>
          <w:b/>
          <w:bCs/>
          <w:color w:val="1C2F54"/>
        </w:rPr>
        <w:t>Ablauf der Übung:</w:t>
      </w:r>
    </w:p>
    <w:p w14:paraId="67E08F0F"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1.</w:t>
      </w:r>
      <w:r w:rsidRPr="00FA4F82">
        <w:rPr>
          <w:rFonts w:ascii="Calibri" w:hAnsi="Calibri" w:cs="Calibri"/>
          <w:b/>
          <w:bCs/>
          <w:caps/>
          <w:color w:val="EC6507"/>
          <w:sz w:val="26"/>
          <w:szCs w:val="26"/>
        </w:rPr>
        <w:tab/>
        <w:t>Einführung in die Bedeutung der Übung</w:t>
      </w:r>
    </w:p>
    <w:p w14:paraId="2CDD276A" w14:textId="194B93C6"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Die Kursleiter*innen erklären, warum es wichtig ist, die eigenen Finanzen im Detail zu kennen.</w:t>
      </w:r>
    </w:p>
    <w:p w14:paraId="3B3DD5BD" w14:textId="3B08B6FE"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Aussage zur Motivation: „Viele Menschen sind überrascht, wie viele kleine, regelmäßige Ausgaben sie übersehen. Diese Übung hilft Ihnen, Transparenz zu schaffen und gezielt an Ihren Finanzen zu arbeiten.“</w:t>
      </w:r>
    </w:p>
    <w:p w14:paraId="4E3D9165" w14:textId="5860F1EF"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Optional: Teilen der Erfahrung, dass ein klarer Überblick oft den ersten Schritt zu einem besseren Umgang mit Geld darstellt.</w:t>
      </w:r>
    </w:p>
    <w:p w14:paraId="2AFFB273"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2E6DA8B1"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2. Reflexion der aktuellen finanziellen Situation</w:t>
      </w:r>
    </w:p>
    <w:p w14:paraId="3FED49A5" w14:textId="1A2E387D"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Verteilen des Fragebogens.</w:t>
      </w:r>
    </w:p>
    <w:p w14:paraId="0D2F1364" w14:textId="7A39E501"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Die Teilnehmer*innen beantworten die Fragen individuell. Diese dienen zur Selbstreflexion und müssen nicht geteilt werden.</w:t>
      </w:r>
    </w:p>
    <w:p w14:paraId="62078BA3" w14:textId="1A135026"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Fragebogen:</w:t>
      </w:r>
    </w:p>
    <w:p w14:paraId="5684E1C7" w14:textId="7B5B72D3"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1.</w:t>
      </w:r>
      <w:r w:rsidRPr="00FA4F82">
        <w:rPr>
          <w:rFonts w:ascii="Calibri" w:hAnsi="Calibri" w:cs="Calibri"/>
          <w:color w:val="1C2F54"/>
          <w:sz w:val="22"/>
          <w:szCs w:val="22"/>
        </w:rPr>
        <w:tab/>
        <w:t>Wie hoch sind Ihre regelmäßigen monatlichen Einnahmen (z. B. Gehalt, Rente, Unterhalt, Bezüge)?</w:t>
      </w:r>
    </w:p>
    <w:p w14:paraId="514B7C0E" w14:textId="7E511537"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2.</w:t>
      </w:r>
      <w:r w:rsidRPr="00FA4F82">
        <w:rPr>
          <w:rFonts w:ascii="Calibri" w:hAnsi="Calibri" w:cs="Calibri"/>
          <w:color w:val="1C2F54"/>
          <w:sz w:val="22"/>
          <w:szCs w:val="22"/>
        </w:rPr>
        <w:tab/>
        <w:t>Haben Sie unregelmäßige Einnahmen, z. B. Boni, Geldgeschenke oder Nebenjobs?</w:t>
      </w:r>
    </w:p>
    <w:p w14:paraId="67F15878" w14:textId="2B5FF9A2"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3.</w:t>
      </w:r>
      <w:r w:rsidRPr="00FA4F82">
        <w:rPr>
          <w:rFonts w:ascii="Calibri" w:hAnsi="Calibri" w:cs="Calibri"/>
          <w:color w:val="1C2F54"/>
          <w:sz w:val="22"/>
          <w:szCs w:val="22"/>
        </w:rPr>
        <w:tab/>
        <w:t>Kennen Sie Ihre fixen monatlichen Ausgaben, wie Miete, Versicherungen oder Strom? Wie hoch sind Ihre Kosten in diesem Bereich?</w:t>
      </w:r>
    </w:p>
    <w:p w14:paraId="30DBDEBE" w14:textId="07A7D5E5"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4.</w:t>
      </w:r>
      <w:r w:rsidRPr="00FA4F82">
        <w:rPr>
          <w:rFonts w:ascii="Calibri" w:hAnsi="Calibri" w:cs="Calibri"/>
          <w:color w:val="1C2F54"/>
          <w:sz w:val="22"/>
          <w:szCs w:val="22"/>
        </w:rPr>
        <w:tab/>
        <w:t>Wie viel geben Sie durchschnittlich pro Monat für variable Kosten wie Lebensmittel, Freizeit oder Kleidung aus?</w:t>
      </w:r>
    </w:p>
    <w:p w14:paraId="7DFCEF1E" w14:textId="4CC56FDB"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5.</w:t>
      </w:r>
      <w:r w:rsidRPr="00FA4F82">
        <w:rPr>
          <w:rFonts w:ascii="Calibri" w:hAnsi="Calibri" w:cs="Calibri"/>
          <w:color w:val="1C2F54"/>
          <w:sz w:val="22"/>
          <w:szCs w:val="22"/>
        </w:rPr>
        <w:tab/>
        <w:t>Haben Sie ein festes Sparziel? Wenn ja, wie viel sparen Sie monatlich?</w:t>
      </w:r>
    </w:p>
    <w:p w14:paraId="6B6E58C4" w14:textId="4D611134"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6.</w:t>
      </w:r>
      <w:r w:rsidRPr="00FA4F82">
        <w:rPr>
          <w:rFonts w:ascii="Calibri" w:hAnsi="Calibri" w:cs="Calibri"/>
          <w:color w:val="1C2F54"/>
          <w:sz w:val="22"/>
          <w:szCs w:val="22"/>
        </w:rPr>
        <w:tab/>
        <w:t>Gibt es Monate, in denen Ihre Ausgaben Ihre Einnahmen übersteigen?</w:t>
      </w:r>
    </w:p>
    <w:p w14:paraId="0350559C" w14:textId="1FDDE045"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7.</w:t>
      </w:r>
      <w:r w:rsidRPr="00FA4F82">
        <w:rPr>
          <w:rFonts w:ascii="Calibri" w:hAnsi="Calibri" w:cs="Calibri"/>
          <w:color w:val="1C2F54"/>
          <w:sz w:val="22"/>
          <w:szCs w:val="22"/>
        </w:rPr>
        <w:tab/>
        <w:t>Haben Sie finanzielle Rücklagen für Notfälle? Wie hoch sind diese?</w:t>
      </w:r>
    </w:p>
    <w:p w14:paraId="3BF105A2" w14:textId="6F63FB1C"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lastRenderedPageBreak/>
        <w:t>8.</w:t>
      </w:r>
      <w:r w:rsidRPr="00FA4F82">
        <w:rPr>
          <w:rFonts w:ascii="Calibri" w:hAnsi="Calibri" w:cs="Calibri"/>
          <w:color w:val="1C2F54"/>
          <w:sz w:val="22"/>
          <w:szCs w:val="22"/>
        </w:rPr>
        <w:tab/>
      </w:r>
      <w:r w:rsidRPr="00FA4F82">
        <w:rPr>
          <w:rFonts w:ascii="Calibri" w:hAnsi="Calibri" w:cs="Calibri"/>
          <w:color w:val="1C2F54"/>
          <w:spacing w:val="-5"/>
          <w:sz w:val="22"/>
          <w:szCs w:val="22"/>
        </w:rPr>
        <w:t>Verfolgen Sie Ihre Ausgaben regelmäßig? Wenn ja, wie (z. B. Haushaltsbuch, App)?</w:t>
      </w:r>
    </w:p>
    <w:p w14:paraId="2871E807" w14:textId="6115A54A"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9.</w:t>
      </w:r>
      <w:r w:rsidRPr="00FA4F82">
        <w:rPr>
          <w:rFonts w:ascii="Calibri" w:hAnsi="Calibri" w:cs="Calibri"/>
          <w:color w:val="1C2F54"/>
          <w:sz w:val="22"/>
          <w:szCs w:val="22"/>
        </w:rPr>
        <w:tab/>
        <w:t>Gibt es bestimmte Kategorien, in denen Sie Ihrer Meinung nach zu viel ausgeben?</w:t>
      </w:r>
    </w:p>
    <w:p w14:paraId="34DF2CA9" w14:textId="0E50F628"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10.</w:t>
      </w:r>
      <w:r>
        <w:rPr>
          <w:rFonts w:ascii="Calibri" w:hAnsi="Calibri" w:cs="Calibri"/>
          <w:color w:val="1C2F54"/>
          <w:sz w:val="22"/>
          <w:szCs w:val="22"/>
        </w:rPr>
        <w:t xml:space="preserve"> </w:t>
      </w:r>
      <w:r w:rsidRPr="00FA4F82">
        <w:rPr>
          <w:rFonts w:ascii="Calibri" w:hAnsi="Calibri" w:cs="Calibri"/>
          <w:color w:val="1C2F54"/>
          <w:sz w:val="22"/>
          <w:szCs w:val="22"/>
        </w:rPr>
        <w:t>Fühlen Sie sich mit Ihrer finanziellen Situation aktuell sicher oder gestresst?</w:t>
      </w:r>
    </w:p>
    <w:p w14:paraId="70C11A3F" w14:textId="53001B18"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11.</w:t>
      </w:r>
      <w:r>
        <w:rPr>
          <w:rFonts w:ascii="Calibri" w:hAnsi="Calibri" w:cs="Calibri"/>
          <w:color w:val="1C2F54"/>
          <w:sz w:val="22"/>
          <w:szCs w:val="22"/>
        </w:rPr>
        <w:t xml:space="preserve"> </w:t>
      </w:r>
      <w:r w:rsidRPr="00FA4F82">
        <w:rPr>
          <w:rFonts w:ascii="Calibri" w:hAnsi="Calibri" w:cs="Calibri"/>
          <w:color w:val="1C2F54"/>
          <w:sz w:val="22"/>
          <w:szCs w:val="22"/>
        </w:rPr>
        <w:t>Haben Sie Kredite oder Schulden? Wenn ja, wie hoch sind diese? Wie bedienen Sie sie (z. B. monatliche Raten, Tilgungspläne)?</w:t>
      </w:r>
    </w:p>
    <w:p w14:paraId="3B18CE56"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41B07EDA"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3. Einnahmen- und Ausgabenübersicht erstellen</w:t>
      </w:r>
    </w:p>
    <w:p w14:paraId="2AFF4138" w14:textId="1895339C"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 xml:space="preserve">Die Kursleiter*innen verteilen die Arbeitsblätter und erklären die Struktur: </w:t>
      </w:r>
      <w:r w:rsidRPr="00FA4F82">
        <w:rPr>
          <w:rFonts w:ascii="Calibri" w:hAnsi="Calibri" w:cs="Calibri"/>
          <w:color w:val="1C2F54"/>
          <w:sz w:val="22"/>
          <w:szCs w:val="22"/>
        </w:rPr>
        <w:br/>
        <w:t>Einnahmen, fixe Ausgaben, variable Ausgaben, Sparen, Schulden begleichen.</w:t>
      </w:r>
    </w:p>
    <w:p w14:paraId="1D75DAE3" w14:textId="571F225E"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Beispiel für die Kategorien:</w:t>
      </w:r>
    </w:p>
    <w:p w14:paraId="4D5AEC43"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r>
      <w:r w:rsidRPr="00FA4F82">
        <w:rPr>
          <w:rFonts w:ascii="Calibri" w:hAnsi="Calibri" w:cs="Calibri"/>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Einnahmen: Gehalt, Kindergeld, Nebenjob</w:t>
      </w:r>
    </w:p>
    <w:p w14:paraId="3426B037"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r>
      <w:r w:rsidRPr="00FA4F82">
        <w:rPr>
          <w:rFonts w:ascii="Calibri" w:hAnsi="Calibri" w:cs="Calibri"/>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Fixe Ausgaben: Miete, Strom, Versicherungen, Abonnements</w:t>
      </w:r>
    </w:p>
    <w:p w14:paraId="4B42FAB5"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r>
      <w:r w:rsidRPr="00FA4F82">
        <w:rPr>
          <w:rFonts w:ascii="Calibri" w:hAnsi="Calibri" w:cs="Calibri"/>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Variable Ausgaben: Lebensmittel, Freizeit, Kleidung, Reparaturen</w:t>
      </w:r>
    </w:p>
    <w:p w14:paraId="6398CB97"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r>
      <w:r w:rsidRPr="00FA4F82">
        <w:rPr>
          <w:rFonts w:ascii="Calibri" w:hAnsi="Calibri" w:cs="Calibri"/>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Sparen: Rücklagen, Sparziele</w:t>
      </w:r>
    </w:p>
    <w:p w14:paraId="77C757E3"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r>
      <w:r w:rsidRPr="00FA4F82">
        <w:rPr>
          <w:rFonts w:ascii="Calibri" w:hAnsi="Calibri" w:cs="Calibri"/>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Schulden abzahlen</w:t>
      </w:r>
    </w:p>
    <w:p w14:paraId="35839F38" w14:textId="13F137FE"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pacing w:val="-2"/>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pacing w:val="-4"/>
          <w:sz w:val="22"/>
          <w:szCs w:val="22"/>
        </w:rPr>
        <w:t>Teilnehmer*innen füllen das Arbeitsblatt individuell aus. Es können konkrete Zahlen ver-wendet werden, aber auch Schätzungen, falls die genauen Beträge nicht bekannt sind.</w:t>
      </w:r>
    </w:p>
    <w:p w14:paraId="157FF5A6"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68FF8DA9"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4. Reflexion in Kleingruppen</w:t>
      </w:r>
    </w:p>
    <w:p w14:paraId="2EEA7A9E" w14:textId="4B97486A"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Die Teilnehmer*innen tauschen sich in kleinen Gruppen aus.</w:t>
      </w:r>
    </w:p>
    <w:p w14:paraId="746EBA4A"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Leitfragen für die Diskussion:</w:t>
      </w:r>
    </w:p>
    <w:p w14:paraId="56EDA03E"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r>
      <w:r w:rsidRPr="00FA4F82">
        <w:rPr>
          <w:rFonts w:ascii="Calibri" w:hAnsi="Calibri" w:cs="Calibri"/>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„Gab es Überraschungen bei den Ausgaben oder Einnahmen?“</w:t>
      </w:r>
    </w:p>
    <w:p w14:paraId="752951FF"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r>
      <w:r w:rsidRPr="00FA4F82">
        <w:rPr>
          <w:rFonts w:ascii="Calibri" w:hAnsi="Calibri" w:cs="Calibri"/>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„Welche Kategorien fallen Ihnen besonders schwer einzuschätzen?“</w:t>
      </w:r>
    </w:p>
    <w:p w14:paraId="4D3B9DEB"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ab/>
      </w:r>
      <w:r w:rsidRPr="00FA4F82">
        <w:rPr>
          <w:rFonts w:ascii="Calibri" w:hAnsi="Calibri" w:cs="Calibri"/>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„Sehen Sie schon erste Ansätze, wo Sie etwas verändern können?“</w:t>
      </w:r>
    </w:p>
    <w:p w14:paraId="03262B00"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6A4C3E51"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5. Abschluss und Ausblick</w:t>
      </w:r>
    </w:p>
    <w:p w14:paraId="09FFA6C9" w14:textId="62D4C715"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Die Kursleiter*innen fassen die wichtigsten Erkenntnisse der Übung im Plenum zusammen.</w:t>
      </w:r>
    </w:p>
    <w:p w14:paraId="2FAE3314" w14:textId="17E655B6" w:rsid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Motivationsbotschaft: „Ein klarer Überblick ist der erste Schritt zu mehr Kontrolle über Ihre Finanzen. Jetzt können Sie gezielt daran arbeiten, Ihre Ziele zu erreichen!“</w:t>
      </w:r>
    </w:p>
    <w:p w14:paraId="6D2B1272" w14:textId="77777777" w:rsidR="00B802AD" w:rsidRPr="00FA4F82" w:rsidRDefault="00B802AD"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48EA59BC" w14:textId="6AF6545C" w:rsidR="00FA4F82" w:rsidRPr="00FA4F82" w:rsidRDefault="00FA4F82" w:rsidP="00B802AD">
      <w:pPr>
        <w:suppressAutoHyphens/>
        <w:autoSpaceDE w:val="0"/>
        <w:autoSpaceDN w:val="0"/>
        <w:adjustRightInd w:val="0"/>
        <w:textAlignment w:val="center"/>
        <w:rPr>
          <w:rFonts w:ascii="Calibri" w:hAnsi="Calibri" w:cs="Calibri"/>
          <w:b/>
          <w:bCs/>
          <w:color w:val="EC6507"/>
          <w:sz w:val="34"/>
          <w:szCs w:val="34"/>
        </w:rPr>
      </w:pPr>
      <w:r w:rsidRPr="00FA4F82">
        <w:rPr>
          <w:rFonts w:ascii="Calibri" w:hAnsi="Calibri" w:cs="Calibri"/>
          <w:b/>
          <w:bCs/>
          <w:color w:val="EC6507"/>
          <w:sz w:val="34"/>
          <w:szCs w:val="34"/>
        </w:rPr>
        <w:t>Übung 2: Planspiel – Budgetplanung für einen Monat mit Überraschungsausgaben</w:t>
      </w:r>
    </w:p>
    <w:p w14:paraId="61816879"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FA4F82">
        <w:rPr>
          <w:rFonts w:ascii="Calibri" w:hAnsi="Calibri" w:cs="Calibri"/>
          <w:b/>
          <w:bCs/>
          <w:color w:val="1C2F54"/>
        </w:rPr>
        <w:t xml:space="preserve">Ziel: </w:t>
      </w:r>
      <w:r w:rsidRPr="00FA4F82">
        <w:rPr>
          <w:rFonts w:ascii="Calibri" w:hAnsi="Calibri" w:cs="Calibri"/>
          <w:color w:val="1C2F54"/>
          <w:sz w:val="22"/>
          <w:szCs w:val="22"/>
        </w:rPr>
        <w:t>Die Teilnehmer*innen erfahren die Herausforderungen der Budgetplanung und lernen, flexibel auf unerwartete Ausgaben zu reagieren.</w:t>
      </w:r>
    </w:p>
    <w:p w14:paraId="3C91C85E"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3FC092E5"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b/>
          <w:bCs/>
          <w:color w:val="1C2F54"/>
        </w:rPr>
      </w:pPr>
      <w:r w:rsidRPr="00FA4F82">
        <w:rPr>
          <w:rFonts w:ascii="Calibri" w:hAnsi="Calibri" w:cs="Calibri"/>
          <w:b/>
          <w:bCs/>
          <w:color w:val="1C2F54"/>
        </w:rPr>
        <w:t>Material:</w:t>
      </w:r>
    </w:p>
    <w:p w14:paraId="59D01F60" w14:textId="2369A8B2"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Vorbereitete Szenarien mit fiktiven Einnahmen und festen Ausgaben. (Beispiel siehe unten, weitere Szenarien im Anhang).</w:t>
      </w:r>
    </w:p>
    <w:p w14:paraId="20508AF5" w14:textId="2F685726"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Karten mit „Überraschungsausgaben“ (z. B. Autoreparatur, unerwartete Nachzahlung, Geschenk für eine Hochzeit, Liste siehe unten).</w:t>
      </w:r>
    </w:p>
    <w:p w14:paraId="4CEF8DC1" w14:textId="5938B5CE"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Karierte Blätter für die Budgetplanung und Beispielrechnung (siehe Anhang).</w:t>
      </w:r>
    </w:p>
    <w:p w14:paraId="1D1DFA29"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lastRenderedPageBreak/>
        <w:t>•</w:t>
      </w:r>
      <w:r w:rsidRPr="00FA4F82">
        <w:rPr>
          <w:rFonts w:ascii="Calibri" w:hAnsi="Calibri" w:cs="Calibri"/>
          <w:b/>
          <w:bCs/>
          <w:color w:val="E29200"/>
          <w:sz w:val="22"/>
          <w:szCs w:val="22"/>
        </w:rPr>
        <w:tab/>
      </w:r>
      <w:r w:rsidRPr="00FA4F82">
        <w:rPr>
          <w:rFonts w:ascii="Calibri" w:hAnsi="Calibri" w:cs="Calibri"/>
          <w:color w:val="1C2F54"/>
          <w:sz w:val="22"/>
          <w:szCs w:val="22"/>
        </w:rPr>
        <w:t>Spielgeld (optional, um die finanzielle Verteilung visuell darzustellen).</w:t>
      </w:r>
    </w:p>
    <w:p w14:paraId="2212B09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420D6573"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b/>
          <w:bCs/>
          <w:color w:val="1C2F54"/>
        </w:rPr>
      </w:pPr>
      <w:r w:rsidRPr="00FA4F82">
        <w:rPr>
          <w:rFonts w:ascii="Calibri" w:hAnsi="Calibri" w:cs="Calibri"/>
          <w:b/>
          <w:bCs/>
          <w:color w:val="1C2F54"/>
        </w:rPr>
        <w:t>Ablauf der Übung:</w:t>
      </w:r>
    </w:p>
    <w:p w14:paraId="16F9C964"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1.</w:t>
      </w:r>
      <w:r w:rsidRPr="00FA4F82">
        <w:rPr>
          <w:rFonts w:ascii="Calibri" w:hAnsi="Calibri" w:cs="Calibri"/>
          <w:b/>
          <w:bCs/>
          <w:caps/>
          <w:color w:val="EC6507"/>
          <w:sz w:val="26"/>
          <w:szCs w:val="26"/>
        </w:rPr>
        <w:tab/>
        <w:t>Einführung in die Übung</w:t>
      </w:r>
    </w:p>
    <w:p w14:paraId="07AFC84A"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pacing w:val="1"/>
          <w:sz w:val="22"/>
          <w:szCs w:val="22"/>
        </w:rPr>
      </w:pPr>
      <w:r w:rsidRPr="00FA4F82">
        <w:rPr>
          <w:rFonts w:ascii="Calibri" w:hAnsi="Calibri" w:cs="Calibri"/>
          <w:color w:val="1C2F54"/>
          <w:spacing w:val="1"/>
          <w:sz w:val="22"/>
          <w:szCs w:val="22"/>
        </w:rPr>
        <w:t>Begrüßen Sie die Teilnehmenden zur Übung und erklären Sie deren Ziel. „Im Alltag gibt es oft unvorhergesehene Ausgaben, die unser Budget durcheinanderbringen können. Diese Übung soll Ihnen helfen, solche Situationen besser zu meistern und geeignete Strategien zu entwickeln.“ Nutzen Sie ein Beispiel aus dem Alltag, um das Problem greifbarer zu machen: „Vielleicht planen Sie Ihr Monatsbudget ganz genau, aber plötzlich fällt eine unerwartete Stromnachzahlung an oder es geht etwas Wichtiges kaputt. Solche Situationen können herausfordernd sein, wenn keine Reserven vorhanden sind.“</w:t>
      </w:r>
    </w:p>
    <w:p w14:paraId="7DA372E1"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027B2431"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2. Vorbereitung: Szenarien verteilen</w:t>
      </w:r>
    </w:p>
    <w:p w14:paraId="4928286B"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Teilen Sie die Teilnehmenden in Kleingruppen (3–5 Personen) ein. Jede Gruppe erhält ein Szenario mit festen Einnahmen und Ausgaben.</w:t>
      </w:r>
    </w:p>
    <w:p w14:paraId="24A368B1"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b/>
          <w:bCs/>
          <w:color w:val="1C2F54"/>
          <w:sz w:val="22"/>
          <w:szCs w:val="22"/>
        </w:rPr>
      </w:pPr>
    </w:p>
    <w:p w14:paraId="2BF41449"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FA4F82">
        <w:rPr>
          <w:rFonts w:ascii="Calibri" w:hAnsi="Calibri" w:cs="Calibri"/>
          <w:b/>
          <w:bCs/>
          <w:color w:val="1C2F54"/>
          <w:sz w:val="26"/>
          <w:szCs w:val="26"/>
        </w:rPr>
        <w:t>Beispiel Szenario 1</w:t>
      </w:r>
    </w:p>
    <w:p w14:paraId="4DBB0105"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 xml:space="preserve">Einnahmen: </w:t>
      </w:r>
      <w:r w:rsidRPr="00FA4F82">
        <w:rPr>
          <w:rFonts w:ascii="Calibri" w:hAnsi="Calibri" w:cs="Calibri"/>
          <w:color w:val="1C2F54"/>
          <w:sz w:val="22"/>
          <w:szCs w:val="22"/>
        </w:rPr>
        <w:t>Gehalt 1.800 €, Kindergeld 250 €</w:t>
      </w:r>
    </w:p>
    <w:p w14:paraId="1A23081E" w14:textId="6FD5989E"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 xml:space="preserve">Fixkosten: </w:t>
      </w:r>
      <w:r w:rsidRPr="00FA4F82">
        <w:rPr>
          <w:rFonts w:ascii="Calibri" w:hAnsi="Calibri" w:cs="Calibri"/>
          <w:color w:val="1C2F54"/>
          <w:sz w:val="22"/>
          <w:szCs w:val="22"/>
        </w:rPr>
        <w:t>Miete 700 €, Strom 100 €, Versicherungen 150 €, Nahverkehr 80 €</w:t>
      </w:r>
    </w:p>
    <w:p w14:paraId="4CFB1E92" w14:textId="4F05EE3B"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b/>
          <w:bCs/>
          <w:color w:val="1C2F54"/>
          <w:sz w:val="22"/>
          <w:szCs w:val="22"/>
        </w:rPr>
        <w:t xml:space="preserve">Variable Kosten: </w:t>
      </w:r>
      <w:r w:rsidRPr="00FA4F82">
        <w:rPr>
          <w:rFonts w:ascii="Calibri" w:hAnsi="Calibri" w:cs="Calibri"/>
          <w:color w:val="1C2F54"/>
          <w:sz w:val="22"/>
          <w:szCs w:val="22"/>
        </w:rPr>
        <w:t>Lebensmittel 300 €, Freizeit 100 €, Kleidung 50 €</w:t>
      </w:r>
    </w:p>
    <w:p w14:paraId="58D09F4E"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67C4C20"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Erklären Sie den Gruppen, dass sie nun ein Monatsbudget erstellen sollen, das ihre</w:t>
      </w:r>
    </w:p>
    <w:p w14:paraId="79814AD4"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Einnahmen und Ausgaben realistisch abbildet. Weitere Szenarien entnehmen Sie bitte dem Anhang.</w:t>
      </w:r>
    </w:p>
    <w:p w14:paraId="702093BC"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b/>
          <w:bCs/>
          <w:caps/>
          <w:color w:val="EC6507"/>
          <w:sz w:val="26"/>
          <w:szCs w:val="26"/>
        </w:rPr>
      </w:pPr>
    </w:p>
    <w:p w14:paraId="2CD082B7"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3. Überraschungsausgaben einführen</w:t>
      </w:r>
    </w:p>
    <w:p w14:paraId="5633843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 xml:space="preserve">Sobald die Gruppen ihr Budget geplant haben, verteilen Sie nacheinander Karten mit Überraschungsausgaben. Die Gruppen müssen daraufhin ihr Budget anpassen. </w:t>
      </w:r>
    </w:p>
    <w:p w14:paraId="116414BD"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477C5992"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i/>
          <w:iCs/>
          <w:color w:val="1C2F54"/>
        </w:rPr>
      </w:pPr>
      <w:r w:rsidRPr="00FA4F82">
        <w:rPr>
          <w:rFonts w:ascii="Calibri" w:hAnsi="Calibri" w:cs="Calibri"/>
          <w:b/>
          <w:bCs/>
          <w:color w:val="1C2F54"/>
        </w:rPr>
        <w:t xml:space="preserve">Beispiele für solche Ausgaben sind: </w:t>
      </w:r>
      <w:r w:rsidRPr="00FA4F82">
        <w:rPr>
          <w:rFonts w:ascii="Calibri" w:hAnsi="Calibri" w:cs="Calibri"/>
          <w:i/>
          <w:iCs/>
          <w:color w:val="1C2F54"/>
        </w:rPr>
        <w:t>(weitere im Anhang)</w:t>
      </w:r>
    </w:p>
    <w:p w14:paraId="088517C0" w14:textId="530DE559"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Autoreparatur: 200 €</w:t>
      </w:r>
    </w:p>
    <w:p w14:paraId="74ECCED4" w14:textId="572460DF"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Geburtstag eines Familienmitglieds: 50 €</w:t>
      </w:r>
    </w:p>
    <w:p w14:paraId="3BC7900E" w14:textId="29A5272D"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Nachzahlung für Strom: 150 €</w:t>
      </w:r>
    </w:p>
    <w:p w14:paraId="71EE3848" w14:textId="3FDCACDC"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Schulmaterial für Kinder: 100 €</w:t>
      </w:r>
    </w:p>
    <w:p w14:paraId="5AF22222"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1614557C" w14:textId="77777777" w:rsid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Ermutigen Sie die Gruppen, kreativ zu überlegen, wie sie diese Ausgaben bewältigen können. Dabei können sie überlegen, welche Kategorien sie kürzen, ob sie Rücklagen nutzen oder andere Anpassungen vornehmen. (Ohne Spielkarten können diese Ausgaben auch einfach angesagt werden. Die Teilnehmenden arbeiten diese in ihre unterschiedlichen Szenarien ein und stellen sich so den verschiedenen Herausforderungen, die sich ergeben.)</w:t>
      </w:r>
    </w:p>
    <w:p w14:paraId="487AD996" w14:textId="77777777" w:rsidR="00BA5EAF" w:rsidRPr="00FA4F82" w:rsidRDefault="00BA5EAF"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25203570"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5FAED6C9"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lastRenderedPageBreak/>
        <w:t>4. Reflexion in den Gruppen</w:t>
      </w:r>
    </w:p>
    <w:p w14:paraId="5172D9B3"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Lassen Sie die Gruppen über ihre Erfahrungen sprechen. Stellen Sie dabei folgende</w:t>
      </w:r>
    </w:p>
    <w:p w14:paraId="3E168B75"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Leitfragen:</w:t>
      </w:r>
    </w:p>
    <w:p w14:paraId="01F0E2C5" w14:textId="67765A02"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„Wie sind Sie mit den unerwarteten Ausgaben umgegangen?“</w:t>
      </w:r>
    </w:p>
    <w:p w14:paraId="11385C30" w14:textId="4267E2E8"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„Welche Kategorien haben Sie angepasst?“</w:t>
      </w:r>
    </w:p>
    <w:p w14:paraId="3A354EE5" w14:textId="2678B281"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„Gab es Schwierigkeiten, die Ausgaben auszugleichen?“</w:t>
      </w:r>
    </w:p>
    <w:p w14:paraId="2A206D2D" w14:textId="7F64B8A1"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„Hätten Sie sich besser vorbereitet fühlen können, und wenn ja, wie?“</w:t>
      </w:r>
    </w:p>
    <w:p w14:paraId="390923DA"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b/>
          <w:bCs/>
          <w:caps/>
          <w:color w:val="EC6507"/>
          <w:sz w:val="26"/>
          <w:szCs w:val="26"/>
        </w:rPr>
      </w:pPr>
    </w:p>
    <w:p w14:paraId="2EB12721"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5. Präsentation und Diskussion im Plenum</w:t>
      </w:r>
    </w:p>
    <w:p w14:paraId="5D36FB06"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Bitten Sie jede Gruppe, ihr Budget und die vorgenommenen Anpassungen vorzustellen, z. B. am Flipchart. Diskutieren Sie gemeinsam, welche Strategien sich als besonders hilfreich erwiesen haben. Ergänzen Sie die Diskussion durch Ihre eigenen Hinweise, z. B. zur Wichtigkeit von Rücklagen oder der Nutzung der verschiedenen Budgetierungsmethoden.</w:t>
      </w:r>
    </w:p>
    <w:p w14:paraId="2148ED73"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b/>
          <w:bCs/>
          <w:caps/>
          <w:color w:val="EC6507"/>
          <w:sz w:val="26"/>
          <w:szCs w:val="26"/>
        </w:rPr>
      </w:pPr>
    </w:p>
    <w:p w14:paraId="05CA0735"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6. Abschluss und Lernziele</w:t>
      </w:r>
    </w:p>
    <w:p w14:paraId="32833919" w14:textId="77777777" w:rsid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Fassen Sie die wichtigsten Erkenntnisse der Übung zusammen. „Budgetplanung bedeutet nicht, jede Situation vorhersehen zu können, sondern vorbereitet und flexibel zu sein. Rücklagen, regelmäßige Budgetkontrollen und ein klarer Überblick helfen, Herausforderungen zu meistern.“ Geben Sie den Teilnehmenden eine positive Botschaft mit: „Selbst kleine Veränderungen in der Planung können einen großen Unterschied machen.“</w:t>
      </w:r>
    </w:p>
    <w:p w14:paraId="3A492917" w14:textId="77777777" w:rsidR="00BA5EAF" w:rsidRPr="00FA4F82" w:rsidRDefault="00BA5EAF"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6F323A70"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b/>
          <w:bCs/>
          <w:color w:val="EC6507"/>
          <w:sz w:val="34"/>
          <w:szCs w:val="34"/>
        </w:rPr>
      </w:pPr>
      <w:r w:rsidRPr="00FA4F82">
        <w:rPr>
          <w:rFonts w:ascii="Calibri" w:hAnsi="Calibri" w:cs="Calibri"/>
          <w:b/>
          <w:bCs/>
          <w:color w:val="EC6507"/>
          <w:sz w:val="34"/>
          <w:szCs w:val="34"/>
        </w:rPr>
        <w:t>Übung 3: Strategiediskussion</w:t>
      </w:r>
    </w:p>
    <w:p w14:paraId="74F8CA07"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FA4F82">
        <w:rPr>
          <w:rFonts w:ascii="Calibri" w:hAnsi="Calibri" w:cs="Calibri"/>
          <w:b/>
          <w:bCs/>
          <w:color w:val="1C2F54"/>
        </w:rPr>
        <w:t xml:space="preserve">Ziel: </w:t>
      </w:r>
      <w:r w:rsidRPr="00FA4F82">
        <w:rPr>
          <w:rFonts w:ascii="Calibri" w:hAnsi="Calibri" w:cs="Calibri"/>
          <w:color w:val="1C2F54"/>
          <w:sz w:val="22"/>
          <w:szCs w:val="22"/>
        </w:rPr>
        <w:t>Die Teilnehmer*innen erarbeiten in Kleingruppen konkrete Strategien, um typische Herausforderungen bei der Budgetplanung zu bewältigen. Der Fokus liegt auf</w:t>
      </w:r>
    </w:p>
    <w:p w14:paraId="076B6B9A"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praxisnahen und umsetzbaren Lösungen, die sie individuell anwenden können.</w:t>
      </w:r>
    </w:p>
    <w:p w14:paraId="3F0BAC91"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3DE8044D"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color w:val="1C2F54"/>
        </w:rPr>
      </w:pPr>
      <w:r w:rsidRPr="00FA4F82">
        <w:rPr>
          <w:rFonts w:ascii="Calibri" w:hAnsi="Calibri" w:cs="Calibri"/>
          <w:b/>
          <w:bCs/>
          <w:color w:val="1C2F54"/>
        </w:rPr>
        <w:t>Material:</w:t>
      </w:r>
    </w:p>
    <w:p w14:paraId="08F9DEB5" w14:textId="24928D00"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Moderationskarten oder Ausdrucke mit typischen Budgetproblemen.</w:t>
      </w:r>
    </w:p>
    <w:p w14:paraId="74E18C55" w14:textId="503CE7B0"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Flipchart oder Whiteboard mit passenden Stiften zur Ergebnispräsentation.</w:t>
      </w:r>
    </w:p>
    <w:p w14:paraId="0BD19D21" w14:textId="1BE06516"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Stifte und Notizblöcke für die Gruppenarbeit.</w:t>
      </w:r>
    </w:p>
    <w:p w14:paraId="0385C565"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3DF27554" w14:textId="77777777" w:rsidR="00FA4F82" w:rsidRPr="00FA4F82" w:rsidRDefault="00FA4F82" w:rsidP="00FA4F82">
      <w:pPr>
        <w:tabs>
          <w:tab w:val="left" w:pos="255"/>
          <w:tab w:val="left" w:pos="510"/>
        </w:tabs>
        <w:autoSpaceDE w:val="0"/>
        <w:autoSpaceDN w:val="0"/>
        <w:adjustRightInd w:val="0"/>
        <w:spacing w:line="320" w:lineRule="atLeast"/>
        <w:textAlignment w:val="center"/>
        <w:rPr>
          <w:rFonts w:ascii="Calibri" w:hAnsi="Calibri" w:cs="Calibri"/>
          <w:b/>
          <w:bCs/>
          <w:color w:val="1C2F54"/>
        </w:rPr>
      </w:pPr>
      <w:r w:rsidRPr="00FA4F82">
        <w:rPr>
          <w:rFonts w:ascii="Calibri" w:hAnsi="Calibri" w:cs="Calibri"/>
          <w:b/>
          <w:bCs/>
          <w:color w:val="1C2F54"/>
        </w:rPr>
        <w:t>Ablauf der Übung:</w:t>
      </w:r>
    </w:p>
    <w:p w14:paraId="198BF5DA"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1.</w:t>
      </w:r>
      <w:r w:rsidRPr="00FA4F82">
        <w:rPr>
          <w:rFonts w:ascii="Calibri" w:hAnsi="Calibri" w:cs="Calibri"/>
          <w:b/>
          <w:bCs/>
          <w:caps/>
          <w:color w:val="EC6507"/>
          <w:sz w:val="26"/>
          <w:szCs w:val="26"/>
        </w:rPr>
        <w:tab/>
        <w:t>Einführung in die Übung</w:t>
      </w:r>
    </w:p>
    <w:p w14:paraId="296379F9" w14:textId="77777777" w:rsid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 xml:space="preserve">Erklären Sie den Teilnehmenden, dass sie in dieser Übung gemeinsam Strategien entwickeln, um häufige Budgetprobleme zu lösen. „Viele Menschen stehen bei der Budgetplanung vor ähnlichen Herausforderungen. Diese Übung soll Ihnen helfen, mögliche Lösungen zu finden, die auf Ihre eigene Situation übertragbar sind. Gemeinsam in der Gruppe entwickeln wir kreative und umsetzbare Ansätze.“ </w:t>
      </w:r>
    </w:p>
    <w:p w14:paraId="0B6E5D36" w14:textId="77777777" w:rsidR="00CC5AD3" w:rsidRDefault="00CC5AD3"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6254A8C1" w14:textId="77777777" w:rsidR="00CC5AD3" w:rsidRPr="00FA4F82" w:rsidRDefault="00CC5AD3"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684B0DC3"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225BD68C"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pacing w:val="-4"/>
          <w:sz w:val="22"/>
          <w:szCs w:val="22"/>
        </w:rPr>
        <w:lastRenderedPageBreak/>
        <w:t>Stellen Sie einige Beispiele für typische Budgetprobleme vor, um die Aufgabe einzugrenzen:</w:t>
      </w:r>
    </w:p>
    <w:p w14:paraId="38427122" w14:textId="5C19E63A"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„Am Monatsende bleibt kein Geld übrig, um zu sparen.“</w:t>
      </w:r>
    </w:p>
    <w:p w14:paraId="67FAE8A3"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„Die Fixkosten sind so hoch, dass kaum Spielraum für andere Ausgaben bleibt.“</w:t>
      </w:r>
    </w:p>
    <w:p w14:paraId="1FBB936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„Ich verliere den Überblick über meine variablen Ausgaben.“</w:t>
      </w:r>
    </w:p>
    <w:p w14:paraId="7A129641"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„Ich habe keine Rücklagen für Notfälle.“</w:t>
      </w:r>
    </w:p>
    <w:p w14:paraId="361B328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4C6E22B5"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2. Gruppeneinteilung und Problemauswahl</w:t>
      </w:r>
    </w:p>
    <w:p w14:paraId="3836666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Teilen Sie die Teilnehmer*innen in Kleingruppen ein (3–5 Personen). Jede Gruppe erhält ein Budgetproblem, das sie bearbeiten soll. Falls genügend Zeit vorhanden ist, können die Gruppen mehrere Probleme bearbeiten.</w:t>
      </w:r>
    </w:p>
    <w:p w14:paraId="1A033F6F" w14:textId="77777777" w:rsidR="00FA4F82" w:rsidRPr="00FA4F82" w:rsidRDefault="00FA4F82" w:rsidP="00FA4F82">
      <w:pPr>
        <w:tabs>
          <w:tab w:val="left" w:pos="255"/>
          <w:tab w:val="left" w:pos="510"/>
        </w:tabs>
        <w:autoSpaceDE w:val="0"/>
        <w:autoSpaceDN w:val="0"/>
        <w:adjustRightInd w:val="0"/>
        <w:spacing w:line="288" w:lineRule="auto"/>
        <w:textAlignment w:val="center"/>
        <w:rPr>
          <w:rFonts w:ascii="Calibri" w:hAnsi="Calibri" w:cs="Calibri"/>
          <w:b/>
          <w:bCs/>
          <w:caps/>
          <w:color w:val="EC6507"/>
          <w:sz w:val="26"/>
          <w:szCs w:val="26"/>
        </w:rPr>
      </w:pPr>
    </w:p>
    <w:p w14:paraId="09A539C7"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3. Gruppenarbeit</w:t>
      </w:r>
    </w:p>
    <w:p w14:paraId="22A6407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Die Gruppen haben 15–20 Minuten Zeit, um ihre Strategien zu entwickeln. Geben Sie den Gruppen folgende Leitfragen an die Hand:</w:t>
      </w:r>
    </w:p>
    <w:p w14:paraId="5F03DF68"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„Welche Ansätze könnten das Problem lösen?“</w:t>
      </w:r>
    </w:p>
    <w:p w14:paraId="329E923E"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„Welche Ressourcen oder Hilfsmittel wären hilfreich?“</w:t>
      </w:r>
    </w:p>
    <w:p w14:paraId="085D18DD" w14:textId="68A23980"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„Wie realistisch und umsetzbar ist die Strategie für Menschen mit unterschiedlichem Einkommen?“</w:t>
      </w:r>
    </w:p>
    <w:p w14:paraId="768F7C92" w14:textId="3284DC10"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„Gibt es mögliche Stolpersteine und wie können diese überwunden werden?“</w:t>
      </w:r>
    </w:p>
    <w:p w14:paraId="79AAE645"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 xml:space="preserve">Ermutigen Sie die Gruppen, ihre Ergebnisse auf einem Flipchart festzuhalten. </w:t>
      </w:r>
    </w:p>
    <w:p w14:paraId="2C50E139"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35DD20CC"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4. Präsentation der Ergebnisse</w:t>
      </w:r>
    </w:p>
    <w:p w14:paraId="7F400AD2"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Jede Gruppe stellt ihre Strategien im Plenum vor (ca. 5 Minuten pro Gruppe). Diskutieren Sie anschließend gemeinsam, welche Vorschläge sich als besonders praktikabel herausstellen. Ergänzen Sie bei Bedarf Ihre eigenen Tipps oder Empfehlungen, z. B.:</w:t>
      </w:r>
    </w:p>
    <w:p w14:paraId="56EC1CE3" w14:textId="2DFB0F41"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Rücklagen schrittweise aufbauen, indem kleine Beträge regelmäßig gespart werden.</w:t>
      </w:r>
    </w:p>
    <w:p w14:paraId="3B1D2162"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Fixkosten senken durch Vertragsoptimierungen (z. B. günstigere Stromanbieter).</w:t>
      </w:r>
    </w:p>
    <w:p w14:paraId="67967C2C" w14:textId="1385085B"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Variablen Ausgaben besser nachverfolgen durch Haushaltsbuch oder Umschlagmethode.</w:t>
      </w:r>
    </w:p>
    <w:p w14:paraId="1326A071"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4BE5DD93" w14:textId="77777777" w:rsidR="00FA4F82" w:rsidRPr="00FA4F82" w:rsidRDefault="00FA4F82" w:rsidP="00FA4F82">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FA4F82">
        <w:rPr>
          <w:rFonts w:ascii="Calibri" w:hAnsi="Calibri" w:cs="Calibri"/>
          <w:b/>
          <w:bCs/>
          <w:caps/>
          <w:color w:val="EC6507"/>
          <w:sz w:val="26"/>
          <w:szCs w:val="26"/>
        </w:rPr>
        <w:t>5. Abschluss und Reflexion</w:t>
      </w:r>
    </w:p>
    <w:p w14:paraId="4C723807" w14:textId="77777777" w:rsid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Fassen Sie die wichtigsten Erkenntnisse zusammen. „Es gibt immer mehrere Wege, um finanzielle Herausforderungen zu bewältigen. Wichtig ist, dass die Strategien zu Ihrer persönlichen Situation passen und umsetzbar sind. Kleine Schritte führen oft zu großen Verbesserungen.“ Ermutigen Sie die Teilnehmenden, die besprochenen Strategien auszuprobieren und im Alltag anzuwenden.</w:t>
      </w:r>
    </w:p>
    <w:p w14:paraId="3D4C0B13" w14:textId="77777777" w:rsidR="00CC5AD3" w:rsidRDefault="00CC5AD3"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3DA6BD00" w14:textId="77777777" w:rsidR="00CC5AD3" w:rsidRDefault="00CC5AD3"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8034BFF" w14:textId="77777777" w:rsidR="00CC5AD3" w:rsidRDefault="00CC5AD3"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114852BE" w14:textId="77777777" w:rsidR="00CC5AD3" w:rsidRPr="00FA4F82" w:rsidRDefault="00CC5AD3"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4DC4666"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21859970" w14:textId="77777777" w:rsidR="00FA4F82" w:rsidRPr="00FA4F82" w:rsidRDefault="00FA4F82" w:rsidP="00BA5EAF">
      <w:pPr>
        <w:suppressAutoHyphens/>
        <w:autoSpaceDE w:val="0"/>
        <w:autoSpaceDN w:val="0"/>
        <w:adjustRightInd w:val="0"/>
        <w:textAlignment w:val="center"/>
        <w:rPr>
          <w:rFonts w:ascii="Calibri" w:hAnsi="Calibri" w:cs="Calibri"/>
          <w:b/>
          <w:bCs/>
          <w:color w:val="EC6507"/>
          <w:sz w:val="34"/>
          <w:szCs w:val="34"/>
        </w:rPr>
      </w:pPr>
      <w:r w:rsidRPr="00FA4F82">
        <w:rPr>
          <w:rFonts w:ascii="Calibri" w:hAnsi="Calibri" w:cs="Calibri"/>
          <w:b/>
          <w:bCs/>
          <w:color w:val="EC6507"/>
          <w:sz w:val="34"/>
          <w:szCs w:val="34"/>
        </w:rPr>
        <w:lastRenderedPageBreak/>
        <w:t>Regelmäßiges Nachhalten des Budgets – Gewohnheiten etablieren</w:t>
      </w:r>
    </w:p>
    <w:p w14:paraId="1D5C241F" w14:textId="77777777" w:rsidR="00FA4F82" w:rsidRDefault="00FA4F82" w:rsidP="00FA4F82">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1C2F54"/>
        </w:rPr>
        <w:t>Ziel:</w:t>
      </w:r>
      <w:r w:rsidRPr="00FA4F82">
        <w:rPr>
          <w:rFonts w:ascii="Calibri" w:hAnsi="Calibri" w:cs="Calibri"/>
          <w:color w:val="1C2F54"/>
          <w:sz w:val="22"/>
          <w:szCs w:val="22"/>
        </w:rPr>
        <w:t xml:space="preserve"> Den Teilnehmer*innen Werkzeuge an die Hand geben, um die Routine des Haushaltens nachhaltig in ihren Alltag zu integrieren und langfristig beizubehalten.</w:t>
      </w:r>
    </w:p>
    <w:p w14:paraId="72E28935"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77B6AF2F"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color w:val="1C2F54"/>
          <w:sz w:val="26"/>
          <w:szCs w:val="26"/>
        </w:rPr>
      </w:pPr>
      <w:r w:rsidRPr="00FA4F82">
        <w:rPr>
          <w:rFonts w:ascii="Calibri" w:hAnsi="Calibri" w:cs="Calibri"/>
          <w:b/>
          <w:bCs/>
          <w:color w:val="1C2F54"/>
          <w:sz w:val="26"/>
          <w:szCs w:val="26"/>
        </w:rPr>
        <w:t>1.</w:t>
      </w:r>
      <w:r w:rsidRPr="00FA4F82">
        <w:rPr>
          <w:rFonts w:ascii="Calibri" w:hAnsi="Calibri" w:cs="Calibri"/>
          <w:b/>
          <w:bCs/>
          <w:color w:val="1C2F54"/>
          <w:sz w:val="26"/>
          <w:szCs w:val="26"/>
        </w:rPr>
        <w:tab/>
        <w:t>Warum ist regelmäßiges Nachhalten wichtig?</w:t>
      </w:r>
    </w:p>
    <w:p w14:paraId="366BA4B9" w14:textId="6DCBC958"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„Ein Budget funktioniert nur, wenn es regelmäßig überprüft und angepasst wird.</w:t>
      </w:r>
      <w:r w:rsidRPr="00FA4F82">
        <w:rPr>
          <w:rFonts w:ascii="Calibri" w:hAnsi="Calibri" w:cs="Calibri"/>
          <w:color w:val="1C2F54"/>
          <w:sz w:val="22"/>
          <w:szCs w:val="22"/>
        </w:rPr>
        <w:br/>
        <w:t>Das Nachhalten ermöglicht es Ihnen, auf Veränderungen zu reagieren, Fehler frühzeitig zu erkennen und langfristige Ziele im Blick zu behalten.“</w:t>
      </w:r>
    </w:p>
    <w:p w14:paraId="5A9B106B" w14:textId="3DF82D3B"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Hinweis: Oft scheitern gute Pläne nicht an der Methode, sondern daran, dass sie nicht konsequent umgesetzt werden.</w:t>
      </w:r>
    </w:p>
    <w:p w14:paraId="09D1B017"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4C5D2651"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FA4F82">
        <w:rPr>
          <w:rFonts w:ascii="Calibri" w:hAnsi="Calibri" w:cs="Calibri"/>
          <w:b/>
          <w:bCs/>
          <w:color w:val="1C2F54"/>
          <w:sz w:val="26"/>
          <w:szCs w:val="26"/>
        </w:rPr>
        <w:t>2. Tipps, um eine Gewohnheit zu etablieren</w:t>
      </w:r>
    </w:p>
    <w:p w14:paraId="2C93C19A" w14:textId="6981D9DB"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Feste Zeiten einplanen: Legen Sie wöchentliche oder monatliche Termine fest, um Ihre Finanzen zu überprüfen. Dies kann z. B. jeden Sonntagabend oder am Monatsanfang sein.</w:t>
      </w:r>
    </w:p>
    <w:p w14:paraId="3B76F20F" w14:textId="358F8EB6"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Finanzen sichtbar machen: Nutzen Sie physische Hilfsmittel wie ein Haushaltsbuch oder einen gut zugänglichen Ordner. Alternativ können digitale Tools mit Erinnerungsfunktionen helfen.</w:t>
      </w:r>
    </w:p>
    <w:p w14:paraId="5D30FD5E" w14:textId="5F62A206"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Kleine Schritte machen: Beginnen Sie mit 5 Minuten pro Woche, um das Haushalten nicht als Belastung wahrzunehmen.</w:t>
      </w:r>
    </w:p>
    <w:p w14:paraId="3B74E9C6" w14:textId="65EEAC13"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Belohnungen einbauen: Nach einer erfolgreichen Budgetkontrolle gönnen Sie sich etwas Kleines, z. B. eine Pause mit Ihrem Lieblingstee.</w:t>
      </w:r>
    </w:p>
    <w:p w14:paraId="0F39169E" w14:textId="1107341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Routinen verknüpfen: Verknüpfen Sie das Haushalten mit einer bestehenden Gewohnheit, z. B. direkt nach dem Frühstück oder nach der Arbeit.</w:t>
      </w:r>
    </w:p>
    <w:p w14:paraId="1C255C08" w14:textId="5C6607F5"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Reflexion nicht vergessen. Fragen Sie sich regelmäßig: „Was hat in meinem Budget gut funktioniert? Wo kann ich mich verbessern?“</w:t>
      </w:r>
    </w:p>
    <w:p w14:paraId="60484DF6"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0E3B2E7" w14:textId="77777777" w:rsidR="00FA4F82" w:rsidRPr="00FA4F82" w:rsidRDefault="00FA4F82" w:rsidP="00FA4F82">
      <w:pPr>
        <w:tabs>
          <w:tab w:val="left" w:pos="255"/>
          <w:tab w:val="left" w:pos="510"/>
        </w:tabs>
        <w:suppressAutoHyphens/>
        <w:autoSpaceDE w:val="0"/>
        <w:autoSpaceDN w:val="0"/>
        <w:adjustRightInd w:val="0"/>
        <w:spacing w:line="320" w:lineRule="atLeast"/>
        <w:textAlignment w:val="center"/>
        <w:rPr>
          <w:rFonts w:ascii="Calibri" w:hAnsi="Calibri" w:cs="Calibri"/>
          <w:b/>
          <w:bCs/>
          <w:color w:val="EC6507"/>
          <w:sz w:val="26"/>
          <w:szCs w:val="26"/>
        </w:rPr>
      </w:pPr>
      <w:r w:rsidRPr="00FA4F82">
        <w:rPr>
          <w:rFonts w:ascii="Calibri" w:hAnsi="Calibri" w:cs="Calibri"/>
          <w:b/>
          <w:bCs/>
          <w:color w:val="1C2F54"/>
          <w:sz w:val="26"/>
          <w:szCs w:val="26"/>
        </w:rPr>
        <w:t>3. Interaktive Methode</w:t>
      </w:r>
    </w:p>
    <w:p w14:paraId="4A532E45"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color w:val="1C2F54"/>
          <w:sz w:val="22"/>
          <w:szCs w:val="22"/>
        </w:rPr>
        <w:t>Lassen Sie die Teilnehmer*innen eine „Gewohnheitskette“ entwickeln:</w:t>
      </w:r>
    </w:p>
    <w:p w14:paraId="7422EB8C" w14:textId="514C2548"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Jede*r notiert auf einer Karte, wie sie / er das Nachhalten des Budgets in den Alltag integrieren könnte.</w:t>
      </w:r>
    </w:p>
    <w:p w14:paraId="7AB35BEE" w14:textId="292DAAF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Die Kursleiter*innen sammeln die Karten und hängen sie auf, um eine Kette mit Ideen zu erstellen.</w:t>
      </w:r>
    </w:p>
    <w:p w14:paraId="4DDAC640" w14:textId="77777777" w:rsidR="00FA4F82" w:rsidRPr="00FA4F82" w:rsidRDefault="00FA4F82" w:rsidP="00FA4F82">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FA4F82">
        <w:rPr>
          <w:rFonts w:ascii="Calibri" w:hAnsi="Calibri" w:cs="Calibri"/>
          <w:b/>
          <w:bCs/>
          <w:color w:val="EC6507"/>
          <w:sz w:val="22"/>
          <w:szCs w:val="22"/>
        </w:rPr>
        <w:t>•</w:t>
      </w:r>
      <w:r w:rsidRPr="00FA4F82">
        <w:rPr>
          <w:rFonts w:ascii="Calibri" w:hAnsi="Calibri" w:cs="Calibri"/>
          <w:b/>
          <w:bCs/>
          <w:color w:val="E29200"/>
          <w:sz w:val="22"/>
          <w:szCs w:val="22"/>
        </w:rPr>
        <w:tab/>
      </w:r>
      <w:r w:rsidRPr="00FA4F82">
        <w:rPr>
          <w:rFonts w:ascii="Calibri" w:hAnsi="Calibri" w:cs="Calibri"/>
          <w:color w:val="1C2F54"/>
          <w:sz w:val="22"/>
          <w:szCs w:val="22"/>
        </w:rPr>
        <w:t>Diese Sammlung dient als Inspiration für alle.</w:t>
      </w:r>
    </w:p>
    <w:p w14:paraId="3DD5B3AE" w14:textId="77777777" w:rsidR="00FA4F82" w:rsidRPr="00FA4F8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p>
    <w:p w14:paraId="66EA9F8D" w14:textId="77777777" w:rsidR="00FA4F82" w:rsidRPr="00FA4F82" w:rsidRDefault="00FA4F82" w:rsidP="007640AE">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40857A80" w14:textId="77777777" w:rsidR="007640AE" w:rsidRPr="00FA4F82" w:rsidRDefault="007640AE" w:rsidP="00C10AB1">
      <w:pPr>
        <w:tabs>
          <w:tab w:val="left" w:pos="255"/>
          <w:tab w:val="left" w:pos="510"/>
        </w:tabs>
        <w:autoSpaceDE w:val="0"/>
        <w:autoSpaceDN w:val="0"/>
        <w:adjustRightInd w:val="0"/>
        <w:spacing w:line="288" w:lineRule="auto"/>
        <w:textAlignment w:val="center"/>
        <w:rPr>
          <w:rFonts w:ascii="Calibri" w:hAnsi="Calibri" w:cs="Calibri"/>
          <w:color w:val="1C2F54"/>
          <w:spacing w:val="-3"/>
          <w:sz w:val="22"/>
          <w:szCs w:val="22"/>
        </w:rPr>
      </w:pPr>
    </w:p>
    <w:p w14:paraId="7F206E0A" w14:textId="77777777" w:rsidR="00C10AB1" w:rsidRPr="00FA4F82" w:rsidRDefault="00C10AB1" w:rsidP="00C10AB1">
      <w:pPr>
        <w:tabs>
          <w:tab w:val="left" w:pos="964"/>
        </w:tabs>
        <w:autoSpaceDE w:val="0"/>
        <w:autoSpaceDN w:val="0"/>
        <w:adjustRightInd w:val="0"/>
        <w:spacing w:line="288" w:lineRule="auto"/>
        <w:textAlignment w:val="center"/>
        <w:rPr>
          <w:rFonts w:ascii="Calibri" w:hAnsi="Calibri" w:cs="Calibri"/>
          <w:color w:val="8C1725"/>
          <w:spacing w:val="12"/>
          <w:sz w:val="48"/>
          <w:szCs w:val="48"/>
        </w:rPr>
      </w:pPr>
    </w:p>
    <w:p w14:paraId="64E0AF46" w14:textId="77777777" w:rsidR="007A3501" w:rsidRPr="00FA4F82" w:rsidRDefault="007A3501" w:rsidP="007A3501">
      <w:pPr>
        <w:pStyle w:val="Headline12ptVerzeichnis"/>
        <w:suppressAutoHyphens/>
        <w:rPr>
          <w:rFonts w:ascii="Calibri" w:hAnsi="Calibri" w:cs="Calibri"/>
          <w:b w:val="0"/>
          <w:bCs w:val="0"/>
          <w:color w:val="1C2F54"/>
          <w:sz w:val="22"/>
          <w:szCs w:val="22"/>
        </w:rPr>
      </w:pPr>
    </w:p>
    <w:p w14:paraId="1453D9FC" w14:textId="77777777" w:rsidR="007A3501" w:rsidRPr="00FA4F82" w:rsidRDefault="007A3501" w:rsidP="007A3501">
      <w:pPr>
        <w:pStyle w:val="Headline12ptVerzeichnis"/>
        <w:suppressAutoHyphens/>
        <w:rPr>
          <w:rFonts w:ascii="Calibri" w:hAnsi="Calibri" w:cs="Calibri"/>
          <w:b w:val="0"/>
          <w:bCs w:val="0"/>
          <w:color w:val="1C2F54"/>
          <w:sz w:val="22"/>
          <w:szCs w:val="22"/>
        </w:rPr>
      </w:pPr>
    </w:p>
    <w:p w14:paraId="40E8D364" w14:textId="77777777" w:rsidR="007A3501" w:rsidRPr="00FA4F82" w:rsidRDefault="007A3501" w:rsidP="007A3501">
      <w:pPr>
        <w:pStyle w:val="Headline12ptVerzeichnis"/>
        <w:suppressAutoHyphens/>
        <w:rPr>
          <w:rFonts w:ascii="Calibri" w:hAnsi="Calibri" w:cs="Calibri"/>
          <w:b w:val="0"/>
          <w:bCs w:val="0"/>
          <w:color w:val="1C2F54"/>
          <w:sz w:val="22"/>
          <w:szCs w:val="22"/>
        </w:rPr>
      </w:pPr>
    </w:p>
    <w:p w14:paraId="4937E52F" w14:textId="77777777" w:rsidR="00571869" w:rsidRDefault="00571869" w:rsidP="00571869">
      <w:pPr>
        <w:tabs>
          <w:tab w:val="left" w:pos="964"/>
        </w:tabs>
        <w:autoSpaceDE w:val="0"/>
        <w:autoSpaceDN w:val="0"/>
        <w:adjustRightInd w:val="0"/>
        <w:textAlignment w:val="center"/>
        <w:rPr>
          <w:rFonts w:ascii="Calibri" w:hAnsi="Calibri" w:cs="Calibri"/>
          <w:b/>
          <w:bCs/>
          <w:color w:val="1E74B0"/>
          <w:spacing w:val="14"/>
          <w:sz w:val="56"/>
          <w:szCs w:val="56"/>
        </w:rPr>
      </w:pPr>
      <w:r w:rsidRPr="00571869">
        <w:rPr>
          <w:rFonts w:ascii="Calibri" w:hAnsi="Calibri" w:cs="Calibri"/>
          <w:b/>
          <w:bCs/>
          <w:color w:val="1E74B0"/>
          <w:spacing w:val="15"/>
          <w:sz w:val="58"/>
          <w:szCs w:val="58"/>
        </w:rPr>
        <w:lastRenderedPageBreak/>
        <w:t xml:space="preserve">5 </w:t>
      </w:r>
      <w:r w:rsidRPr="00571869">
        <w:rPr>
          <w:rFonts w:ascii="Calibri" w:hAnsi="Calibri" w:cs="Calibri"/>
          <w:b/>
          <w:bCs/>
          <w:color w:val="1E74B0"/>
          <w:spacing w:val="15"/>
          <w:sz w:val="58"/>
          <w:szCs w:val="58"/>
        </w:rPr>
        <w:t>Zusammenfassung</w:t>
      </w:r>
      <w:r w:rsidRPr="00571869">
        <w:rPr>
          <w:rFonts w:ascii="Calibri" w:hAnsi="Calibri" w:cs="Calibri"/>
          <w:b/>
          <w:bCs/>
          <w:color w:val="1E74B0"/>
          <w:spacing w:val="14"/>
          <w:sz w:val="56"/>
          <w:szCs w:val="56"/>
        </w:rPr>
        <w:t xml:space="preserve"> </w:t>
      </w:r>
    </w:p>
    <w:p w14:paraId="1DD93ADD" w14:textId="1FD4FE99" w:rsidR="00571869" w:rsidRPr="00571869" w:rsidRDefault="00571869" w:rsidP="00571869">
      <w:pPr>
        <w:tabs>
          <w:tab w:val="left" w:pos="964"/>
        </w:tabs>
        <w:autoSpaceDE w:val="0"/>
        <w:autoSpaceDN w:val="0"/>
        <w:adjustRightInd w:val="0"/>
        <w:textAlignment w:val="center"/>
        <w:rPr>
          <w:rFonts w:ascii="Calibri" w:hAnsi="Calibri" w:cs="Calibri"/>
          <w:color w:val="1E74B0"/>
          <w:spacing w:val="12"/>
          <w:sz w:val="48"/>
          <w:szCs w:val="48"/>
        </w:rPr>
      </w:pPr>
      <w:r w:rsidRPr="00571869">
        <w:rPr>
          <w:rFonts w:ascii="Calibri" w:hAnsi="Calibri" w:cs="Calibri"/>
          <w:color w:val="1E74B0"/>
          <w:spacing w:val="14"/>
          <w:sz w:val="54"/>
          <w:szCs w:val="54"/>
        </w:rPr>
        <w:t>der wichtigsten Punkte</w:t>
      </w:r>
      <w:r w:rsidRPr="00571869">
        <w:rPr>
          <w:rFonts w:ascii="Calibri" w:hAnsi="Calibri" w:cs="Calibri"/>
          <w:color w:val="1E74B0"/>
          <w:spacing w:val="12"/>
          <w:sz w:val="48"/>
          <w:szCs w:val="48"/>
        </w:rPr>
        <w:t xml:space="preserve"> </w:t>
      </w:r>
    </w:p>
    <w:p w14:paraId="59A7D84E" w14:textId="77777777" w:rsidR="00571869" w:rsidRDefault="00571869" w:rsidP="00571869">
      <w:pPr>
        <w:tabs>
          <w:tab w:val="left" w:pos="255"/>
          <w:tab w:val="left" w:pos="510"/>
        </w:tabs>
        <w:autoSpaceDE w:val="0"/>
        <w:autoSpaceDN w:val="0"/>
        <w:adjustRightInd w:val="0"/>
        <w:spacing w:line="320" w:lineRule="atLeast"/>
        <w:textAlignment w:val="center"/>
        <w:rPr>
          <w:rFonts w:ascii="Calibri" w:hAnsi="Calibri" w:cs="Calibri"/>
          <w:b/>
          <w:bCs/>
          <w:color w:val="1C2F54"/>
        </w:rPr>
      </w:pPr>
    </w:p>
    <w:p w14:paraId="5E0E5D2F" w14:textId="06D94E92" w:rsidR="00571869" w:rsidRPr="00571869"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571869">
        <w:rPr>
          <w:rFonts w:ascii="Calibri" w:hAnsi="Calibri" w:cs="Calibri"/>
          <w:b/>
          <w:bCs/>
          <w:color w:val="1C2F54"/>
        </w:rPr>
        <w:t>Ziel:</w:t>
      </w:r>
      <w:r w:rsidRPr="00571869">
        <w:rPr>
          <w:rFonts w:ascii="Calibri" w:hAnsi="Calibri" w:cs="Calibri"/>
          <w:b/>
          <w:bCs/>
          <w:color w:val="EC6507"/>
        </w:rPr>
        <w:t xml:space="preserve"> </w:t>
      </w:r>
      <w:r w:rsidRPr="00571869">
        <w:rPr>
          <w:rFonts w:ascii="Calibri" w:hAnsi="Calibri" w:cs="Calibri"/>
          <w:color w:val="1C2F54"/>
          <w:sz w:val="22"/>
          <w:szCs w:val="22"/>
        </w:rPr>
        <w:t>Die Kursleiter*innen fassen die zentralen Erkenntnisse des Kurses zusammen, damit die Teilnehmer*innen die Inhalte gebündelt mitnehmen können.</w:t>
      </w:r>
    </w:p>
    <w:p w14:paraId="6819AF1C" w14:textId="77777777"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3C5FB99C" w14:textId="77777777" w:rsidR="00571869" w:rsidRPr="00571869" w:rsidRDefault="00571869" w:rsidP="00571869">
      <w:pPr>
        <w:tabs>
          <w:tab w:val="left" w:pos="255"/>
          <w:tab w:val="left" w:pos="510"/>
        </w:tabs>
        <w:autoSpaceDE w:val="0"/>
        <w:autoSpaceDN w:val="0"/>
        <w:adjustRightInd w:val="0"/>
        <w:spacing w:line="320" w:lineRule="atLeast"/>
        <w:textAlignment w:val="center"/>
        <w:rPr>
          <w:rFonts w:ascii="Calibri" w:hAnsi="Calibri" w:cs="Calibri"/>
          <w:b/>
          <w:bCs/>
          <w:color w:val="1C2F54"/>
        </w:rPr>
      </w:pPr>
      <w:r w:rsidRPr="00571869">
        <w:rPr>
          <w:rFonts w:ascii="Calibri" w:hAnsi="Calibri" w:cs="Calibri"/>
          <w:b/>
          <w:bCs/>
          <w:color w:val="1C2F54"/>
        </w:rPr>
        <w:t>Schwerpunkte der Zusammenfassung:</w:t>
      </w:r>
    </w:p>
    <w:p w14:paraId="3F6079DA" w14:textId="099971CD"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b/>
          <w:bCs/>
          <w:color w:val="1E74B0"/>
          <w:sz w:val="22"/>
          <w:szCs w:val="22"/>
        </w:rPr>
        <w:t>•</w:t>
      </w:r>
      <w:r w:rsidRPr="00571869">
        <w:rPr>
          <w:rFonts w:ascii="Calibri" w:hAnsi="Calibri" w:cs="Calibri"/>
          <w:b/>
          <w:bCs/>
          <w:color w:val="1E74B0"/>
          <w:sz w:val="22"/>
          <w:szCs w:val="22"/>
        </w:rPr>
        <w:tab/>
      </w:r>
      <w:r w:rsidRPr="00571869">
        <w:rPr>
          <w:rFonts w:ascii="Calibri" w:hAnsi="Calibri" w:cs="Calibri"/>
          <w:color w:val="1C2F54"/>
          <w:sz w:val="22"/>
          <w:szCs w:val="22"/>
        </w:rPr>
        <w:t>Grundlagen des Budgetierens: Einnahmen und Ausgaben strukturieren, fixe und variable Kosten unterscheiden, Sparen als festen Bestandteil einplanen.</w:t>
      </w:r>
    </w:p>
    <w:p w14:paraId="732F7469" w14:textId="0DA5C99B"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b/>
          <w:bCs/>
          <w:color w:val="1E74B0"/>
          <w:sz w:val="22"/>
          <w:szCs w:val="22"/>
        </w:rPr>
        <w:t>•</w:t>
      </w:r>
      <w:r w:rsidRPr="00571869">
        <w:rPr>
          <w:rFonts w:ascii="Calibri" w:hAnsi="Calibri" w:cs="Calibri"/>
          <w:b/>
          <w:bCs/>
          <w:color w:val="1E74B0"/>
          <w:sz w:val="22"/>
          <w:szCs w:val="22"/>
        </w:rPr>
        <w:tab/>
      </w:r>
      <w:r w:rsidRPr="00571869">
        <w:rPr>
          <w:rFonts w:ascii="Calibri" w:hAnsi="Calibri" w:cs="Calibri"/>
          <w:color w:val="1C2F54"/>
          <w:sz w:val="22"/>
          <w:szCs w:val="22"/>
        </w:rPr>
        <w:t>Methoden der Budgetplanung: Klassische Ansätze wie Haushaltsbuch und Umschlagmethode, sowie digitale Tools und ihre Vor- und Nachteile.</w:t>
      </w:r>
    </w:p>
    <w:p w14:paraId="7E91E6A3" w14:textId="2C3401EC"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b/>
          <w:bCs/>
          <w:color w:val="1E74B0"/>
          <w:sz w:val="22"/>
          <w:szCs w:val="22"/>
        </w:rPr>
        <w:t>•</w:t>
      </w:r>
      <w:r w:rsidRPr="00571869">
        <w:rPr>
          <w:rFonts w:ascii="Calibri" w:hAnsi="Calibri" w:cs="Calibri"/>
          <w:b/>
          <w:bCs/>
          <w:color w:val="1E74B0"/>
          <w:sz w:val="22"/>
          <w:szCs w:val="22"/>
        </w:rPr>
        <w:tab/>
      </w:r>
      <w:r w:rsidRPr="00571869">
        <w:rPr>
          <w:rFonts w:ascii="Calibri" w:hAnsi="Calibri" w:cs="Calibri"/>
          <w:color w:val="1C2F54"/>
          <w:sz w:val="22"/>
          <w:szCs w:val="22"/>
        </w:rPr>
        <w:t>Umgang mit Überraschungsausgaben: Flexibilität bewahren und Rücklagen nutzen.</w:t>
      </w:r>
    </w:p>
    <w:p w14:paraId="3E49FD37" w14:textId="623A8091"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b/>
          <w:bCs/>
          <w:color w:val="1E74B0"/>
          <w:sz w:val="22"/>
          <w:szCs w:val="22"/>
        </w:rPr>
        <w:t>•</w:t>
      </w:r>
      <w:r w:rsidRPr="00571869">
        <w:rPr>
          <w:rFonts w:ascii="Calibri" w:hAnsi="Calibri" w:cs="Calibri"/>
          <w:b/>
          <w:bCs/>
          <w:color w:val="1E74B0"/>
          <w:sz w:val="22"/>
          <w:szCs w:val="22"/>
        </w:rPr>
        <w:tab/>
      </w:r>
      <w:r w:rsidRPr="00571869">
        <w:rPr>
          <w:rFonts w:ascii="Calibri" w:hAnsi="Calibri" w:cs="Calibri"/>
          <w:color w:val="1C2F54"/>
          <w:sz w:val="22"/>
          <w:szCs w:val="22"/>
        </w:rPr>
        <w:t>Strategien für Budgetprobleme: Praktische Lösungen wie Prioritäten setzen, Puffer einplanen und langfristige Ziele definieren.</w:t>
      </w:r>
    </w:p>
    <w:p w14:paraId="37840684" w14:textId="77777777" w:rsidR="00571869" w:rsidRPr="00571869" w:rsidRDefault="00571869" w:rsidP="00571869">
      <w:pPr>
        <w:tabs>
          <w:tab w:val="left" w:pos="255"/>
          <w:tab w:val="left" w:pos="510"/>
        </w:tabs>
        <w:autoSpaceDE w:val="0"/>
        <w:autoSpaceDN w:val="0"/>
        <w:adjustRightInd w:val="0"/>
        <w:spacing w:line="288" w:lineRule="auto"/>
        <w:textAlignment w:val="center"/>
        <w:rPr>
          <w:rFonts w:ascii="Calibri" w:hAnsi="Calibri" w:cs="Calibri"/>
          <w:b/>
          <w:bCs/>
          <w:caps/>
          <w:color w:val="EC6507"/>
          <w:sz w:val="26"/>
          <w:szCs w:val="26"/>
        </w:rPr>
      </w:pPr>
    </w:p>
    <w:p w14:paraId="5EFAC021" w14:textId="77777777" w:rsidR="00571869" w:rsidRPr="00571869" w:rsidRDefault="00571869" w:rsidP="00571869">
      <w:pPr>
        <w:tabs>
          <w:tab w:val="left" w:pos="255"/>
          <w:tab w:val="left" w:pos="510"/>
        </w:tabs>
        <w:autoSpaceDE w:val="0"/>
        <w:autoSpaceDN w:val="0"/>
        <w:adjustRightInd w:val="0"/>
        <w:spacing w:line="400" w:lineRule="atLeast"/>
        <w:textAlignment w:val="center"/>
        <w:rPr>
          <w:rFonts w:ascii="Calibri" w:hAnsi="Calibri" w:cs="Calibri"/>
          <w:b/>
          <w:bCs/>
          <w:caps/>
          <w:color w:val="1E74B0"/>
          <w:sz w:val="26"/>
          <w:szCs w:val="26"/>
        </w:rPr>
      </w:pPr>
      <w:r w:rsidRPr="00571869">
        <w:rPr>
          <w:rFonts w:ascii="Calibri" w:hAnsi="Calibri" w:cs="Calibri"/>
          <w:b/>
          <w:bCs/>
          <w:caps/>
          <w:color w:val="1E74B0"/>
          <w:sz w:val="26"/>
          <w:szCs w:val="26"/>
        </w:rPr>
        <w:t>Abschluss und Reflexion</w:t>
      </w:r>
    </w:p>
    <w:p w14:paraId="54A9AB72" w14:textId="77777777" w:rsidR="00571869" w:rsidRPr="00571869" w:rsidRDefault="00571869" w:rsidP="00571869">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571869">
        <w:rPr>
          <w:rFonts w:ascii="Calibri" w:hAnsi="Calibri" w:cs="Calibri"/>
          <w:b/>
          <w:bCs/>
          <w:color w:val="1C2F54"/>
          <w:sz w:val="26"/>
          <w:szCs w:val="26"/>
        </w:rPr>
        <w:t>1. Feedbackrunde</w:t>
      </w:r>
    </w:p>
    <w:p w14:paraId="0C231F1E" w14:textId="77777777"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color w:val="1C2F54"/>
          <w:sz w:val="22"/>
          <w:szCs w:val="22"/>
        </w:rPr>
        <w:t>Laden Sie die Teilnehmer*innen ein, ihre Erfahrungen und Erkenntnisse zu teilen.</w:t>
      </w:r>
    </w:p>
    <w:p w14:paraId="3A6D6830" w14:textId="1E0E2031"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b/>
          <w:bCs/>
          <w:color w:val="1E74B0"/>
          <w:sz w:val="22"/>
          <w:szCs w:val="22"/>
        </w:rPr>
        <w:t>•</w:t>
      </w:r>
      <w:r w:rsidRPr="00571869">
        <w:rPr>
          <w:rFonts w:ascii="Calibri" w:hAnsi="Calibri" w:cs="Calibri"/>
          <w:b/>
          <w:bCs/>
          <w:color w:val="1E74B0"/>
          <w:sz w:val="22"/>
          <w:szCs w:val="22"/>
        </w:rPr>
        <w:tab/>
      </w:r>
      <w:r w:rsidRPr="00571869">
        <w:rPr>
          <w:rFonts w:ascii="Calibri" w:hAnsi="Calibri" w:cs="Calibri"/>
          <w:color w:val="1C2F54"/>
          <w:sz w:val="22"/>
          <w:szCs w:val="22"/>
        </w:rPr>
        <w:t>Leitfragen:</w:t>
      </w:r>
    </w:p>
    <w:p w14:paraId="1242CC50" w14:textId="77777777"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color w:val="8C1725"/>
          <w:sz w:val="22"/>
          <w:szCs w:val="22"/>
        </w:rPr>
        <w:tab/>
      </w:r>
      <w:r w:rsidRPr="00571869">
        <w:rPr>
          <w:rFonts w:ascii="Calibri" w:hAnsi="Calibri" w:cs="Calibri"/>
          <w:color w:val="1E74B0"/>
          <w:sz w:val="22"/>
          <w:szCs w:val="22"/>
        </w:rPr>
        <w:t>•</w:t>
      </w:r>
      <w:r w:rsidRPr="00571869">
        <w:rPr>
          <w:rFonts w:ascii="Calibri" w:hAnsi="Calibri" w:cs="Calibri"/>
          <w:b/>
          <w:bCs/>
          <w:color w:val="E29200"/>
          <w:sz w:val="22"/>
          <w:szCs w:val="22"/>
        </w:rPr>
        <w:tab/>
      </w:r>
      <w:r w:rsidRPr="00571869">
        <w:rPr>
          <w:rFonts w:ascii="Calibri" w:hAnsi="Calibri" w:cs="Calibri"/>
          <w:color w:val="1C2F54"/>
          <w:sz w:val="22"/>
          <w:szCs w:val="22"/>
        </w:rPr>
        <w:t>„Was habe ich aus dem Kurs mitgenommen?“</w:t>
      </w:r>
    </w:p>
    <w:p w14:paraId="27A4C87E" w14:textId="77777777"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color w:val="8C1725"/>
          <w:sz w:val="22"/>
          <w:szCs w:val="22"/>
        </w:rPr>
        <w:tab/>
      </w:r>
      <w:r w:rsidRPr="00571869">
        <w:rPr>
          <w:rFonts w:ascii="Calibri" w:hAnsi="Calibri" w:cs="Calibri"/>
          <w:color w:val="1E74B0"/>
          <w:sz w:val="22"/>
          <w:szCs w:val="22"/>
        </w:rPr>
        <w:t>•</w:t>
      </w:r>
      <w:r w:rsidRPr="00571869">
        <w:rPr>
          <w:rFonts w:ascii="Calibri" w:hAnsi="Calibri" w:cs="Calibri"/>
          <w:b/>
          <w:bCs/>
          <w:color w:val="E29200"/>
          <w:sz w:val="22"/>
          <w:szCs w:val="22"/>
        </w:rPr>
        <w:tab/>
      </w:r>
      <w:r w:rsidRPr="00571869">
        <w:rPr>
          <w:rFonts w:ascii="Calibri" w:hAnsi="Calibri" w:cs="Calibri"/>
          <w:color w:val="1C2F54"/>
          <w:sz w:val="22"/>
          <w:szCs w:val="22"/>
        </w:rPr>
        <w:t>„Welche Methode oder Strategie möchte ich ausprobieren?“</w:t>
      </w:r>
    </w:p>
    <w:p w14:paraId="77AC62C9" w14:textId="77777777"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color w:val="8C1725"/>
          <w:sz w:val="22"/>
          <w:szCs w:val="22"/>
        </w:rPr>
        <w:tab/>
      </w:r>
      <w:r w:rsidRPr="00571869">
        <w:rPr>
          <w:rFonts w:ascii="Calibri" w:hAnsi="Calibri" w:cs="Calibri"/>
          <w:color w:val="1E74B0"/>
          <w:sz w:val="22"/>
          <w:szCs w:val="22"/>
        </w:rPr>
        <w:t>•</w:t>
      </w:r>
      <w:r w:rsidRPr="00571869">
        <w:rPr>
          <w:rFonts w:ascii="Calibri" w:hAnsi="Calibri" w:cs="Calibri"/>
          <w:b/>
          <w:bCs/>
          <w:color w:val="E29200"/>
          <w:sz w:val="22"/>
          <w:szCs w:val="22"/>
        </w:rPr>
        <w:tab/>
      </w:r>
      <w:r w:rsidRPr="00571869">
        <w:rPr>
          <w:rFonts w:ascii="Calibri" w:hAnsi="Calibri" w:cs="Calibri"/>
          <w:color w:val="1C2F54"/>
          <w:sz w:val="22"/>
          <w:szCs w:val="22"/>
        </w:rPr>
        <w:t>„Was war für mich am hilfreichsten?“</w:t>
      </w:r>
    </w:p>
    <w:p w14:paraId="2B56B122" w14:textId="77777777"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37D61F6C" w14:textId="77777777" w:rsidR="00571869" w:rsidRPr="00571869" w:rsidRDefault="00571869" w:rsidP="00571869">
      <w:pPr>
        <w:tabs>
          <w:tab w:val="left" w:pos="255"/>
          <w:tab w:val="left" w:pos="510"/>
        </w:tabs>
        <w:suppressAutoHyphens/>
        <w:autoSpaceDE w:val="0"/>
        <w:autoSpaceDN w:val="0"/>
        <w:adjustRightInd w:val="0"/>
        <w:spacing w:line="320" w:lineRule="atLeast"/>
        <w:textAlignment w:val="center"/>
        <w:rPr>
          <w:rFonts w:ascii="Calibri" w:hAnsi="Calibri" w:cs="Calibri"/>
          <w:b/>
          <w:bCs/>
          <w:color w:val="1C2F54"/>
          <w:sz w:val="26"/>
          <w:szCs w:val="26"/>
        </w:rPr>
      </w:pPr>
      <w:r w:rsidRPr="00571869">
        <w:rPr>
          <w:rFonts w:ascii="Calibri" w:hAnsi="Calibri" w:cs="Calibri"/>
          <w:b/>
          <w:bCs/>
          <w:color w:val="1C2F54"/>
          <w:sz w:val="26"/>
          <w:szCs w:val="26"/>
        </w:rPr>
        <w:t>2. Checkliste: Meine ersten Schritte zum eigenen Budget</w:t>
      </w:r>
    </w:p>
    <w:p w14:paraId="2C80434F" w14:textId="77777777"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571869">
        <w:rPr>
          <w:rFonts w:ascii="Calibri" w:hAnsi="Calibri" w:cs="Calibri"/>
          <w:color w:val="1C2F54"/>
          <w:sz w:val="22"/>
          <w:szCs w:val="22"/>
        </w:rPr>
        <w:t>Verteilen Sie eine Checkliste (siehe Anhang), die die Teilnehmer*innen zu Hause nutzen können, um die ersten Schritte eigenständig umzusetzen.</w:t>
      </w:r>
    </w:p>
    <w:p w14:paraId="4FA2F5B4" w14:textId="77777777" w:rsidR="00571869" w:rsidRPr="00571869" w:rsidRDefault="00571869" w:rsidP="00571869">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39B8E996"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C60055">
        <w:rPr>
          <w:rFonts w:ascii="Calibri" w:hAnsi="Calibri" w:cs="Calibri"/>
          <w:b/>
          <w:bCs/>
          <w:color w:val="1C2F54"/>
        </w:rPr>
        <w:t xml:space="preserve">Abschlussbotschaft: </w:t>
      </w:r>
      <w:r w:rsidRPr="00C60055">
        <w:rPr>
          <w:rFonts w:ascii="Calibri" w:hAnsi="Calibri" w:cs="Calibri"/>
          <w:color w:val="1C2F54"/>
          <w:sz w:val="22"/>
          <w:szCs w:val="22"/>
        </w:rPr>
        <w:t>„Der erste Schritt ist immer der schwerste, aber auch der wichtigste. Mit den Werkzeugen, die Sie heute erhalten haben, können Sie Ihr Budget aktiv gestalten und langfristig Ihre Ziele erreichen. Viel Erfolg auf Ihrem Weg zu finanzieller Stabilität!“</w:t>
      </w:r>
    </w:p>
    <w:p w14:paraId="51FD915C"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D7590DB"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B6BEF7E"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FEA5963"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A9A7C99"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359A5AB"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89499B4"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B9184D2"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CCD2004"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6B399BBC"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77C56E7" w14:textId="0412EF66" w:rsidR="00571869" w:rsidRPr="00C60055" w:rsidRDefault="00571869" w:rsidP="00571869">
      <w:pPr>
        <w:tabs>
          <w:tab w:val="left" w:pos="964"/>
        </w:tabs>
        <w:autoSpaceDE w:val="0"/>
        <w:autoSpaceDN w:val="0"/>
        <w:adjustRightInd w:val="0"/>
        <w:spacing w:line="288" w:lineRule="auto"/>
        <w:textAlignment w:val="center"/>
        <w:rPr>
          <w:rFonts w:ascii="Calibri" w:hAnsi="Calibri" w:cs="Calibri"/>
          <w:b/>
          <w:bCs/>
          <w:color w:val="382664"/>
          <w:spacing w:val="15"/>
          <w:sz w:val="58"/>
          <w:szCs w:val="58"/>
        </w:rPr>
      </w:pPr>
      <w:r w:rsidRPr="00C60055">
        <w:rPr>
          <w:rFonts w:ascii="Calibri" w:hAnsi="Calibri" w:cs="Calibri"/>
          <w:b/>
          <w:bCs/>
          <w:color w:val="382664"/>
          <w:spacing w:val="15"/>
          <w:sz w:val="58"/>
          <w:szCs w:val="58"/>
        </w:rPr>
        <w:lastRenderedPageBreak/>
        <w:t xml:space="preserve">5 </w:t>
      </w:r>
      <w:r w:rsidRPr="00C60055">
        <w:rPr>
          <w:rFonts w:ascii="Calibri" w:hAnsi="Calibri" w:cs="Calibri"/>
          <w:b/>
          <w:bCs/>
          <w:color w:val="382664"/>
          <w:spacing w:val="15"/>
          <w:sz w:val="58"/>
          <w:szCs w:val="58"/>
        </w:rPr>
        <w:t>Anhang</w:t>
      </w:r>
    </w:p>
    <w:p w14:paraId="0F5E8206" w14:textId="33915ED4" w:rsidR="00571869" w:rsidRPr="001B3FF4" w:rsidRDefault="00571869" w:rsidP="001B3FF4">
      <w:pPr>
        <w:pStyle w:val="Headline12ptVerzeichnis"/>
        <w:rPr>
          <w:rFonts w:ascii="Calibri" w:hAnsi="Calibri" w:cs="Calibri"/>
          <w:b w:val="0"/>
          <w:bCs w:val="0"/>
          <w:color w:val="382664"/>
          <w:sz w:val="34"/>
          <w:szCs w:val="34"/>
        </w:rPr>
      </w:pPr>
      <w:r w:rsidRPr="00C60055">
        <w:rPr>
          <w:rFonts w:ascii="Calibri" w:hAnsi="Calibri" w:cs="Calibri"/>
          <w:caps/>
          <w:color w:val="382664"/>
          <w:sz w:val="34"/>
          <w:szCs w:val="34"/>
        </w:rPr>
        <w:t>Anhang</w:t>
      </w:r>
      <w:r w:rsidRPr="00C60055">
        <w:rPr>
          <w:rFonts w:ascii="Calibri" w:hAnsi="Calibri" w:cs="Calibri"/>
          <w:color w:val="382664"/>
          <w:sz w:val="34"/>
          <w:szCs w:val="34"/>
        </w:rPr>
        <w:t xml:space="preserve"> 1 | </w:t>
      </w:r>
      <w:r w:rsidRPr="00C60055">
        <w:rPr>
          <w:rFonts w:ascii="Calibri" w:hAnsi="Calibri" w:cs="Calibri"/>
          <w:b w:val="0"/>
          <w:bCs w:val="0"/>
          <w:color w:val="382664"/>
          <w:sz w:val="34"/>
          <w:szCs w:val="34"/>
        </w:rPr>
        <w:t>Einnahmen- Ausgaben Tabelle</w:t>
      </w:r>
    </w:p>
    <w:p w14:paraId="5FA0A847" w14:textId="7D9E151F" w:rsidR="007A3501" w:rsidRPr="00C60055" w:rsidRDefault="001B3FF4" w:rsidP="007A3501">
      <w:pPr>
        <w:pStyle w:val="Headline12ptVerzeichnis"/>
        <w:suppressAutoHyphens/>
        <w:rPr>
          <w:rStyle w:val="FarbeGesellschaftA"/>
          <w:rFonts w:ascii="Calibri" w:hAnsi="Calibri" w:cs="Calibri"/>
          <w:b w:val="0"/>
          <w:bCs w:val="0"/>
          <w:color w:val="00004E"/>
          <w:spacing w:val="-2"/>
          <w:sz w:val="22"/>
          <w:szCs w:val="22"/>
        </w:rPr>
      </w:pPr>
      <w:r w:rsidRPr="001B3FF4">
        <w:rPr>
          <w:rStyle w:val="FarbeGesellschaftA"/>
          <w:rFonts w:ascii="Calibri" w:hAnsi="Calibri" w:cs="Calibri"/>
          <w:b w:val="0"/>
          <w:bCs w:val="0"/>
          <w:color w:val="00004E"/>
          <w:spacing w:val="-2"/>
          <w:sz w:val="22"/>
          <w:szCs w:val="22"/>
        </w:rPr>
        <w:drawing>
          <wp:inline distT="0" distB="0" distL="0" distR="0" wp14:anchorId="349D34DB" wp14:editId="44073097">
            <wp:extent cx="6177600" cy="3355200"/>
            <wp:effectExtent l="0" t="0" r="0" b="0"/>
            <wp:docPr id="5770558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55859" name=""/>
                    <pic:cNvPicPr/>
                  </pic:nvPicPr>
                  <pic:blipFill>
                    <a:blip r:embed="rId9"/>
                    <a:stretch>
                      <a:fillRect/>
                    </a:stretch>
                  </pic:blipFill>
                  <pic:spPr>
                    <a:xfrm>
                      <a:off x="0" y="0"/>
                      <a:ext cx="6177600" cy="3355200"/>
                    </a:xfrm>
                    <a:prstGeom prst="rect">
                      <a:avLst/>
                    </a:prstGeom>
                  </pic:spPr>
                </pic:pic>
              </a:graphicData>
            </a:graphic>
          </wp:inline>
        </w:drawing>
      </w:r>
    </w:p>
    <w:p w14:paraId="7D12647F" w14:textId="6E1D1B72" w:rsidR="007A3501" w:rsidRPr="00C60055" w:rsidRDefault="001B3FF4" w:rsidP="007A3501">
      <w:pPr>
        <w:pStyle w:val="Headline12ptVerzeichnis"/>
        <w:suppressAutoHyphens/>
        <w:rPr>
          <w:rStyle w:val="FarbeGesellschaftA"/>
          <w:rFonts w:ascii="Calibri" w:hAnsi="Calibri" w:cs="Calibri"/>
          <w:b w:val="0"/>
          <w:bCs w:val="0"/>
          <w:color w:val="00004E"/>
          <w:spacing w:val="-2"/>
          <w:sz w:val="22"/>
          <w:szCs w:val="22"/>
        </w:rPr>
      </w:pPr>
      <w:r w:rsidRPr="001B3FF4">
        <w:rPr>
          <w:rStyle w:val="FarbeGesellschaftA"/>
          <w:rFonts w:ascii="Calibri" w:hAnsi="Calibri" w:cs="Calibri"/>
          <w:b w:val="0"/>
          <w:bCs w:val="0"/>
          <w:color w:val="00004E"/>
          <w:spacing w:val="-2"/>
          <w:sz w:val="22"/>
          <w:szCs w:val="22"/>
        </w:rPr>
        <w:drawing>
          <wp:inline distT="0" distB="0" distL="0" distR="0" wp14:anchorId="6DB2E570" wp14:editId="2434E615">
            <wp:extent cx="6231310" cy="4533090"/>
            <wp:effectExtent l="0" t="0" r="0" b="0"/>
            <wp:docPr id="16120348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34899" name=""/>
                    <pic:cNvPicPr/>
                  </pic:nvPicPr>
                  <pic:blipFill>
                    <a:blip r:embed="rId10"/>
                    <a:stretch>
                      <a:fillRect/>
                    </a:stretch>
                  </pic:blipFill>
                  <pic:spPr>
                    <a:xfrm>
                      <a:off x="0" y="0"/>
                      <a:ext cx="6276335" cy="4565844"/>
                    </a:xfrm>
                    <a:prstGeom prst="rect">
                      <a:avLst/>
                    </a:prstGeom>
                  </pic:spPr>
                </pic:pic>
              </a:graphicData>
            </a:graphic>
          </wp:inline>
        </w:drawing>
      </w:r>
    </w:p>
    <w:p w14:paraId="2FD0104E" w14:textId="55378C90" w:rsidR="00870245" w:rsidRPr="00870245" w:rsidRDefault="00870245" w:rsidP="00870245">
      <w:pPr>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caps/>
          <w:color w:val="382664"/>
          <w:sz w:val="34"/>
          <w:szCs w:val="34"/>
        </w:rPr>
        <w:lastRenderedPageBreak/>
        <w:t>Anhang</w:t>
      </w:r>
      <w:r w:rsidRPr="00870245">
        <w:rPr>
          <w:rFonts w:ascii="Calibri" w:hAnsi="Calibri" w:cs="Calibri"/>
          <w:b/>
          <w:bCs/>
          <w:color w:val="382664"/>
          <w:sz w:val="34"/>
          <w:szCs w:val="34"/>
        </w:rPr>
        <w:t xml:space="preserve"> 2 | </w:t>
      </w:r>
      <w:r w:rsidRPr="00870245">
        <w:rPr>
          <w:rFonts w:ascii="Calibri" w:hAnsi="Calibri" w:cs="Calibri"/>
          <w:b/>
          <w:bCs/>
          <w:color w:val="382664"/>
          <w:sz w:val="34"/>
          <w:szCs w:val="34"/>
        </w:rPr>
        <w:br/>
      </w:r>
      <w:r w:rsidRPr="00870245">
        <w:rPr>
          <w:rFonts w:ascii="Calibri" w:hAnsi="Calibri" w:cs="Calibri"/>
          <w:color w:val="382664"/>
          <w:sz w:val="34"/>
          <w:szCs w:val="34"/>
        </w:rPr>
        <w:t>Checkliste: Meine ersten Schritte zum eigenen Budget</w:t>
      </w:r>
    </w:p>
    <w:p w14:paraId="5C0E3C0D" w14:textId="77777777" w:rsidR="00870245" w:rsidRPr="00870245" w:rsidRDefault="00870245" w:rsidP="00870245">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2922B603" w14:textId="77777777" w:rsidR="00870245" w:rsidRPr="00870245" w:rsidRDefault="00870245" w:rsidP="00870245">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color w:val="1C2F54"/>
          <w:sz w:val="22"/>
          <w:szCs w:val="22"/>
        </w:rPr>
        <w:t>Mit dieser Checkliste haben Sie einen klaren Fahrplan, um Ihre Finanzen zu organisieren.</w:t>
      </w:r>
    </w:p>
    <w:p w14:paraId="33AD4B29" w14:textId="77777777" w:rsidR="00870245" w:rsidRPr="00870245" w:rsidRDefault="00870245" w:rsidP="00870245">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1A2934F8" w14:textId="77777777" w:rsidR="00870245" w:rsidRPr="00870245" w:rsidRDefault="00870245" w:rsidP="00870245">
      <w:pPr>
        <w:tabs>
          <w:tab w:val="left" w:pos="255"/>
          <w:tab w:val="left" w:pos="510"/>
        </w:tabs>
        <w:autoSpaceDE w:val="0"/>
        <w:autoSpaceDN w:val="0"/>
        <w:adjustRightInd w:val="0"/>
        <w:spacing w:line="400" w:lineRule="atLeast"/>
        <w:textAlignment w:val="center"/>
        <w:rPr>
          <w:rFonts w:ascii="Calibri" w:hAnsi="Calibri" w:cs="Calibri"/>
          <w:b/>
          <w:bCs/>
          <w:caps/>
          <w:color w:val="382664"/>
          <w:sz w:val="26"/>
          <w:szCs w:val="26"/>
        </w:rPr>
      </w:pPr>
      <w:r w:rsidRPr="00870245">
        <w:rPr>
          <w:rFonts w:ascii="Calibri" w:hAnsi="Calibri" w:cs="Calibri"/>
          <w:b/>
          <w:bCs/>
          <w:caps/>
          <w:color w:val="382664"/>
          <w:sz w:val="26"/>
          <w:szCs w:val="26"/>
        </w:rPr>
        <w:t>1. Überblick verschaffen</w:t>
      </w:r>
    </w:p>
    <w:p w14:paraId="39E1D61A" w14:textId="58FFFE6A"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64384" behindDoc="0" locked="0" layoutInCell="0" allowOverlap="1" wp14:anchorId="13A1FFA8" wp14:editId="0DCB7B44">
                <wp:simplePos x="0" y="0"/>
                <wp:positionH relativeFrom="character">
                  <wp:posOffset>17348</wp:posOffset>
                </wp:positionH>
                <wp:positionV relativeFrom="line">
                  <wp:posOffset>39370</wp:posOffset>
                </wp:positionV>
                <wp:extent cx="125730" cy="125730"/>
                <wp:effectExtent l="0" t="0" r="13970" b="13970"/>
                <wp:wrapSquare wrapText="bothSides"/>
                <wp:docPr id="1145137412"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1B8647"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1FFA8" id="_x0000_t202" coordsize="21600,21600" o:spt="202" path="m,l,21600r21600,l21600,xe">
                <v:stroke joinstyle="miter"/>
                <v:path gradientshapeok="t" o:connecttype="rect"/>
              </v:shapetype>
              <v:shape id="Textfeld 16" o:spid="_x0000_s1026" type="#_x0000_t202" style="position:absolute;margin-left:1.35pt;margin-top:3.1pt;width:9.9pt;height:9.9pt;z-index:25166438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8YbEAIAACo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" o:allowincell="f">
                <v:textbox>
                  <w:txbxContent>
                    <w:p w14:paraId="381B8647"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Schreiben Sie alle Einnahmen auf (z. B. Gehalt, Kindergeld, Nebeneinnahmen).</w:t>
      </w:r>
    </w:p>
    <w:p w14:paraId="27DF6C47" w14:textId="6FD01141"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65408" behindDoc="0" locked="0" layoutInCell="0" allowOverlap="1" wp14:anchorId="48D9933E" wp14:editId="2B9E3F95">
                <wp:simplePos x="0" y="0"/>
                <wp:positionH relativeFrom="character">
                  <wp:posOffset>17348</wp:posOffset>
                </wp:positionH>
                <wp:positionV relativeFrom="line">
                  <wp:posOffset>39370</wp:posOffset>
                </wp:positionV>
                <wp:extent cx="125730" cy="125730"/>
                <wp:effectExtent l="0" t="0" r="13970" b="13970"/>
                <wp:wrapSquare wrapText="bothSides"/>
                <wp:docPr id="1608216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87DDAC2"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9933E" id="Textfeld 15" o:spid="_x0000_s1027" type="#_x0000_t202" style="position:absolute;margin-left:1.35pt;margin-top:3.1pt;width:9.9pt;height:9.9pt;z-index:25166540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TRoEg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" o:allowincell="f">
                <v:textbox>
                  <w:txbxContent>
                    <w:p w14:paraId="487DDAC2"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Notieren Sie Ihre fixen Ausgaben (z. B. Miete, Strom, Versicherungen).</w:t>
      </w:r>
    </w:p>
    <w:p w14:paraId="4149A88C" w14:textId="1C32E845"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66432" behindDoc="0" locked="0" layoutInCell="0" allowOverlap="1" wp14:anchorId="5DF288BD" wp14:editId="4358B80D">
                <wp:simplePos x="0" y="0"/>
                <wp:positionH relativeFrom="character">
                  <wp:posOffset>17348</wp:posOffset>
                </wp:positionH>
                <wp:positionV relativeFrom="line">
                  <wp:posOffset>40005</wp:posOffset>
                </wp:positionV>
                <wp:extent cx="125730" cy="125730"/>
                <wp:effectExtent l="0" t="0" r="13970" b="13970"/>
                <wp:wrapSquare wrapText="bothSides"/>
                <wp:docPr id="175735264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B3DD0B2"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288BD" id="Textfeld 14" o:spid="_x0000_s1028" type="#_x0000_t202" style="position:absolute;margin-left:1.35pt;margin-top:3.15pt;width:9.9pt;height:9.9pt;z-index:2516664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FqGFAIAADE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HgtEViuoH4hXhHFv6Z2R0QL+5KynnS25/3EQqDgzHyxpc7VYLuOSJ2e5usjJwfNIdR4RVhJU&#13;&#10;yQNno7kN48M4ONT7liqN22DhhvRsdOL6qaupfdrLpNb0huLin/sp6+mlb34B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CamFqGFAIAADEEAAAOAAAAAAAAAAAAAAAAAC4CAABkcnMvZTJvRG9jLnhtbFBLAQItABQABgAI&#13;&#10;AAAAIQCLVzKq4AAAAAoBAAAPAAAAAAAAAAAAAAAAAG4EAABkcnMvZG93bnJldi54bWxQSwUGAAAA&#13;&#10;AAQABADzAAAAewUAAAAA&#13;&#10;" o:allowincell="f">
                <v:textbox>
                  <w:txbxContent>
                    <w:p w14:paraId="2B3DD0B2"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Listen Sie Ihre variablen Ausgaben auf (z. B. Lebensmittel, Freizeit, Kleidung).</w:t>
      </w:r>
    </w:p>
    <w:p w14:paraId="41D3EB03" w14:textId="32C30790"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67456" behindDoc="0" locked="0" layoutInCell="0" allowOverlap="1" wp14:anchorId="3C74A4FC" wp14:editId="4B6A6D0D">
                <wp:simplePos x="0" y="0"/>
                <wp:positionH relativeFrom="character">
                  <wp:posOffset>17348</wp:posOffset>
                </wp:positionH>
                <wp:positionV relativeFrom="line">
                  <wp:posOffset>39370</wp:posOffset>
                </wp:positionV>
                <wp:extent cx="125730" cy="125730"/>
                <wp:effectExtent l="0" t="0" r="13970" b="13970"/>
                <wp:wrapSquare wrapText="bothSides"/>
                <wp:docPr id="38467029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C0DC953"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4A4FC" id="Textfeld 13" o:spid="_x0000_s1029" type="#_x0000_t202" style="position:absolute;margin-left:1.35pt;margin-top:3.1pt;width:9.9pt;height:9.9pt;z-index:25166745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1q9qFAIAADE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1ggslpCdSReEYa9pXdGRgP4i7OOdrbg/udeoOLMfLSkzfVssYhLnpzF8nJODp5HyvOIsJKg&#13;&#10;Ch44G8xNGB7G3qHeNVRp2AYLt6RnrRPXz12N7dNeJrXGNxQX/9xPWc8vff0I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DrWr2oUAgAAMQQAAA4AAAAAAAAAAAAAAAAALgIAAGRycy9lMm9Eb2MueG1sUEsBAi0AFAAGAAgA&#13;&#10;AAAhABvATrLfAAAACgEAAA8AAAAAAAAAAAAAAAAAbgQAAGRycy9kb3ducmV2LnhtbFBLBQYAAAAA&#13;&#10;BAAEAPMAAAB6BQAAAAA=&#13;&#10;" o:allowincell="f">
                <v:textbox>
                  <w:txbxContent>
                    <w:p w14:paraId="1C0DC953"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Prüfen Sie, ob Kredite oder Schulden bestehen. Notieren Sie die monatlichen Raten.</w:t>
      </w:r>
    </w:p>
    <w:p w14:paraId="79EB97FF" w14:textId="77777777" w:rsidR="00870245" w:rsidRPr="00870245" w:rsidRDefault="00870245" w:rsidP="00870245">
      <w:pPr>
        <w:tabs>
          <w:tab w:val="left" w:pos="255"/>
          <w:tab w:val="left" w:pos="510"/>
        </w:tabs>
        <w:autoSpaceDE w:val="0"/>
        <w:autoSpaceDN w:val="0"/>
        <w:adjustRightInd w:val="0"/>
        <w:spacing w:line="288" w:lineRule="auto"/>
        <w:textAlignment w:val="center"/>
        <w:rPr>
          <w:rFonts w:ascii="Calibri" w:hAnsi="Calibri" w:cs="Calibri"/>
          <w:b/>
          <w:bCs/>
          <w:caps/>
          <w:color w:val="EC6507"/>
          <w:sz w:val="26"/>
          <w:szCs w:val="26"/>
        </w:rPr>
      </w:pPr>
    </w:p>
    <w:p w14:paraId="5E32FD88" w14:textId="77777777" w:rsidR="00870245" w:rsidRPr="00870245" w:rsidRDefault="00870245" w:rsidP="00870245">
      <w:pPr>
        <w:tabs>
          <w:tab w:val="left" w:pos="255"/>
          <w:tab w:val="left" w:pos="510"/>
        </w:tabs>
        <w:autoSpaceDE w:val="0"/>
        <w:autoSpaceDN w:val="0"/>
        <w:adjustRightInd w:val="0"/>
        <w:spacing w:line="400" w:lineRule="atLeast"/>
        <w:textAlignment w:val="center"/>
        <w:rPr>
          <w:rFonts w:ascii="Calibri" w:hAnsi="Calibri" w:cs="Calibri"/>
          <w:b/>
          <w:bCs/>
          <w:caps/>
          <w:color w:val="382664"/>
          <w:sz w:val="26"/>
          <w:szCs w:val="26"/>
        </w:rPr>
      </w:pPr>
      <w:r w:rsidRPr="00870245">
        <w:rPr>
          <w:rFonts w:ascii="Calibri" w:hAnsi="Calibri" w:cs="Calibri"/>
          <w:b/>
          <w:bCs/>
          <w:caps/>
          <w:color w:val="382664"/>
          <w:sz w:val="26"/>
          <w:szCs w:val="26"/>
        </w:rPr>
        <w:t>2. Einnahmen und Ausgaben analysieren</w:t>
      </w:r>
    </w:p>
    <w:p w14:paraId="653539D3" w14:textId="1EEFCFFC"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68480" behindDoc="0" locked="0" layoutInCell="0" allowOverlap="1" wp14:anchorId="61EA27B8" wp14:editId="3F3D46B1">
                <wp:simplePos x="0" y="0"/>
                <wp:positionH relativeFrom="character">
                  <wp:posOffset>17348</wp:posOffset>
                </wp:positionH>
                <wp:positionV relativeFrom="line">
                  <wp:posOffset>39370</wp:posOffset>
                </wp:positionV>
                <wp:extent cx="125730" cy="125730"/>
                <wp:effectExtent l="0" t="0" r="13970" b="13970"/>
                <wp:wrapSquare wrapText="bothSides"/>
                <wp:docPr id="1299371121"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97CBC7D"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A27B8" id="Textfeld 12" o:spid="_x0000_s1030" type="#_x0000_t202" style="position:absolute;margin-left:1.35pt;margin-top:3.1pt;width:9.9pt;height:9.9pt;z-index:25166848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faB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FQtEVkuoHohXhHFv6Z2R0QL+5KynnS24/3EQqDgzHyxpc7VYreKSJ2e1vliSg+eR8jwirCSo&#13;&#10;ggfORnMXxodxcKibliqN22DhhvSsdeL6qaupfdrLpNb0huLin/sp6+mlb38B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Jk19oEUAgAAMQQAAA4AAAAAAAAAAAAAAAAALgIAAGRycy9lMm9Eb2MueG1sUEsBAi0AFAAGAAgA&#13;&#10;AAAhABvATrLfAAAACgEAAA8AAAAAAAAAAAAAAAAAbgQAAGRycy9kb3ducmV2LnhtbFBLBQYAAAAA&#13;&#10;BAAEAPMAAAB6BQAAAAA=&#13;&#10;" o:allowincell="f">
                <v:textbox>
                  <w:txbxContent>
                    <w:p w14:paraId="597CBC7D"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Vergleichen Sie Ihre Einnahmen mit den Ausgaben: Bleibt am Monatsende Geld übrig, oder geben Sie mehr aus, als Sie einnehmen?</w:t>
      </w:r>
    </w:p>
    <w:p w14:paraId="45F83150" w14:textId="4F185F6E"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69504" behindDoc="0" locked="0" layoutInCell="0" allowOverlap="1" wp14:anchorId="6F02A551" wp14:editId="6B4530F5">
                <wp:simplePos x="0" y="0"/>
                <wp:positionH relativeFrom="character">
                  <wp:posOffset>17348</wp:posOffset>
                </wp:positionH>
                <wp:positionV relativeFrom="line">
                  <wp:posOffset>39370</wp:posOffset>
                </wp:positionV>
                <wp:extent cx="125730" cy="125730"/>
                <wp:effectExtent l="0" t="0" r="13970" b="13970"/>
                <wp:wrapSquare wrapText="bothSides"/>
                <wp:docPr id="96503623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2F62B18"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2A551" id="Textfeld 11" o:spid="_x0000_s1031" type="#_x0000_t202" style="position:absolute;margin-left:1.35pt;margin-top:3.1pt;width:9.9pt;height:9.9pt;z-index:25166950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ewNt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HQtEVkuoHohXhHFv6Z2R0QL+5KynnS24/3EQqDgzHyxpc7VYreKSJ2e1vliSg+eR8jwirCSo&#13;&#10;ggfORnMXxodxcKibliqN22DhhvSsdeL6qaupfdrLpNb0huLin/sp6+mlb38B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Dl7A20UAgAAMQQAAA4AAAAAAAAAAAAAAAAALgIAAGRycy9lMm9Eb2MueG1sUEsBAi0AFAAGAAgA&#13;&#10;AAAhABvATrLfAAAACgEAAA8AAAAAAAAAAAAAAAAAbgQAAGRycy9kb3ducmV2LnhtbFBLBQYAAAAA&#13;&#10;BAAEAPMAAAB6BQAAAAA=&#13;&#10;" o:allowincell="f">
                <v:textbox>
                  <w:txbxContent>
                    <w:p w14:paraId="42F62B18"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Identifizieren Sie Kategorien, in denen Einsparpotenziale bestehen (z. B. Abonnements, Freizeitkosten).</w:t>
      </w:r>
    </w:p>
    <w:p w14:paraId="5D88A5D9" w14:textId="77777777"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b/>
          <w:bCs/>
          <w:caps/>
          <w:color w:val="EC6507"/>
          <w:sz w:val="26"/>
          <w:szCs w:val="26"/>
        </w:rPr>
      </w:pPr>
    </w:p>
    <w:p w14:paraId="5E4F633A" w14:textId="77777777" w:rsidR="00870245" w:rsidRPr="00870245" w:rsidRDefault="00870245" w:rsidP="00870245">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870245">
        <w:rPr>
          <w:rFonts w:ascii="Calibri" w:hAnsi="Calibri" w:cs="Calibri"/>
          <w:b/>
          <w:bCs/>
          <w:caps/>
          <w:color w:val="382664"/>
          <w:sz w:val="26"/>
          <w:szCs w:val="26"/>
        </w:rPr>
        <w:t>3. Ziele definieren</w:t>
      </w:r>
    </w:p>
    <w:p w14:paraId="269E8967" w14:textId="7511E71C"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0528" behindDoc="0" locked="0" layoutInCell="0" allowOverlap="1" wp14:anchorId="538D0EB5" wp14:editId="7B72A99A">
                <wp:simplePos x="0" y="0"/>
                <wp:positionH relativeFrom="character">
                  <wp:posOffset>17348</wp:posOffset>
                </wp:positionH>
                <wp:positionV relativeFrom="line">
                  <wp:posOffset>39370</wp:posOffset>
                </wp:positionV>
                <wp:extent cx="125730" cy="125730"/>
                <wp:effectExtent l="0" t="0" r="13970" b="13970"/>
                <wp:wrapSquare wrapText="bothSides"/>
                <wp:docPr id="1254360433"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8B219BD"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D0EB5" id="Textfeld 10" o:spid="_x0000_s1032" type="#_x0000_t202" style="position:absolute;margin-left:1.35pt;margin-top:3.1pt;width:9.9pt;height:9.9pt;z-index:2516705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m2DFAIAADE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IhaIrJZQHYlXhGFv6Z2R0QD+4qyjnS24/7kXqDgzHy1pcz1bLOKSJ2exvJyTg+eR8jwirCSo&#13;&#10;ggfOBnMThoexd6h3DVUatsHCLelZ68T1c1dj+7SXSa3xDcXFP/dT1vNLXz8C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JiubYMUAgAAMQQAAA4AAAAAAAAAAAAAAAAALgIAAGRycy9lMm9Eb2MueG1sUEsBAi0AFAAGAAgA&#13;&#10;AAAhABvATrLfAAAACgEAAA8AAAAAAAAAAAAAAAAAbgQAAGRycy9kb3ducmV2LnhtbFBLBQYAAAAA&#13;&#10;BAAEAPMAAAB6BQAAAAA=&#13;&#10;" o:allowincell="f">
                <v:textbox>
                  <w:txbxContent>
                    <w:p w14:paraId="48B219BD"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Legen Sie fest, wie viel Sie monatlich sparen möchten (z. B. für Rücklagen oder einen Urlaub).</w:t>
      </w:r>
    </w:p>
    <w:p w14:paraId="2B0A0C63" w14:textId="4ADC0971"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1552" behindDoc="0" locked="0" layoutInCell="0" allowOverlap="1" wp14:anchorId="657A2060" wp14:editId="7A2B786B">
                <wp:simplePos x="0" y="0"/>
                <wp:positionH relativeFrom="character">
                  <wp:posOffset>17348</wp:posOffset>
                </wp:positionH>
                <wp:positionV relativeFrom="line">
                  <wp:posOffset>40005</wp:posOffset>
                </wp:positionV>
                <wp:extent cx="125730" cy="125730"/>
                <wp:effectExtent l="0" t="0" r="13970" b="13970"/>
                <wp:wrapSquare wrapText="bothSides"/>
                <wp:docPr id="1746001140"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EA808FF"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2060" id="Textfeld 9" o:spid="_x0000_s1033" type="#_x0000_t202" style="position:absolute;margin-left:1.35pt;margin-top:3.15pt;width:9.9pt;height:9.9pt;z-index:2516715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4JhvFAIAADE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VSwQWS2hOhGvCMPe0jsjowH8yVlHO1tw/+MgUHFmPljS5nq2WMQlT85iuZqTg5eR8jIirCSo&#13;&#10;ggfOBnMbhodxcKj3DVUatsHCLelZ68T1U1dj+7SXSa3xDcXFv/RT1tNL3/wC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A44JhvFAIAADEEAAAOAAAAAAAAAAAAAAAAAC4CAABkcnMvZTJvRG9jLnhtbFBLAQItABQABgAI&#13;&#10;AAAAIQCLVzKq4AAAAAoBAAAPAAAAAAAAAAAAAAAAAG4EAABkcnMvZG93bnJldi54bWxQSwUGAAAA&#13;&#10;AAQABADzAAAAewUAAAAA&#13;&#10;" o:allowincell="f">
                <v:textbox>
                  <w:txbxContent>
                    <w:p w14:paraId="4EA808FF"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 xml:space="preserve">Bestimmen Sie ein langfristiges finanzielles Ziel </w:t>
      </w:r>
      <w:r w:rsidRPr="00870245">
        <w:rPr>
          <w:rFonts w:ascii="Calibri" w:hAnsi="Calibri" w:cs="Calibri"/>
          <w:color w:val="1C2F54"/>
          <w:spacing w:val="-1"/>
          <w:sz w:val="22"/>
          <w:szCs w:val="22"/>
        </w:rPr>
        <w:t>(z. B. Notfallreserve aufbauen oder Schulden abbauen, Weiterbildung, Traumreise).</w:t>
      </w:r>
    </w:p>
    <w:p w14:paraId="3B89EEE2" w14:textId="77777777" w:rsidR="00870245" w:rsidRPr="00870245" w:rsidRDefault="00870245" w:rsidP="00870245">
      <w:pPr>
        <w:tabs>
          <w:tab w:val="left" w:pos="255"/>
          <w:tab w:val="left" w:pos="369"/>
        </w:tabs>
        <w:suppressAutoHyphens/>
        <w:autoSpaceDE w:val="0"/>
        <w:autoSpaceDN w:val="0"/>
        <w:adjustRightInd w:val="0"/>
        <w:spacing w:line="288" w:lineRule="auto"/>
        <w:textAlignment w:val="center"/>
        <w:rPr>
          <w:rFonts w:ascii="Calibri" w:hAnsi="Calibri" w:cs="Calibri"/>
          <w:color w:val="1C2F54"/>
          <w:sz w:val="22"/>
          <w:szCs w:val="22"/>
        </w:rPr>
      </w:pPr>
    </w:p>
    <w:p w14:paraId="359E216E" w14:textId="77777777" w:rsidR="00870245" w:rsidRPr="00870245" w:rsidRDefault="00870245" w:rsidP="00870245">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870245">
        <w:rPr>
          <w:rFonts w:ascii="Calibri" w:hAnsi="Calibri" w:cs="Calibri"/>
          <w:b/>
          <w:bCs/>
          <w:caps/>
          <w:color w:val="382664"/>
          <w:sz w:val="26"/>
          <w:szCs w:val="26"/>
        </w:rPr>
        <w:t>4. Eine Budgetmethode auswählen</w:t>
      </w:r>
    </w:p>
    <w:p w14:paraId="0E753DD3" w14:textId="41866280"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2576" behindDoc="0" locked="0" layoutInCell="0" allowOverlap="1" wp14:anchorId="1938EEED" wp14:editId="4CEDC734">
                <wp:simplePos x="0" y="0"/>
                <wp:positionH relativeFrom="character">
                  <wp:posOffset>17348</wp:posOffset>
                </wp:positionH>
                <wp:positionV relativeFrom="line">
                  <wp:posOffset>39370</wp:posOffset>
                </wp:positionV>
                <wp:extent cx="125730" cy="125730"/>
                <wp:effectExtent l="0" t="0" r="13970" b="13970"/>
                <wp:wrapSquare wrapText="bothSides"/>
                <wp:docPr id="1239715645"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A3562BB"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8EEED" id="Textfeld 8" o:spid="_x0000_s1034" type="#_x0000_t202" style="position:absolute;margin-left:1.35pt;margin-top:3.1pt;width:9.9pt;height:9.9pt;z-index:25167257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6+OEw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" o:allowincell="f">
                <v:textbox>
                  <w:txbxContent>
                    <w:p w14:paraId="5A3562BB"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Entscheiden Sie sich für eine Methode, die zu Ihnen passt:</w:t>
      </w:r>
    </w:p>
    <w:p w14:paraId="42D1785B" w14:textId="7C00A9D6" w:rsidR="00870245" w:rsidRPr="00870245" w:rsidRDefault="00870245" w:rsidP="00870245">
      <w:pPr>
        <w:tabs>
          <w:tab w:val="left" w:pos="369"/>
          <w:tab w:val="left" w:pos="595"/>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color w:val="382664"/>
          <w:sz w:val="22"/>
          <w:szCs w:val="22"/>
        </w:rPr>
        <w:tab/>
        <w:t>•</w:t>
      </w:r>
      <w:r w:rsidRPr="00870245">
        <w:rPr>
          <w:rFonts w:ascii="Calibri" w:hAnsi="Calibri" w:cs="Calibri"/>
          <w:b/>
          <w:bCs/>
          <w:color w:val="382664"/>
          <w:sz w:val="22"/>
          <w:szCs w:val="22"/>
        </w:rPr>
        <w:tab/>
      </w:r>
      <w:r w:rsidRPr="00870245">
        <w:rPr>
          <w:rFonts w:ascii="Calibri" w:hAnsi="Calibri" w:cs="Calibri"/>
          <w:color w:val="1C2F54"/>
          <w:sz w:val="22"/>
          <w:szCs w:val="22"/>
        </w:rPr>
        <w:t>Haushaltsbuch (analog oder digital).</w:t>
      </w:r>
    </w:p>
    <w:p w14:paraId="79031771" w14:textId="1BC48F10" w:rsidR="00870245" w:rsidRPr="00870245" w:rsidRDefault="00870245" w:rsidP="00870245">
      <w:pPr>
        <w:tabs>
          <w:tab w:val="left" w:pos="369"/>
          <w:tab w:val="left" w:pos="595"/>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color w:val="382664"/>
          <w:sz w:val="22"/>
          <w:szCs w:val="22"/>
        </w:rPr>
        <w:tab/>
        <w:t>•</w:t>
      </w:r>
      <w:r w:rsidRPr="00870245">
        <w:rPr>
          <w:rFonts w:ascii="Calibri" w:hAnsi="Calibri" w:cs="Calibri"/>
          <w:b/>
          <w:bCs/>
          <w:color w:val="382664"/>
          <w:sz w:val="22"/>
          <w:szCs w:val="22"/>
        </w:rPr>
        <w:tab/>
      </w:r>
      <w:r w:rsidRPr="00870245">
        <w:rPr>
          <w:rFonts w:ascii="Calibri" w:hAnsi="Calibri" w:cs="Calibri"/>
          <w:color w:val="1C2F54"/>
          <w:sz w:val="22"/>
          <w:szCs w:val="22"/>
        </w:rPr>
        <w:t>Umschlagmethode (Bargeldaufteilung in Kategorien).</w:t>
      </w:r>
    </w:p>
    <w:p w14:paraId="06A748D5" w14:textId="4A81956C" w:rsidR="00870245" w:rsidRPr="00870245" w:rsidRDefault="00870245" w:rsidP="00870245">
      <w:pPr>
        <w:tabs>
          <w:tab w:val="left" w:pos="369"/>
          <w:tab w:val="left" w:pos="595"/>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color w:val="382664"/>
          <w:sz w:val="22"/>
          <w:szCs w:val="22"/>
        </w:rPr>
        <w:tab/>
        <w:t>•</w:t>
      </w:r>
      <w:r w:rsidRPr="00870245">
        <w:rPr>
          <w:rFonts w:ascii="Calibri" w:hAnsi="Calibri" w:cs="Calibri"/>
          <w:b/>
          <w:bCs/>
          <w:color w:val="382664"/>
          <w:sz w:val="22"/>
          <w:szCs w:val="22"/>
        </w:rPr>
        <w:tab/>
      </w:r>
      <w:r w:rsidRPr="00870245">
        <w:rPr>
          <w:rFonts w:ascii="Calibri" w:hAnsi="Calibri" w:cs="Calibri"/>
          <w:color w:val="1C2F54"/>
          <w:sz w:val="22"/>
          <w:szCs w:val="22"/>
        </w:rPr>
        <w:t>Digitale Tools oder Apps.</w:t>
      </w:r>
    </w:p>
    <w:p w14:paraId="5AA1D3BE" w14:textId="77777777"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b/>
          <w:bCs/>
          <w:caps/>
          <w:color w:val="EC6507"/>
          <w:sz w:val="26"/>
          <w:szCs w:val="26"/>
        </w:rPr>
      </w:pPr>
    </w:p>
    <w:p w14:paraId="0D44FAFD" w14:textId="77777777" w:rsidR="00870245" w:rsidRPr="00870245" w:rsidRDefault="00870245" w:rsidP="00870245">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870245">
        <w:rPr>
          <w:rFonts w:ascii="Calibri" w:hAnsi="Calibri" w:cs="Calibri"/>
          <w:b/>
          <w:bCs/>
          <w:caps/>
          <w:color w:val="382664"/>
          <w:sz w:val="26"/>
          <w:szCs w:val="26"/>
        </w:rPr>
        <w:t>5. Budget erstellen und einhalten</w:t>
      </w:r>
    </w:p>
    <w:p w14:paraId="2A5D8305" w14:textId="50938B49"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3600" behindDoc="0" locked="0" layoutInCell="0" allowOverlap="1" wp14:anchorId="3832AABA" wp14:editId="16778E78">
                <wp:simplePos x="0" y="0"/>
                <wp:positionH relativeFrom="character">
                  <wp:posOffset>17348</wp:posOffset>
                </wp:positionH>
                <wp:positionV relativeFrom="line">
                  <wp:posOffset>39370</wp:posOffset>
                </wp:positionV>
                <wp:extent cx="125730" cy="125730"/>
                <wp:effectExtent l="0" t="0" r="13970" b="13970"/>
                <wp:wrapSquare wrapText="bothSides"/>
                <wp:docPr id="1065646279"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72D5DE8"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2AABA" id="Textfeld 7" o:spid="_x0000_s1035" type="#_x0000_t202" style="position:absolute;margin-left:1.35pt;margin-top:3.1pt;width:9.9pt;height:9.9pt;z-index:25167360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pi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VEjsUBktYTqgXhFGPeW3hkZLeBPznra2YL7HweBijPzwZI2V4vVKi55clbriyU5eB4pzyPCSoIq&#13;&#10;eOBsNHdhfBgHh7ppqdK4DRZuSM9aJ66fuprap71Mak1vKC7+uZ+ynl769hc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D8hWmIUAgAAMQQAAA4AAAAAAAAAAAAAAAAALgIAAGRycy9lMm9Eb2MueG1sUEsBAi0AFAAGAAgA&#13;&#10;AAAhABvATrLfAAAACgEAAA8AAAAAAAAAAAAAAAAAbgQAAGRycy9kb3ducmV2LnhtbFBLBQYAAAAA&#13;&#10;BAAEAPMAAAB6BQAAAAA=&#13;&#10;" o:allowincell="f">
                <v:textbox>
                  <w:txbxContent>
                    <w:p w14:paraId="672D5DE8"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Teilen Sie Ihr Einkommen in Kategorien auf (z. B. nach der 50 / 30 / 20-Regel).</w:t>
      </w:r>
    </w:p>
    <w:p w14:paraId="607818C0" w14:textId="0E6B0D7C"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4624" behindDoc="0" locked="0" layoutInCell="0" allowOverlap="1" wp14:anchorId="0ACC76FE" wp14:editId="7FFF227F">
                <wp:simplePos x="0" y="0"/>
                <wp:positionH relativeFrom="character">
                  <wp:posOffset>17348</wp:posOffset>
                </wp:positionH>
                <wp:positionV relativeFrom="line">
                  <wp:posOffset>39370</wp:posOffset>
                </wp:positionV>
                <wp:extent cx="125730" cy="125730"/>
                <wp:effectExtent l="0" t="0" r="13970" b="13970"/>
                <wp:wrapSquare wrapText="bothSides"/>
                <wp:docPr id="175737565"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4B36CE8"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C76FE" id="Textfeld 6" o:spid="_x0000_s1036" type="#_x0000_t202" style="position:absolute;margin-left:1.35pt;margin-top:3.1pt;width:9.9pt;height:9.9pt;z-index:25167462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sFPFA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YpoSLqMtJZQPRCxCKNw6aGR0QL+5Kwn0Rbc/zgIVJyZD5aWc7VYraLKk7NaXyzJwfNIeR4RVhJU&#13;&#10;wQNno7kL48s4ONRNS5VGOVi4oYXWOpH91NXUPwkzrWt6RFH5537Kenrq21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tqwU8UAgAAMgQAAA4AAAAAAAAAAAAAAAAALgIAAGRycy9lMm9Eb2MueG1sUEsBAi0AFAAGAAgA&#13;&#10;AAAhABvATrLfAAAACgEAAA8AAAAAAAAAAAAAAAAAbgQAAGRycy9kb3ducmV2LnhtbFBLBQYAAAAA&#13;&#10;BAAEAPMAAAB6BQAAAAA=&#13;&#10;" o:allowincell="f">
                <v:textbox>
                  <w:txbxContent>
                    <w:p w14:paraId="74B36CE8"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Reservieren Sie einen Puffer für unvorhergesehene Ausgaben.</w:t>
      </w:r>
    </w:p>
    <w:p w14:paraId="7A5A77F4" w14:textId="0E747793"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5648" behindDoc="0" locked="0" layoutInCell="0" allowOverlap="1" wp14:anchorId="60FDA472" wp14:editId="6076EC54">
                <wp:simplePos x="0" y="0"/>
                <wp:positionH relativeFrom="character">
                  <wp:posOffset>17348</wp:posOffset>
                </wp:positionH>
                <wp:positionV relativeFrom="line">
                  <wp:posOffset>39370</wp:posOffset>
                </wp:positionV>
                <wp:extent cx="125730" cy="125730"/>
                <wp:effectExtent l="0" t="0" r="13970" b="13970"/>
                <wp:wrapSquare wrapText="bothSides"/>
                <wp:docPr id="114829431"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DDCEA6A"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DA472" id="Textfeld 5" o:spid="_x0000_s1037" type="#_x0000_t202" style="position:absolute;margin-left:1.35pt;margin-top:3.1pt;width:9.9pt;height:9.9pt;z-index:25167564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JDSj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ieRIawnVAxGLMC4uPTQyWsCfnPW0tAX3Pw4CFWfmgyVxrharVdzy5KzWF0ty8DxSnkeElQRV&#13;&#10;8MDZaO7C+DIODnXTUqVxHSzckKC1TmQ/dTX1T4uZ5JoeUdz8cz9lPT317S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LskNKMUAgAAMgQAAA4AAAAAAAAAAAAAAAAALgIAAGRycy9lMm9Eb2MueG1sUEsBAi0AFAAGAAgA&#13;&#10;AAAhABvATrLfAAAACgEAAA8AAAAAAAAAAAAAAAAAbgQAAGRycy9kb3ducmV2LnhtbFBLBQYAAAAA&#13;&#10;BAAEAPMAAAB6BQAAAAA=&#13;&#10;" o:allowincell="f">
                <v:textbox>
                  <w:txbxContent>
                    <w:p w14:paraId="3DDCEA6A"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ab/>
      </w:r>
      <w:r w:rsidR="008E2934" w:rsidRPr="00870245">
        <w:rPr>
          <w:rFonts w:ascii="Calibri" w:hAnsi="Calibri" w:cs="Calibri"/>
          <w:b/>
          <w:bCs/>
          <w:color w:val="EC6507"/>
          <w:position w:val="-3"/>
          <w:sz w:val="22"/>
          <w:szCs w:val="22"/>
        </w:rPr>
        <w:tab/>
      </w:r>
      <w:r w:rsidRPr="00870245">
        <w:rPr>
          <w:rFonts w:ascii="Calibri" w:hAnsi="Calibri" w:cs="Calibri"/>
          <w:color w:val="1C2F54"/>
          <w:sz w:val="22"/>
          <w:szCs w:val="22"/>
        </w:rPr>
        <w:t>Planen Sie feste Zeiten ein, um Ihr Budget regelmäßig zu überprüfen (z. B. wöchentlich).</w:t>
      </w:r>
    </w:p>
    <w:p w14:paraId="7BB8D5A8" w14:textId="77777777"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CE97E32" w14:textId="77777777" w:rsidR="00870245" w:rsidRPr="00870245" w:rsidRDefault="00870245" w:rsidP="00870245">
      <w:pPr>
        <w:tabs>
          <w:tab w:val="left" w:pos="255"/>
          <w:tab w:val="left" w:pos="510"/>
        </w:tabs>
        <w:autoSpaceDE w:val="0"/>
        <w:autoSpaceDN w:val="0"/>
        <w:adjustRightInd w:val="0"/>
        <w:spacing w:line="400" w:lineRule="atLeast"/>
        <w:textAlignment w:val="center"/>
        <w:rPr>
          <w:rFonts w:ascii="Calibri" w:hAnsi="Calibri" w:cs="Calibri"/>
          <w:b/>
          <w:bCs/>
          <w:caps/>
          <w:color w:val="382664"/>
          <w:sz w:val="26"/>
          <w:szCs w:val="26"/>
        </w:rPr>
      </w:pPr>
      <w:r w:rsidRPr="00870245">
        <w:rPr>
          <w:rFonts w:ascii="Calibri" w:hAnsi="Calibri" w:cs="Calibri"/>
          <w:b/>
          <w:bCs/>
          <w:caps/>
          <w:color w:val="382664"/>
          <w:sz w:val="26"/>
          <w:szCs w:val="26"/>
        </w:rPr>
        <w:t>6. Fortschritte überprüfen</w:t>
      </w:r>
    </w:p>
    <w:p w14:paraId="249B4139" w14:textId="530A55F3"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6672" behindDoc="0" locked="0" layoutInCell="0" allowOverlap="1" wp14:anchorId="7D9A8FC3" wp14:editId="5BDE00FA">
                <wp:simplePos x="0" y="0"/>
                <wp:positionH relativeFrom="character">
                  <wp:posOffset>17348</wp:posOffset>
                </wp:positionH>
                <wp:positionV relativeFrom="line">
                  <wp:posOffset>39370</wp:posOffset>
                </wp:positionV>
                <wp:extent cx="125730" cy="125730"/>
                <wp:effectExtent l="0" t="0" r="13970" b="13970"/>
                <wp:wrapSquare wrapText="bothSides"/>
                <wp:docPr id="233491477"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AADC23B"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A8FC3" id="Textfeld 4" o:spid="_x0000_s1038" type="#_x0000_t202" style="position:absolute;margin-left:1.35pt;margin-top:3.1pt;width:9.9pt;height:9.9pt;z-index:25167667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VpN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UUaYoVIawnVAxGLMC4uPTQyWsCfnPW0tAX3Pw4CFWfmgyVxrharVdzy5KzWF0ty8DxSnkeElQRV&#13;&#10;8MDZaO7C+DIODnXTUqVxHSzckKC1TmQ/dTX1T4uZ5JoeUdz8cz9lPT317S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rxWk0UAgAAMgQAAA4AAAAAAAAAAAAAAAAALgIAAGRycy9lMm9Eb2MueG1sUEsBAi0AFAAGAAgA&#13;&#10;AAAhABvATrLfAAAACgEAAA8AAAAAAAAAAAAAAAAAbgQAAGRycy9kb3ducmV2LnhtbFBLBQYAAAAA&#13;&#10;BAAEAPMAAAB6BQAAAAA=&#13;&#10;" o:allowincell="f">
                <v:textbox>
                  <w:txbxContent>
                    <w:p w14:paraId="7AADC23B"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Reflektieren Sie nach einem Monat:</w:t>
      </w:r>
    </w:p>
    <w:p w14:paraId="7321E153" w14:textId="53D05634" w:rsidR="00870245" w:rsidRPr="00870245" w:rsidRDefault="00870245" w:rsidP="00870245">
      <w:pPr>
        <w:tabs>
          <w:tab w:val="left" w:pos="369"/>
          <w:tab w:val="left" w:pos="595"/>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color w:val="382664"/>
          <w:sz w:val="22"/>
          <w:szCs w:val="22"/>
        </w:rPr>
        <w:tab/>
        <w:t>•</w:t>
      </w:r>
      <w:r w:rsidRPr="00870245">
        <w:rPr>
          <w:rFonts w:ascii="Calibri" w:hAnsi="Calibri" w:cs="Calibri"/>
          <w:b/>
          <w:bCs/>
          <w:color w:val="382664"/>
          <w:sz w:val="22"/>
          <w:szCs w:val="22"/>
        </w:rPr>
        <w:tab/>
      </w:r>
      <w:r w:rsidRPr="00870245">
        <w:rPr>
          <w:rFonts w:ascii="Calibri" w:hAnsi="Calibri" w:cs="Calibri"/>
          <w:color w:val="1C2F54"/>
          <w:sz w:val="22"/>
          <w:szCs w:val="22"/>
        </w:rPr>
        <w:t>Hat das Budget funktioniert?</w:t>
      </w:r>
    </w:p>
    <w:p w14:paraId="75CE2123" w14:textId="4A06721F" w:rsidR="00870245" w:rsidRPr="00870245" w:rsidRDefault="00870245" w:rsidP="00870245">
      <w:pPr>
        <w:tabs>
          <w:tab w:val="left" w:pos="369"/>
          <w:tab w:val="left" w:pos="595"/>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color w:val="382664"/>
          <w:sz w:val="22"/>
          <w:szCs w:val="22"/>
        </w:rPr>
        <w:tab/>
        <w:t>•</w:t>
      </w:r>
      <w:r w:rsidRPr="00870245">
        <w:rPr>
          <w:rFonts w:ascii="Calibri" w:hAnsi="Calibri" w:cs="Calibri"/>
          <w:b/>
          <w:bCs/>
          <w:color w:val="382664"/>
          <w:sz w:val="22"/>
          <w:szCs w:val="22"/>
        </w:rPr>
        <w:tab/>
      </w:r>
      <w:r w:rsidRPr="00870245">
        <w:rPr>
          <w:rFonts w:ascii="Calibri" w:hAnsi="Calibri" w:cs="Calibri"/>
          <w:color w:val="1C2F54"/>
          <w:sz w:val="22"/>
          <w:szCs w:val="22"/>
        </w:rPr>
        <w:t>Gab es Schwierigkeiten? Wie können Sie diese lösen?</w:t>
      </w:r>
    </w:p>
    <w:p w14:paraId="7FDA42CF" w14:textId="29CE562A"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7696" behindDoc="0" locked="0" layoutInCell="0" allowOverlap="1" wp14:anchorId="2D8A30B0" wp14:editId="7D0AFE65">
                <wp:simplePos x="0" y="0"/>
                <wp:positionH relativeFrom="character">
                  <wp:posOffset>17348</wp:posOffset>
                </wp:positionH>
                <wp:positionV relativeFrom="line">
                  <wp:posOffset>39370</wp:posOffset>
                </wp:positionV>
                <wp:extent cx="125730" cy="125730"/>
                <wp:effectExtent l="0" t="0" r="13970" b="13970"/>
                <wp:wrapSquare wrapText="bothSides"/>
                <wp:docPr id="1548774597"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9DEFDCB"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A30B0" id="Textfeld 3" o:spid="_x0000_s1039" type="#_x0000_t202" style="position:absolute;margin-left:1.35pt;margin-top:3.1pt;width:9.9pt;height:9.9pt;z-index:25167769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6+h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EU0XMQKkdYSqiMRizAsLj00MhrAX5x1tLQF9z/3AhVn5qMlca5ni0Xc8uQslpdzcvA8Up5HhJUE&#13;&#10;VfDA2WBuwvAy9g71rqFKwzpYuCVBa53Ifu5q7J8WM8k1PqK4+ed+ynp+6utH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6v6+hFQIAADIEAAAOAAAAAAAAAAAAAAAAAC4CAABkcnMvZTJvRG9jLnhtbFBLAQItABQABgAI&#13;&#10;AAAAIQAbwE6y3wAAAAoBAAAPAAAAAAAAAAAAAAAAAG8EAABkcnMvZG93bnJldi54bWxQSwUGAAAA&#13;&#10;AAQABADzAAAAewUAAAAA&#13;&#10;" o:allowincell="f">
                <v:textbox>
                  <w:txbxContent>
                    <w:p w14:paraId="09DEFDCB"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Passen Sie Ihr Budget bei Bedarf an und bleiben Sie flexibel.</w:t>
      </w:r>
    </w:p>
    <w:p w14:paraId="7341EC38" w14:textId="77777777"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b/>
          <w:bCs/>
          <w:caps/>
          <w:color w:val="EC6507"/>
          <w:sz w:val="26"/>
          <w:szCs w:val="26"/>
        </w:rPr>
      </w:pPr>
    </w:p>
    <w:p w14:paraId="43100546" w14:textId="77777777" w:rsidR="00870245" w:rsidRPr="00870245" w:rsidRDefault="00870245" w:rsidP="00870245">
      <w:pPr>
        <w:tabs>
          <w:tab w:val="left" w:pos="255"/>
          <w:tab w:val="left" w:pos="510"/>
        </w:tabs>
        <w:autoSpaceDE w:val="0"/>
        <w:autoSpaceDN w:val="0"/>
        <w:adjustRightInd w:val="0"/>
        <w:spacing w:line="400" w:lineRule="atLeast"/>
        <w:textAlignment w:val="center"/>
        <w:rPr>
          <w:rFonts w:ascii="Calibri" w:hAnsi="Calibri" w:cs="Calibri"/>
          <w:b/>
          <w:bCs/>
          <w:caps/>
          <w:color w:val="382664"/>
          <w:sz w:val="26"/>
          <w:szCs w:val="26"/>
        </w:rPr>
      </w:pPr>
      <w:r w:rsidRPr="00870245">
        <w:rPr>
          <w:rFonts w:ascii="Calibri" w:hAnsi="Calibri" w:cs="Calibri"/>
          <w:b/>
          <w:bCs/>
          <w:caps/>
          <w:color w:val="382664"/>
          <w:sz w:val="26"/>
          <w:szCs w:val="26"/>
        </w:rPr>
        <w:lastRenderedPageBreak/>
        <w:t>7. Positiv bleiben und kleine Erfolge feiern</w:t>
      </w:r>
    </w:p>
    <w:p w14:paraId="58A71BAE" w14:textId="1E49F15B" w:rsidR="00870245" w:rsidRP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8720" behindDoc="0" locked="0" layoutInCell="0" allowOverlap="1" wp14:anchorId="297AABBA" wp14:editId="7560D14A">
                <wp:simplePos x="0" y="0"/>
                <wp:positionH relativeFrom="character">
                  <wp:posOffset>17348</wp:posOffset>
                </wp:positionH>
                <wp:positionV relativeFrom="line">
                  <wp:posOffset>39370</wp:posOffset>
                </wp:positionV>
                <wp:extent cx="125730" cy="125730"/>
                <wp:effectExtent l="0" t="0" r="13970" b="13970"/>
                <wp:wrapSquare wrapText="bothSides"/>
                <wp:docPr id="1048602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5D531C3"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AABBA" id="Textfeld 2" o:spid="_x0000_s1040" type="#_x0000_t202" style="position:absolute;margin-left:1.35pt;margin-top:3.1pt;width:9.9pt;height:9.9pt;z-index:25167872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PZK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q1gh0lpC9UDEIoyLSw+NjBbwJ2c9LW3B/Y+DQMWZ+WBJnKvFahW3PDmr9cWSHDyPlOcRYSVB&#13;&#10;FTxwNpq7ML6Mg0PdtFRpXAcLNyRorRPZT11N/dNiJrmmRxQ3/9xPWU9PffsL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lc9koUAgAAMgQAAA4AAAAAAAAAAAAAAAAALgIAAGRycy9lMm9Eb2MueG1sUEsBAi0AFAAGAAgA&#13;&#10;AAAhABvATrLfAAAACgEAAA8AAAAAAAAAAAAAAAAAbgQAAGRycy9kb3ducmV2LnhtbFBLBQYAAAAA&#13;&#10;BAAEAPMAAAB6BQAAAAA=&#13;&#10;" o:allowincell="f">
                <v:textbox>
                  <w:txbxContent>
                    <w:p w14:paraId="05D531C3"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Belohnen Sie sich, wenn Sie Ihr Budget erfolgreich eingehalten haben.</w:t>
      </w:r>
    </w:p>
    <w:p w14:paraId="1DDDC678" w14:textId="15BCF213" w:rsidR="00870245" w:rsidRDefault="00870245"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870245">
        <w:rPr>
          <w:rFonts w:ascii="Calibri" w:hAnsi="Calibri" w:cs="Calibri"/>
          <w:b/>
          <w:bCs/>
          <w:noProof/>
          <w:color w:val="000000"/>
        </w:rPr>
        <mc:AlternateContent>
          <mc:Choice Requires="wps">
            <w:drawing>
              <wp:anchor distT="0" distB="0" distL="0" distR="0" simplePos="0" relativeHeight="251679744" behindDoc="0" locked="0" layoutInCell="0" allowOverlap="1" wp14:anchorId="621AC59A" wp14:editId="6CE6C4FD">
                <wp:simplePos x="0" y="0"/>
                <wp:positionH relativeFrom="character">
                  <wp:posOffset>17348</wp:posOffset>
                </wp:positionH>
                <wp:positionV relativeFrom="line">
                  <wp:posOffset>39370</wp:posOffset>
                </wp:positionV>
                <wp:extent cx="125730" cy="125730"/>
                <wp:effectExtent l="0" t="0" r="13970" b="13970"/>
                <wp:wrapSquare wrapText="bothSides"/>
                <wp:docPr id="34295745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2909EA" w14:textId="77777777" w:rsidR="00870245" w:rsidRDefault="00870245" w:rsidP="00870245">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AC59A" id="Textfeld 1" o:spid="_x0000_s1041" type="#_x0000_t202" style="position:absolute;margin-left:1.35pt;margin-top:3.1pt;width:9.9pt;height:9.9pt;z-index:25167974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gOm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61gh0lpC9UDEIoyLSw+NjBbwJ2c9LW3B/Y+DQMWZ+WBJnKvFahW3PDmr9cWSHDyPlOcRYSVB&#13;&#10;FTxwNpq7ML6Mg0PdtFRpXAcLNyRorRPZT11N/dNiJrmmRxQ3/9xPWU9PffsL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LkSA6YUAgAAMgQAAA4AAAAAAAAAAAAAAAAALgIAAGRycy9lMm9Eb2MueG1sUEsBAi0AFAAGAAgA&#13;&#10;AAAhABvATrLfAAAACgEAAA8AAAAAAAAAAAAAAAAAbgQAAGRycy9kb3ducmV2LnhtbFBLBQYAAAAA&#13;&#10;BAAEAPMAAAB6BQAAAAA=&#13;&#10;" o:allowincell="f">
                <v:textbox>
                  <w:txbxContent>
                    <w:p w14:paraId="382909EA" w14:textId="77777777" w:rsidR="00870245" w:rsidRDefault="00870245" w:rsidP="00870245">
                      <w:pPr>
                        <w:pStyle w:val="Fragen"/>
                        <w:rPr>
                          <w:rStyle w:val="HandlungsanweisungenimText"/>
                          <w:color w:val="1B0955"/>
                          <w:sz w:val="22"/>
                          <w:szCs w:val="22"/>
                        </w:rPr>
                      </w:pPr>
                    </w:p>
                  </w:txbxContent>
                </v:textbox>
                <w10:wrap type="square" anchory="line"/>
              </v:shape>
            </w:pict>
          </mc:Fallback>
        </mc:AlternateContent>
      </w:r>
      <w:r w:rsidRPr="00870245">
        <w:rPr>
          <w:rFonts w:ascii="Calibri" w:hAnsi="Calibri" w:cs="Calibri"/>
          <w:b/>
          <w:bCs/>
          <w:color w:val="EC6507"/>
          <w:position w:val="-3"/>
          <w:sz w:val="22"/>
          <w:szCs w:val="22"/>
        </w:rPr>
        <w:t xml:space="preserve"> </w:t>
      </w:r>
      <w:r w:rsidRPr="00870245">
        <w:rPr>
          <w:rFonts w:ascii="Calibri" w:hAnsi="Calibri" w:cs="Calibri"/>
          <w:b/>
          <w:bCs/>
          <w:color w:val="EC6507"/>
          <w:position w:val="-3"/>
          <w:sz w:val="22"/>
          <w:szCs w:val="22"/>
        </w:rPr>
        <w:tab/>
      </w:r>
      <w:r w:rsidRPr="00870245">
        <w:rPr>
          <w:rFonts w:ascii="Calibri" w:hAnsi="Calibri" w:cs="Calibri"/>
          <w:color w:val="1C2F54"/>
          <w:sz w:val="22"/>
          <w:szCs w:val="22"/>
        </w:rPr>
        <w:t xml:space="preserve">Denken Sie daran: Es braucht Zeit, eine neue Gewohnheit zu etablieren. </w:t>
      </w:r>
      <w:r w:rsidRPr="00870245">
        <w:rPr>
          <w:rFonts w:ascii="Calibri" w:hAnsi="Calibri" w:cs="Calibri"/>
          <w:color w:val="1C2F54"/>
          <w:sz w:val="22"/>
          <w:szCs w:val="22"/>
        </w:rPr>
        <w:br/>
        <w:t>Jeder Schritt zählt!</w:t>
      </w:r>
    </w:p>
    <w:p w14:paraId="6861B76D"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0B8407B"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638B1DAB"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E850060"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353157DD"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63F52DAE"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230DA5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0A900792"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51EF7A3"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C55933F"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86E3B5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13B869D"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D364840"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2E62BF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6D50D58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DF6F8D9"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B400E8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EC968ED"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AFD6D9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685B282E"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5A1C99D"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5D128EE"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EFD4698"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696E780"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64B3E51F"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79B0FD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0CE8609C"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41A203C"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31F93BB3"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B7286F3"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9AFC23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0158D5DC"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E24589C"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31E1E0AF"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D86CCF8"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023CAE9C"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321B0729"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70FC401"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07024AA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AD3E842" w14:textId="03F318E4" w:rsidR="00F43598" w:rsidRPr="00F43598" w:rsidRDefault="00F43598" w:rsidP="00F43598">
      <w:pPr>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b/>
          <w:bCs/>
          <w:caps/>
          <w:color w:val="382664"/>
          <w:sz w:val="34"/>
          <w:szCs w:val="34"/>
        </w:rPr>
        <w:lastRenderedPageBreak/>
        <w:t>Anhang</w:t>
      </w:r>
      <w:r w:rsidRPr="00F43598">
        <w:rPr>
          <w:rFonts w:ascii="Calibri" w:hAnsi="Calibri" w:cs="Calibri"/>
          <w:b/>
          <w:bCs/>
          <w:color w:val="382664"/>
          <w:sz w:val="34"/>
          <w:szCs w:val="34"/>
        </w:rPr>
        <w:t xml:space="preserve"> 3 | </w:t>
      </w:r>
      <w:r w:rsidRPr="00F43598">
        <w:rPr>
          <w:rFonts w:ascii="Calibri" w:hAnsi="Calibri" w:cs="Calibri"/>
          <w:color w:val="382664"/>
          <w:sz w:val="34"/>
          <w:szCs w:val="34"/>
        </w:rPr>
        <w:t>Fragebogen</w:t>
      </w:r>
    </w:p>
    <w:p w14:paraId="2E821B9F" w14:textId="77777777" w:rsidR="00F43598" w:rsidRPr="00F43598" w:rsidRDefault="00F43598" w:rsidP="00F43598">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06A6EF7" w14:textId="200E9808"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1.</w:t>
      </w:r>
      <w:r w:rsidRPr="00F43598">
        <w:rPr>
          <w:rFonts w:ascii="Calibri" w:hAnsi="Calibri" w:cs="Calibri"/>
          <w:color w:val="1C2F54"/>
          <w:sz w:val="22"/>
          <w:szCs w:val="22"/>
        </w:rPr>
        <w:tab/>
        <w:t>Wie hoch sind Ihre regelmäßigen monatlichen Einnahmen (z. B. Gehalt, Rente, Unterhalt, Bezüge)?</w:t>
      </w:r>
    </w:p>
    <w:p w14:paraId="1E2FC928" w14:textId="719C900A"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2A44CBB0" w14:textId="7068B7A3"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2C46F5B5" w14:textId="77777777"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2.</w:t>
      </w:r>
      <w:r w:rsidRPr="00F43598">
        <w:rPr>
          <w:rFonts w:ascii="Calibri" w:hAnsi="Calibri" w:cs="Calibri"/>
          <w:color w:val="1C2F54"/>
          <w:sz w:val="22"/>
          <w:szCs w:val="22"/>
        </w:rPr>
        <w:tab/>
        <w:t>Haben Sie unregelmäßige Einnahmen, z. B. Boni, Geldgeschenke oder Nebenjobs?</w:t>
      </w:r>
    </w:p>
    <w:p w14:paraId="394CE145" w14:textId="79A56A32"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556AD69A" w14:textId="2DD1F35B"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7EB7B72C" w14:textId="77777777"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3.</w:t>
      </w:r>
      <w:r w:rsidRPr="00F43598">
        <w:rPr>
          <w:rFonts w:ascii="Calibri" w:hAnsi="Calibri" w:cs="Calibri"/>
          <w:color w:val="1C2F54"/>
          <w:sz w:val="22"/>
          <w:szCs w:val="22"/>
        </w:rPr>
        <w:tab/>
      </w:r>
      <w:r w:rsidRPr="00F43598">
        <w:rPr>
          <w:rFonts w:ascii="Calibri" w:hAnsi="Calibri" w:cs="Calibri"/>
          <w:color w:val="1C2F54"/>
          <w:sz w:val="22"/>
          <w:szCs w:val="22"/>
        </w:rPr>
        <w:br/>
        <w:t>Kennen Sie Ihre fixen monatlichen Ausgaben wie Miete, Versicherungen oder Strom? Wie hoch sind Ihre Kosten in diesem Bereich?</w:t>
      </w:r>
    </w:p>
    <w:p w14:paraId="68FAFC08" w14:textId="0A10D6C3"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7FA3B211" w14:textId="1C407400"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45F33D59" w14:textId="6B7BBD0E"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4.</w:t>
      </w:r>
      <w:r w:rsidRPr="00F43598">
        <w:rPr>
          <w:rFonts w:ascii="Calibri" w:hAnsi="Calibri" w:cs="Calibri"/>
          <w:color w:val="1C2F54"/>
          <w:sz w:val="22"/>
          <w:szCs w:val="22"/>
        </w:rPr>
        <w:tab/>
        <w:t>Wie viel geben Sie durchschnittlich pro Monat für variable Kosten wie Lebensmittel, Freizeit oder Kleidung aus?</w:t>
      </w:r>
    </w:p>
    <w:p w14:paraId="1F854CE3" w14:textId="395D0332"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57E353DD" w14:textId="21CB6043"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4715365A" w14:textId="77777777"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5.</w:t>
      </w:r>
      <w:r w:rsidRPr="00F43598">
        <w:rPr>
          <w:rFonts w:ascii="Calibri" w:hAnsi="Calibri" w:cs="Calibri"/>
          <w:color w:val="1C2F54"/>
          <w:sz w:val="22"/>
          <w:szCs w:val="22"/>
        </w:rPr>
        <w:tab/>
        <w:t>Haben Sie ein festes Sparziel? Wenn ja, wie viel sparen Sie monatlich?</w:t>
      </w:r>
    </w:p>
    <w:p w14:paraId="13D2F835" w14:textId="0B24A6FC"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1F88D71B" w14:textId="0AFC738C"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5FB0F615" w14:textId="77777777"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6.</w:t>
      </w:r>
      <w:r w:rsidRPr="00F43598">
        <w:rPr>
          <w:rFonts w:ascii="Calibri" w:hAnsi="Calibri" w:cs="Calibri"/>
          <w:color w:val="1C2F54"/>
          <w:sz w:val="22"/>
          <w:szCs w:val="22"/>
        </w:rPr>
        <w:tab/>
        <w:t>Gibt es Monate, in denen Ihre Ausgaben Ihre Einnahmen übersteigen?</w:t>
      </w:r>
    </w:p>
    <w:p w14:paraId="22DD6437" w14:textId="325D291C"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225A4AA1" w14:textId="2A6666C8"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7CEDC240" w14:textId="77777777"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7.</w:t>
      </w:r>
      <w:r w:rsidRPr="00F43598">
        <w:rPr>
          <w:rFonts w:ascii="Calibri" w:hAnsi="Calibri" w:cs="Calibri"/>
          <w:color w:val="1C2F54"/>
          <w:sz w:val="22"/>
          <w:szCs w:val="22"/>
        </w:rPr>
        <w:tab/>
        <w:t>Haben Sie finanzielle Rücklagen für Notfälle? Wie hoch sind diese?</w:t>
      </w:r>
    </w:p>
    <w:p w14:paraId="48420131" w14:textId="76FAB442"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27349CE1" w14:textId="682ED561"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287322AE" w14:textId="0510B4BB"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pacing w:val="-5"/>
          <w:sz w:val="22"/>
          <w:szCs w:val="22"/>
        </w:rPr>
      </w:pPr>
      <w:r w:rsidRPr="00F43598">
        <w:rPr>
          <w:rFonts w:ascii="Calibri" w:hAnsi="Calibri" w:cs="Calibri"/>
          <w:color w:val="1C2F54"/>
          <w:sz w:val="22"/>
          <w:szCs w:val="22"/>
        </w:rPr>
        <w:t>8.</w:t>
      </w:r>
      <w:r w:rsidRPr="00F43598">
        <w:rPr>
          <w:rFonts w:ascii="Calibri" w:hAnsi="Calibri" w:cs="Calibri"/>
          <w:color w:val="1C2F54"/>
          <w:sz w:val="22"/>
          <w:szCs w:val="22"/>
        </w:rPr>
        <w:tab/>
      </w:r>
      <w:r w:rsidRPr="00F43598">
        <w:rPr>
          <w:rFonts w:ascii="Calibri" w:hAnsi="Calibri" w:cs="Calibri"/>
          <w:color w:val="1C2F54"/>
          <w:spacing w:val="-5"/>
          <w:sz w:val="22"/>
          <w:szCs w:val="22"/>
        </w:rPr>
        <w:t>Verfolgen Sie Ihre Ausgaben regelmäßig? Wenn ja, wie (z. B. Haushaltsbuch, App)?</w:t>
      </w:r>
    </w:p>
    <w:p w14:paraId="640636DD" w14:textId="304D2F81"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5D73AB54" w14:textId="013898B0"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398096B3" w14:textId="1EDADCC5"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9.</w:t>
      </w:r>
      <w:r w:rsidRPr="00F43598">
        <w:rPr>
          <w:rFonts w:ascii="Calibri" w:hAnsi="Calibri" w:cs="Calibri"/>
          <w:color w:val="1C2F54"/>
          <w:sz w:val="22"/>
          <w:szCs w:val="22"/>
        </w:rPr>
        <w:tab/>
        <w:t>Gibt es bestimmte Kategorien, in denen Sie Ihrer Meinung nach zu viel ausgeben?</w:t>
      </w:r>
    </w:p>
    <w:p w14:paraId="15221B0F" w14:textId="35939302"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5874D39B" w14:textId="59A9F528"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14E6D440" w14:textId="77777777"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10.</w:t>
      </w:r>
      <w:r w:rsidRPr="00F43598">
        <w:rPr>
          <w:rFonts w:ascii="Calibri" w:hAnsi="Calibri" w:cs="Calibri"/>
          <w:color w:val="1C2F54"/>
          <w:sz w:val="22"/>
          <w:szCs w:val="22"/>
        </w:rPr>
        <w:tab/>
        <w:t>Fühlen Sie sich mit Ihrer finanziellen Situation aktuell sicher oder gestresst?</w:t>
      </w:r>
    </w:p>
    <w:p w14:paraId="76696726" w14:textId="5B8CBC0A"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44A71D15" w14:textId="43205BBD"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5A138745" w14:textId="2CB30962"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11.</w:t>
      </w:r>
      <w:r w:rsidRPr="00F43598">
        <w:rPr>
          <w:rFonts w:ascii="Calibri" w:hAnsi="Calibri" w:cs="Calibri"/>
          <w:color w:val="1C2F54"/>
          <w:sz w:val="22"/>
          <w:szCs w:val="22"/>
        </w:rPr>
        <w:tab/>
        <w:t xml:space="preserve">Haben Sie Kredite oder Schulden? Wenn ja, wie hoch sind diese? </w:t>
      </w:r>
      <w:r w:rsidRPr="00F43598">
        <w:rPr>
          <w:rFonts w:ascii="Calibri" w:hAnsi="Calibri" w:cs="Calibri"/>
          <w:color w:val="1C2F54"/>
          <w:sz w:val="22"/>
          <w:szCs w:val="22"/>
        </w:rPr>
        <w:br/>
        <w:t>Wie bedienen Sie sie (z. B. monatliche Raten, Tilgungspläne)?</w:t>
      </w:r>
    </w:p>
    <w:p w14:paraId="3A393756" w14:textId="4AA84C8B"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400CACD8" w14:textId="501ABC34" w:rsidR="00F43598" w:rsidRPr="00F43598" w:rsidRDefault="00F43598" w:rsidP="00F43598">
      <w:pPr>
        <w:tabs>
          <w:tab w:val="left" w:pos="369"/>
        </w:tabs>
        <w:suppressAutoHyphens/>
        <w:autoSpaceDE w:val="0"/>
        <w:autoSpaceDN w:val="0"/>
        <w:adjustRightInd w:val="0"/>
        <w:spacing w:line="288" w:lineRule="auto"/>
        <w:textAlignment w:val="center"/>
        <w:rPr>
          <w:rFonts w:ascii="Calibri" w:hAnsi="Calibri" w:cs="Calibri"/>
          <w:color w:val="1C2F54"/>
          <w:sz w:val="22"/>
          <w:szCs w:val="22"/>
        </w:rPr>
      </w:pPr>
      <w:r w:rsidRPr="00F43598">
        <w:rPr>
          <w:rFonts w:ascii="Calibri" w:hAnsi="Calibri" w:cs="Calibri"/>
          <w:color w:val="1C2F54"/>
          <w:sz w:val="22"/>
          <w:szCs w:val="22"/>
        </w:rPr>
        <w:t>___________________________________________________________________________</w:t>
      </w:r>
    </w:p>
    <w:p w14:paraId="34DB5290" w14:textId="77777777" w:rsidR="00F43598" w:rsidRPr="00870245"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3FDA6A5" w14:textId="77777777" w:rsidR="00571869" w:rsidRPr="00C60055" w:rsidRDefault="00571869" w:rsidP="00686559">
      <w:pPr>
        <w:rPr>
          <w:rFonts w:ascii="Calibri" w:hAnsi="Calibri" w:cs="Calibri"/>
          <w:b/>
        </w:rPr>
      </w:pPr>
    </w:p>
    <w:p w14:paraId="65E23461" w14:textId="0C2CD6EC" w:rsidR="004358EA" w:rsidRPr="004358EA" w:rsidRDefault="004358EA" w:rsidP="004358EA">
      <w:pPr>
        <w:autoSpaceDE w:val="0"/>
        <w:autoSpaceDN w:val="0"/>
        <w:adjustRightInd w:val="0"/>
        <w:spacing w:line="288" w:lineRule="auto"/>
        <w:textAlignment w:val="center"/>
        <w:rPr>
          <w:rFonts w:ascii="Calibri" w:hAnsi="Calibri" w:cs="Calibri"/>
          <w:color w:val="382664"/>
          <w:sz w:val="22"/>
          <w:szCs w:val="22"/>
        </w:rPr>
      </w:pPr>
      <w:r w:rsidRPr="004358EA">
        <w:rPr>
          <w:rFonts w:ascii="Calibri" w:hAnsi="Calibri" w:cs="Calibri"/>
          <w:b/>
          <w:bCs/>
          <w:caps/>
          <w:color w:val="382664"/>
          <w:sz w:val="34"/>
          <w:szCs w:val="34"/>
        </w:rPr>
        <w:lastRenderedPageBreak/>
        <w:t>Anhang</w:t>
      </w:r>
      <w:r w:rsidRPr="004358EA">
        <w:rPr>
          <w:rFonts w:ascii="Calibri" w:hAnsi="Calibri" w:cs="Calibri"/>
          <w:b/>
          <w:bCs/>
          <w:color w:val="382664"/>
          <w:sz w:val="34"/>
          <w:szCs w:val="34"/>
        </w:rPr>
        <w:t xml:space="preserve"> 4 | </w:t>
      </w:r>
      <w:r w:rsidRPr="004358EA">
        <w:rPr>
          <w:rFonts w:ascii="Calibri" w:hAnsi="Calibri" w:cs="Calibri"/>
          <w:color w:val="382664"/>
          <w:sz w:val="34"/>
          <w:szCs w:val="34"/>
        </w:rPr>
        <w:t>Material Planspiel</w:t>
      </w:r>
    </w:p>
    <w:p w14:paraId="32004B46"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382664"/>
          <w:sz w:val="22"/>
          <w:szCs w:val="22"/>
        </w:rPr>
      </w:pPr>
    </w:p>
    <w:p w14:paraId="505494B2"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olor w:val="382664"/>
          <w:sz w:val="34"/>
          <w:szCs w:val="34"/>
        </w:rPr>
      </w:pPr>
      <w:r w:rsidRPr="004358EA">
        <w:rPr>
          <w:rFonts w:ascii="Calibri" w:hAnsi="Calibri" w:cs="Calibri"/>
          <w:b/>
          <w:bCs/>
          <w:color w:val="382664"/>
          <w:sz w:val="34"/>
          <w:szCs w:val="34"/>
        </w:rPr>
        <w:t>Weitere Szenarien</w:t>
      </w:r>
    </w:p>
    <w:p w14:paraId="57D94974"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olor w:val="1C2F54"/>
          <w:sz w:val="22"/>
          <w:szCs w:val="22"/>
        </w:rPr>
      </w:pPr>
    </w:p>
    <w:p w14:paraId="45E3CA58" w14:textId="77777777" w:rsidR="004358EA" w:rsidRPr="004358EA" w:rsidRDefault="004358EA" w:rsidP="004358EA">
      <w:pPr>
        <w:autoSpaceDE w:val="0"/>
        <w:autoSpaceDN w:val="0"/>
        <w:adjustRightInd w:val="0"/>
        <w:spacing w:line="288" w:lineRule="auto"/>
        <w:textAlignment w:val="center"/>
        <w:rPr>
          <w:rFonts w:ascii="Calibri" w:hAnsi="Calibri" w:cs="Calibri"/>
          <w:b/>
          <w:bCs/>
          <w:caps/>
          <w:color w:val="382664"/>
          <w:sz w:val="26"/>
          <w:szCs w:val="26"/>
        </w:rPr>
      </w:pPr>
      <w:r w:rsidRPr="004358EA">
        <w:rPr>
          <w:rFonts w:ascii="Calibri" w:hAnsi="Calibri" w:cs="Calibri"/>
          <w:b/>
          <w:bCs/>
          <w:caps/>
          <w:color w:val="382664"/>
          <w:sz w:val="26"/>
          <w:szCs w:val="26"/>
        </w:rPr>
        <w:t>Szenario 2: Alleinlebend, mittleres Einkommen</w:t>
      </w:r>
    </w:p>
    <w:p w14:paraId="4ED67EB0"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Einnahmen: </w:t>
      </w:r>
      <w:r w:rsidRPr="004358EA">
        <w:rPr>
          <w:rFonts w:ascii="Calibri" w:hAnsi="Calibri" w:cs="Calibri"/>
          <w:color w:val="1C2F54"/>
          <w:sz w:val="22"/>
          <w:szCs w:val="22"/>
        </w:rPr>
        <w:t>Gehalt 2.200 €</w:t>
      </w:r>
    </w:p>
    <w:p w14:paraId="15C71549" w14:textId="728DAD6A"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Fixkosten: </w:t>
      </w:r>
      <w:r w:rsidRPr="004358EA">
        <w:rPr>
          <w:rFonts w:ascii="Calibri" w:hAnsi="Calibri" w:cs="Calibri"/>
          <w:color w:val="1C2F54"/>
          <w:sz w:val="22"/>
          <w:szCs w:val="22"/>
        </w:rPr>
        <w:t>Miete 850 €, Strom 120 €, Versicherungen 180 €, Internet und Handy 60 €</w:t>
      </w:r>
    </w:p>
    <w:p w14:paraId="118841DA" w14:textId="590E7EF9"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Variable Kosten: </w:t>
      </w:r>
      <w:r w:rsidRPr="004358EA">
        <w:rPr>
          <w:rFonts w:ascii="Calibri" w:hAnsi="Calibri" w:cs="Calibri"/>
          <w:color w:val="1C2F54"/>
          <w:sz w:val="22"/>
          <w:szCs w:val="22"/>
        </w:rPr>
        <w:t>Lebensmittel 250 €, Freizeit 150 €, Kleidung 75 €</w:t>
      </w:r>
    </w:p>
    <w:p w14:paraId="335301BE" w14:textId="1064803E"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Sparen: </w:t>
      </w:r>
      <w:r w:rsidRPr="004358EA">
        <w:rPr>
          <w:rFonts w:ascii="Calibri" w:hAnsi="Calibri" w:cs="Calibri"/>
          <w:color w:val="1C2F54"/>
          <w:sz w:val="22"/>
          <w:szCs w:val="22"/>
        </w:rPr>
        <w:t>Rücklagen für Notfälle 150 €, Reisebudget 100 €</w:t>
      </w:r>
    </w:p>
    <w:p w14:paraId="12769CAF"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olor w:val="1C2F54"/>
          <w:sz w:val="22"/>
          <w:szCs w:val="22"/>
        </w:rPr>
      </w:pPr>
    </w:p>
    <w:p w14:paraId="6B65A410"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6"/>
          <w:szCs w:val="26"/>
        </w:rPr>
      </w:pPr>
      <w:r w:rsidRPr="004358EA">
        <w:rPr>
          <w:rFonts w:ascii="Calibri" w:hAnsi="Calibri" w:cs="Calibri"/>
          <w:b/>
          <w:bCs/>
          <w:caps/>
          <w:color w:val="382664"/>
          <w:sz w:val="26"/>
          <w:szCs w:val="26"/>
        </w:rPr>
        <w:t>Szenario 3: Alleinerziehend mit einem Kind</w:t>
      </w:r>
    </w:p>
    <w:p w14:paraId="3553E662"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Einnahmen: </w:t>
      </w:r>
      <w:r w:rsidRPr="004358EA">
        <w:rPr>
          <w:rFonts w:ascii="Calibri" w:hAnsi="Calibri" w:cs="Calibri"/>
          <w:color w:val="1C2F54"/>
          <w:sz w:val="22"/>
          <w:szCs w:val="22"/>
        </w:rPr>
        <w:t>Gehalt 1.600 €, Kindergeld 255 €, Wohngeld 200 €</w:t>
      </w:r>
    </w:p>
    <w:p w14:paraId="6EBA1F15" w14:textId="45FE84FE"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Fixkosten: </w:t>
      </w:r>
      <w:r w:rsidRPr="004358EA">
        <w:rPr>
          <w:rFonts w:ascii="Calibri" w:hAnsi="Calibri" w:cs="Calibri"/>
          <w:color w:val="1C2F54"/>
          <w:sz w:val="22"/>
          <w:szCs w:val="22"/>
        </w:rPr>
        <w:t>Miete 650 €, Strom und Gas 120 €, Versicherungen 100 €, Kitabeitrag 75 €</w:t>
      </w:r>
    </w:p>
    <w:p w14:paraId="75474E87" w14:textId="63E64C96"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Variable Kosten: </w:t>
      </w:r>
      <w:r w:rsidRPr="004358EA">
        <w:rPr>
          <w:rFonts w:ascii="Calibri" w:hAnsi="Calibri" w:cs="Calibri"/>
          <w:color w:val="1C2F54"/>
          <w:sz w:val="22"/>
          <w:szCs w:val="22"/>
        </w:rPr>
        <w:t>Lebensmittel 300 €, Kinderbedarf 80 €, Freizeit 100 €, Kleidung 50 €</w:t>
      </w:r>
    </w:p>
    <w:p w14:paraId="4B9C9272" w14:textId="5F37FFD8"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Sparen: </w:t>
      </w:r>
      <w:r w:rsidRPr="004358EA">
        <w:rPr>
          <w:rFonts w:ascii="Calibri" w:hAnsi="Calibri" w:cs="Calibri"/>
          <w:color w:val="1C2F54"/>
          <w:sz w:val="22"/>
          <w:szCs w:val="22"/>
        </w:rPr>
        <w:t>Rücklagen für Notfälle 50 €</w:t>
      </w:r>
    </w:p>
    <w:p w14:paraId="50AAED90"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olor w:val="1C2F54"/>
          <w:sz w:val="26"/>
          <w:szCs w:val="26"/>
        </w:rPr>
      </w:pPr>
    </w:p>
    <w:p w14:paraId="48689876"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6"/>
          <w:szCs w:val="26"/>
        </w:rPr>
      </w:pPr>
      <w:r w:rsidRPr="004358EA">
        <w:rPr>
          <w:rFonts w:ascii="Calibri" w:hAnsi="Calibri" w:cs="Calibri"/>
          <w:b/>
          <w:bCs/>
          <w:caps/>
          <w:color w:val="382664"/>
          <w:sz w:val="26"/>
          <w:szCs w:val="26"/>
        </w:rPr>
        <w:t>Szenario 4: Paar ohne Kinder, gemeinsames Einkommen</w:t>
      </w:r>
    </w:p>
    <w:p w14:paraId="6FADB6F7"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Einnahmen: </w:t>
      </w:r>
      <w:r w:rsidRPr="004358EA">
        <w:rPr>
          <w:rFonts w:ascii="Calibri" w:hAnsi="Calibri" w:cs="Calibri"/>
          <w:color w:val="1C2F54"/>
          <w:sz w:val="22"/>
          <w:szCs w:val="22"/>
        </w:rPr>
        <w:t>Gehalt Person A 1.800 €, Gehalt Person B 2.000 €</w:t>
      </w:r>
    </w:p>
    <w:p w14:paraId="6AEE4E92" w14:textId="53491BF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Fixkosten: </w:t>
      </w:r>
      <w:r w:rsidRPr="004358EA">
        <w:rPr>
          <w:rFonts w:ascii="Calibri" w:hAnsi="Calibri" w:cs="Calibri"/>
          <w:color w:val="1C2F54"/>
          <w:sz w:val="22"/>
          <w:szCs w:val="22"/>
        </w:rPr>
        <w:t>Miete 1.000 €, Strom 150 €, Versicherungen 200 €, Auto</w:t>
      </w:r>
      <w:r>
        <w:rPr>
          <w:rFonts w:ascii="Calibri" w:hAnsi="Calibri" w:cs="Calibri"/>
          <w:color w:val="1C2F54"/>
          <w:sz w:val="22"/>
          <w:szCs w:val="22"/>
        </w:rPr>
        <w:t xml:space="preserve"> </w:t>
      </w:r>
    </w:p>
    <w:p w14:paraId="7651023C" w14:textId="77D614F1"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(Leasing + Versicherung) 250 €, Internet und Handy 80 €</w:t>
      </w:r>
    </w:p>
    <w:p w14:paraId="1CCFB634" w14:textId="5D0459A0"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Variable Kosten: </w:t>
      </w:r>
      <w:r w:rsidRPr="004358EA">
        <w:rPr>
          <w:rFonts w:ascii="Calibri" w:hAnsi="Calibri" w:cs="Calibri"/>
          <w:color w:val="1C2F54"/>
          <w:sz w:val="22"/>
          <w:szCs w:val="22"/>
        </w:rPr>
        <w:t>Lebensmittel 400 €, Freizeit 200 €, Kleidung 100 €</w:t>
      </w:r>
    </w:p>
    <w:p w14:paraId="678DACD9" w14:textId="145DE95E"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Sparen: </w:t>
      </w:r>
      <w:r w:rsidRPr="004358EA">
        <w:rPr>
          <w:rFonts w:ascii="Calibri" w:hAnsi="Calibri" w:cs="Calibri"/>
          <w:color w:val="1C2F54"/>
          <w:sz w:val="22"/>
          <w:szCs w:val="22"/>
        </w:rPr>
        <w:t>Rücklagen für Notfälle 300 €, Sparziel (Hauskauf) 200 €</w:t>
      </w:r>
    </w:p>
    <w:p w14:paraId="412CF75E"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olor w:val="1C2F54"/>
          <w:sz w:val="26"/>
          <w:szCs w:val="26"/>
        </w:rPr>
      </w:pPr>
    </w:p>
    <w:p w14:paraId="751AB89F"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6"/>
          <w:szCs w:val="26"/>
        </w:rPr>
      </w:pPr>
      <w:r w:rsidRPr="004358EA">
        <w:rPr>
          <w:rFonts w:ascii="Calibri" w:hAnsi="Calibri" w:cs="Calibri"/>
          <w:b/>
          <w:bCs/>
          <w:caps/>
          <w:color w:val="382664"/>
          <w:sz w:val="26"/>
          <w:szCs w:val="26"/>
        </w:rPr>
        <w:t>Szenario 5: Geringverdiener*innen mit Nebenjob</w:t>
      </w:r>
    </w:p>
    <w:p w14:paraId="1D29A60C"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Einnahmen: </w:t>
      </w:r>
      <w:r w:rsidRPr="004358EA">
        <w:rPr>
          <w:rFonts w:ascii="Calibri" w:hAnsi="Calibri" w:cs="Calibri"/>
          <w:color w:val="1C2F54"/>
          <w:sz w:val="22"/>
          <w:szCs w:val="22"/>
        </w:rPr>
        <w:t>Gehalt Hauptjob 1.200 €, Nebenjob 400 €, Wohngeld 150 €</w:t>
      </w:r>
    </w:p>
    <w:p w14:paraId="61D3DE9E" w14:textId="1B7613C2"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Fixkosten: </w:t>
      </w:r>
      <w:r w:rsidRPr="004358EA">
        <w:rPr>
          <w:rFonts w:ascii="Calibri" w:hAnsi="Calibri" w:cs="Calibri"/>
          <w:color w:val="1C2F54"/>
          <w:sz w:val="22"/>
          <w:szCs w:val="22"/>
        </w:rPr>
        <w:t>Miete 600 €, Strom 80 €, Versicherungen 100 €, Nahverkehr 50 €</w:t>
      </w:r>
    </w:p>
    <w:p w14:paraId="18103F73" w14:textId="19A1ECEA"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Variable Kosten: </w:t>
      </w:r>
      <w:r w:rsidRPr="004358EA">
        <w:rPr>
          <w:rFonts w:ascii="Calibri" w:hAnsi="Calibri" w:cs="Calibri"/>
          <w:color w:val="1C2F54"/>
          <w:sz w:val="22"/>
          <w:szCs w:val="22"/>
        </w:rPr>
        <w:t>Lebensmittel 200 €, Freizeit 50 €, Kleidung 30 €</w:t>
      </w:r>
    </w:p>
    <w:p w14:paraId="425ECF68" w14:textId="51AAE9D2"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Sparen: </w:t>
      </w:r>
      <w:r w:rsidRPr="004358EA">
        <w:rPr>
          <w:rFonts w:ascii="Calibri" w:hAnsi="Calibri" w:cs="Calibri"/>
          <w:color w:val="1C2F54"/>
          <w:sz w:val="22"/>
          <w:szCs w:val="22"/>
        </w:rPr>
        <w:t>Rücklagen für Notfälle 50 €</w:t>
      </w:r>
    </w:p>
    <w:p w14:paraId="4A479E33"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olor w:val="1C2F54"/>
          <w:sz w:val="26"/>
          <w:szCs w:val="26"/>
        </w:rPr>
      </w:pPr>
    </w:p>
    <w:p w14:paraId="388CE711"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6"/>
          <w:szCs w:val="26"/>
        </w:rPr>
      </w:pPr>
      <w:r w:rsidRPr="004358EA">
        <w:rPr>
          <w:rFonts w:ascii="Calibri" w:hAnsi="Calibri" w:cs="Calibri"/>
          <w:b/>
          <w:bCs/>
          <w:caps/>
          <w:color w:val="382664"/>
          <w:sz w:val="26"/>
          <w:szCs w:val="26"/>
        </w:rPr>
        <w:t>Szenario 6: Studierende*r mit Nebenjob</w:t>
      </w:r>
    </w:p>
    <w:p w14:paraId="1089372B"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Einnahmen: </w:t>
      </w:r>
      <w:r w:rsidRPr="004358EA">
        <w:rPr>
          <w:rFonts w:ascii="Calibri" w:hAnsi="Calibri" w:cs="Calibri"/>
          <w:color w:val="1C2F54"/>
          <w:sz w:val="22"/>
          <w:szCs w:val="22"/>
        </w:rPr>
        <w:t>BAföG 500 €, Nebenjob 556 €</w:t>
      </w:r>
    </w:p>
    <w:p w14:paraId="31465DD7"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Fixkosten: </w:t>
      </w:r>
      <w:r w:rsidRPr="004358EA">
        <w:rPr>
          <w:rFonts w:ascii="Calibri" w:hAnsi="Calibri" w:cs="Calibri"/>
          <w:color w:val="1C2F54"/>
          <w:sz w:val="22"/>
          <w:szCs w:val="22"/>
        </w:rPr>
        <w:t xml:space="preserve">Miete (WG) 400 €, Strom / Internet 50 €, Versicherungen 90 €, </w:t>
      </w:r>
    </w:p>
    <w:p w14:paraId="7B1624BD" w14:textId="136F561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Semesterticket 80 €</w:t>
      </w:r>
    </w:p>
    <w:p w14:paraId="1B8C68BD" w14:textId="0821B20D"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pacing w:val="-1"/>
          <w:sz w:val="22"/>
          <w:szCs w:val="22"/>
        </w:rPr>
        <w:t xml:space="preserve">Variable Kosten: </w:t>
      </w:r>
      <w:r w:rsidRPr="004358EA">
        <w:rPr>
          <w:rFonts w:ascii="Calibri" w:hAnsi="Calibri" w:cs="Calibri"/>
          <w:color w:val="1C2F54"/>
          <w:spacing w:val="-1"/>
          <w:sz w:val="22"/>
          <w:szCs w:val="22"/>
        </w:rPr>
        <w:t>Lebensmittel 200 €, Freizeit 80 €, Uni-Materialien 30 €, Kleidung 40 €</w:t>
      </w:r>
    </w:p>
    <w:p w14:paraId="749ADAB9" w14:textId="2CFAC56D"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Sparen: </w:t>
      </w:r>
      <w:r w:rsidRPr="004358EA">
        <w:rPr>
          <w:rFonts w:ascii="Calibri" w:hAnsi="Calibri" w:cs="Calibri"/>
          <w:color w:val="1C2F54"/>
          <w:sz w:val="22"/>
          <w:szCs w:val="22"/>
        </w:rPr>
        <w:t>Rücklagen für Notfälle 30 €</w:t>
      </w:r>
    </w:p>
    <w:p w14:paraId="73C5D0A8"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olor w:val="1C2F54"/>
          <w:sz w:val="26"/>
          <w:szCs w:val="26"/>
        </w:rPr>
      </w:pPr>
    </w:p>
    <w:p w14:paraId="06E2BAFD"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6"/>
          <w:szCs w:val="26"/>
        </w:rPr>
      </w:pPr>
      <w:r w:rsidRPr="004358EA">
        <w:rPr>
          <w:rFonts w:ascii="Calibri" w:hAnsi="Calibri" w:cs="Calibri"/>
          <w:b/>
          <w:bCs/>
          <w:caps/>
          <w:color w:val="382664"/>
          <w:sz w:val="26"/>
          <w:szCs w:val="26"/>
        </w:rPr>
        <w:t>Szenario 7: Familie mit zwei Kindern</w:t>
      </w:r>
    </w:p>
    <w:p w14:paraId="432C3C6C"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Einnahmen: </w:t>
      </w:r>
      <w:r w:rsidRPr="004358EA">
        <w:rPr>
          <w:rFonts w:ascii="Calibri" w:hAnsi="Calibri" w:cs="Calibri"/>
          <w:color w:val="1C2F54"/>
          <w:sz w:val="22"/>
          <w:szCs w:val="22"/>
        </w:rPr>
        <w:t>Gehalt Person A 2.500 €, Gehalt Person B 1.500 €, Kindergeld 510 €</w:t>
      </w:r>
    </w:p>
    <w:p w14:paraId="2CB718DC"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Fixkosten: </w:t>
      </w:r>
      <w:r w:rsidRPr="004358EA">
        <w:rPr>
          <w:rFonts w:ascii="Calibri" w:hAnsi="Calibri" w:cs="Calibri"/>
          <w:color w:val="1C2F54"/>
          <w:sz w:val="22"/>
          <w:szCs w:val="22"/>
        </w:rPr>
        <w:t xml:space="preserve">Miete 1.200 €, Strom 200 €, Versicherungen 250 €, Auto </w:t>
      </w:r>
    </w:p>
    <w:p w14:paraId="1316E423" w14:textId="738ABE65"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(Benzin + Versicherung) 200 €, Kitabeiträge 160 €</w:t>
      </w:r>
    </w:p>
    <w:p w14:paraId="703AD194" w14:textId="6DF339A8"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lastRenderedPageBreak/>
        <w:t>•</w:t>
      </w:r>
      <w:r w:rsidRPr="004358EA">
        <w:rPr>
          <w:rFonts w:ascii="Calibri" w:hAnsi="Calibri" w:cs="Calibri"/>
          <w:b/>
          <w:bCs/>
          <w:color w:val="E29200"/>
          <w:sz w:val="22"/>
          <w:szCs w:val="22"/>
        </w:rPr>
        <w:tab/>
      </w:r>
      <w:r w:rsidRPr="004358EA">
        <w:rPr>
          <w:rFonts w:ascii="Calibri" w:hAnsi="Calibri" w:cs="Calibri"/>
          <w:b/>
          <w:bCs/>
          <w:color w:val="1C2F54"/>
          <w:spacing w:val="-3"/>
          <w:sz w:val="22"/>
          <w:szCs w:val="22"/>
        </w:rPr>
        <w:t xml:space="preserve">Variable Kosten: </w:t>
      </w:r>
      <w:r w:rsidRPr="004358EA">
        <w:rPr>
          <w:rFonts w:ascii="Calibri" w:hAnsi="Calibri" w:cs="Calibri"/>
          <w:color w:val="1C2F54"/>
          <w:spacing w:val="-3"/>
          <w:sz w:val="22"/>
          <w:szCs w:val="22"/>
        </w:rPr>
        <w:t>Lebensmittel 500 €, Freizeit 150 €, Kinderbedarf 100 €, Kleidung 120 €</w:t>
      </w:r>
    </w:p>
    <w:p w14:paraId="1B8703D1" w14:textId="0BAC8C35"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b/>
          <w:bCs/>
          <w:color w:val="1C2F54"/>
          <w:sz w:val="22"/>
          <w:szCs w:val="22"/>
        </w:rPr>
        <w:t xml:space="preserve">Sparen: </w:t>
      </w:r>
      <w:r w:rsidRPr="004358EA">
        <w:rPr>
          <w:rFonts w:ascii="Calibri" w:hAnsi="Calibri" w:cs="Calibri"/>
          <w:color w:val="1C2F54"/>
          <w:sz w:val="22"/>
          <w:szCs w:val="22"/>
        </w:rPr>
        <w:t>Rücklagen für Notfälle 300 €</w:t>
      </w:r>
    </w:p>
    <w:p w14:paraId="69400238"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611841C" w14:textId="77777777" w:rsidR="00571869" w:rsidRPr="00C60055" w:rsidRDefault="00571869" w:rsidP="00686559">
      <w:pPr>
        <w:rPr>
          <w:rFonts w:ascii="Calibri" w:hAnsi="Calibri" w:cs="Calibri"/>
          <w:b/>
        </w:rPr>
      </w:pPr>
    </w:p>
    <w:p w14:paraId="7E026FDA"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olor w:val="382664"/>
          <w:sz w:val="34"/>
          <w:szCs w:val="34"/>
        </w:rPr>
      </w:pPr>
      <w:r w:rsidRPr="004358EA">
        <w:rPr>
          <w:rFonts w:ascii="Calibri" w:hAnsi="Calibri" w:cs="Calibri"/>
          <w:b/>
          <w:bCs/>
          <w:color w:val="382664"/>
          <w:sz w:val="34"/>
          <w:szCs w:val="34"/>
        </w:rPr>
        <w:t>Weitere Überraschungsausgaben</w:t>
      </w:r>
    </w:p>
    <w:p w14:paraId="3E89F183"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4D02F70C" w14:textId="77777777" w:rsidR="004358EA" w:rsidRPr="004358EA" w:rsidRDefault="004358EA" w:rsidP="004358EA">
      <w:pPr>
        <w:autoSpaceDE w:val="0"/>
        <w:autoSpaceDN w:val="0"/>
        <w:adjustRightInd w:val="0"/>
        <w:spacing w:line="288" w:lineRule="auto"/>
        <w:textAlignment w:val="center"/>
        <w:rPr>
          <w:rFonts w:ascii="Calibri" w:hAnsi="Calibri" w:cs="Calibri"/>
          <w:b/>
          <w:bCs/>
          <w:caps/>
          <w:color w:val="382664"/>
          <w:sz w:val="26"/>
          <w:szCs w:val="26"/>
        </w:rPr>
      </w:pPr>
      <w:r w:rsidRPr="004358EA">
        <w:rPr>
          <w:rFonts w:ascii="Calibri" w:hAnsi="Calibri" w:cs="Calibri"/>
          <w:b/>
          <w:bCs/>
          <w:caps/>
          <w:color w:val="382664"/>
          <w:sz w:val="26"/>
          <w:szCs w:val="26"/>
        </w:rPr>
        <w:t>1. Haushalt und Reparaturen</w:t>
      </w:r>
    </w:p>
    <w:p w14:paraId="05CC53A4"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Waschmaschine defekt: 300 €</w:t>
      </w:r>
    </w:p>
    <w:p w14:paraId="0AB16A9C"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Reparatur Wasserhahn: 150 €</w:t>
      </w:r>
    </w:p>
    <w:p w14:paraId="5353A6B5"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Möbelanschaffung: 150 €</w:t>
      </w:r>
    </w:p>
    <w:p w14:paraId="4B2F44E5"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6F72E88B" w14:textId="77777777" w:rsidR="004358EA" w:rsidRPr="004358EA" w:rsidRDefault="004358EA" w:rsidP="004358EA">
      <w:pPr>
        <w:autoSpaceDE w:val="0"/>
        <w:autoSpaceDN w:val="0"/>
        <w:adjustRightInd w:val="0"/>
        <w:spacing w:line="288" w:lineRule="auto"/>
        <w:textAlignment w:val="center"/>
        <w:rPr>
          <w:rFonts w:ascii="Calibri" w:hAnsi="Calibri" w:cs="Calibri"/>
          <w:b/>
          <w:bCs/>
          <w:caps/>
          <w:color w:val="382664"/>
          <w:sz w:val="26"/>
          <w:szCs w:val="26"/>
        </w:rPr>
      </w:pPr>
      <w:r w:rsidRPr="004358EA">
        <w:rPr>
          <w:rFonts w:ascii="Calibri" w:hAnsi="Calibri" w:cs="Calibri"/>
          <w:b/>
          <w:bCs/>
          <w:caps/>
          <w:color w:val="382664"/>
          <w:sz w:val="26"/>
          <w:szCs w:val="26"/>
        </w:rPr>
        <w:t>2. Gesundheit</w:t>
      </w:r>
    </w:p>
    <w:p w14:paraId="26501728"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Zahnbehandlung: 200 €</w:t>
      </w:r>
    </w:p>
    <w:p w14:paraId="69951A58"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Neue Brille oder Kontaktlinsen: 250 €</w:t>
      </w:r>
    </w:p>
    <w:p w14:paraId="18208062"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Zuzahlung Medikamente: 50 €</w:t>
      </w:r>
    </w:p>
    <w:p w14:paraId="31E9DDFC"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73F5D0BB"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6"/>
          <w:szCs w:val="26"/>
        </w:rPr>
      </w:pPr>
      <w:r w:rsidRPr="004358EA">
        <w:rPr>
          <w:rFonts w:ascii="Calibri" w:hAnsi="Calibri" w:cs="Calibri"/>
          <w:b/>
          <w:bCs/>
          <w:caps/>
          <w:color w:val="382664"/>
          <w:sz w:val="26"/>
          <w:szCs w:val="26"/>
        </w:rPr>
        <w:t>3. Fahrzeugbezogene Kosten</w:t>
      </w:r>
    </w:p>
    <w:p w14:paraId="38557B03"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TÜV und kleine Reparaturen: 250 €</w:t>
      </w:r>
    </w:p>
    <w:p w14:paraId="425CFD47"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Strafzettel wegen Falschparkens: 30 €</w:t>
      </w:r>
    </w:p>
    <w:p w14:paraId="046D68CF"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Reifenwechsel (neue Winter- oder Sommerreifen): 400 €</w:t>
      </w:r>
    </w:p>
    <w:p w14:paraId="745A82C5"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4F57BAE6"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aps/>
          <w:color w:val="382664"/>
          <w:sz w:val="26"/>
          <w:szCs w:val="26"/>
        </w:rPr>
        <w:t>4. Familie und Kinder</w:t>
      </w:r>
    </w:p>
    <w:p w14:paraId="73A9E2A4"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Ausflug mit der Schule oder Kita: 50 €</w:t>
      </w:r>
    </w:p>
    <w:p w14:paraId="5768ACA8"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Plötzlicher Bedarf an Kinderkleidung (z. B. für den Winter): 80 €</w:t>
      </w:r>
    </w:p>
    <w:p w14:paraId="65B48544"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Geschenk für ein Klassenfest oder Abschlussfeier: 30 €</w:t>
      </w:r>
    </w:p>
    <w:p w14:paraId="5969728B"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3D5C2D77"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aps/>
          <w:color w:val="382664"/>
          <w:sz w:val="26"/>
          <w:szCs w:val="26"/>
        </w:rPr>
        <w:t>5. Freizeit und Feiern</w:t>
      </w:r>
    </w:p>
    <w:p w14:paraId="14490872"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Einladung zu einer Hochzeit (Geschenk und Outfit): 150 €</w:t>
      </w:r>
    </w:p>
    <w:p w14:paraId="50D5CB90"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Kurzfristiger Wochenendausflug mit Freunden: 100 €</w:t>
      </w:r>
    </w:p>
    <w:p w14:paraId="34EF3E76"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Ungeplantes Hobbyzubehör oder Kursgebühren: 70 €</w:t>
      </w:r>
    </w:p>
    <w:p w14:paraId="593C04F7"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6E97583C"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aps/>
          <w:color w:val="382664"/>
          <w:sz w:val="26"/>
          <w:szCs w:val="26"/>
        </w:rPr>
        <w:t>6. Sonstige Verpflichtungen</w:t>
      </w:r>
    </w:p>
    <w:p w14:paraId="3F20F434"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Spende für einen guten Zweck: 50 €</w:t>
      </w:r>
    </w:p>
    <w:p w14:paraId="6E4532D9"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Nachzahlung für eine vergessene Rechnung: 80 €</w:t>
      </w:r>
    </w:p>
    <w:p w14:paraId="6FBCA55E"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Handwerkerkosten für eine kleinere Reparatur: 120 €</w:t>
      </w:r>
    </w:p>
    <w:p w14:paraId="3320EEA0"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6"/>
          <w:szCs w:val="26"/>
        </w:rPr>
      </w:pPr>
    </w:p>
    <w:p w14:paraId="116F441F"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aps/>
          <w:color w:val="382664"/>
          <w:sz w:val="26"/>
          <w:szCs w:val="26"/>
        </w:rPr>
        <w:t>7. Technik und Elektronik</w:t>
      </w:r>
    </w:p>
    <w:p w14:paraId="7495247D"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Handy-Reparatur (z. B. Display): 150 €</w:t>
      </w:r>
    </w:p>
    <w:p w14:paraId="18A5B757"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Neuer Router wegen Defekt: 100 €</w:t>
      </w:r>
    </w:p>
    <w:p w14:paraId="287735AF"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Kauf eines Ersatzgeräts (z. B. Toaster oder Staubsauger): 50 €</w:t>
      </w:r>
    </w:p>
    <w:p w14:paraId="00535372"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17B4D9DD" w14:textId="77777777" w:rsidR="004358EA" w:rsidRPr="004358EA" w:rsidRDefault="004358EA" w:rsidP="004358EA">
      <w:pPr>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aps/>
          <w:color w:val="382664"/>
          <w:sz w:val="26"/>
          <w:szCs w:val="26"/>
        </w:rPr>
        <w:lastRenderedPageBreak/>
        <w:t>8. Sonstige unerwartete Kosten</w:t>
      </w:r>
    </w:p>
    <w:p w14:paraId="1016B587"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Haustierarztkosten (z. B. für Impfungen oder kleinere Verletzungen): 200 €</w:t>
      </w:r>
    </w:p>
    <w:p w14:paraId="523EAD67"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Gebühren für die Verlängerung eines abgelaufenen Ausweises: 30 €</w:t>
      </w:r>
    </w:p>
    <w:p w14:paraId="78F8A534" w14:textId="4563BAB9" w:rsidR="00571869"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ab/>
        <w:t>•</w:t>
      </w:r>
      <w:r w:rsidRPr="004358EA">
        <w:rPr>
          <w:rFonts w:ascii="Calibri" w:hAnsi="Calibri" w:cs="Calibri"/>
          <w:b/>
          <w:bCs/>
          <w:color w:val="382664"/>
          <w:sz w:val="22"/>
          <w:szCs w:val="22"/>
        </w:rPr>
        <w:tab/>
      </w:r>
      <w:r w:rsidRPr="004358EA">
        <w:rPr>
          <w:rFonts w:ascii="Calibri" w:hAnsi="Calibri" w:cs="Calibri"/>
          <w:color w:val="1C2F54"/>
          <w:sz w:val="22"/>
          <w:szCs w:val="22"/>
        </w:rPr>
        <w:t>Stromabschlagsanpassung wegen höherem Verbrauch: 180 €</w:t>
      </w:r>
    </w:p>
    <w:p w14:paraId="60768C71"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2E830536" w14:textId="77777777" w:rsidR="00571869" w:rsidRPr="004358EA" w:rsidRDefault="00571869" w:rsidP="00686559">
      <w:pPr>
        <w:rPr>
          <w:rFonts w:ascii="Calibri" w:hAnsi="Calibri" w:cs="Calibri"/>
          <w:b/>
        </w:rPr>
      </w:pPr>
    </w:p>
    <w:p w14:paraId="57026776" w14:textId="77777777" w:rsidR="004358EA" w:rsidRPr="004358EA" w:rsidRDefault="004358EA" w:rsidP="004358EA">
      <w:pPr>
        <w:tabs>
          <w:tab w:val="left" w:pos="255"/>
          <w:tab w:val="left" w:pos="510"/>
        </w:tabs>
        <w:autoSpaceDE w:val="0"/>
        <w:autoSpaceDN w:val="0"/>
        <w:adjustRightInd w:val="0"/>
        <w:spacing w:line="288" w:lineRule="auto"/>
        <w:textAlignment w:val="center"/>
        <w:rPr>
          <w:rFonts w:ascii="Calibri" w:hAnsi="Calibri" w:cs="Calibri"/>
          <w:b/>
          <w:bCs/>
          <w:caps/>
          <w:color w:val="382664"/>
          <w:sz w:val="26"/>
          <w:szCs w:val="26"/>
        </w:rPr>
      </w:pPr>
      <w:r w:rsidRPr="004358EA">
        <w:rPr>
          <w:rFonts w:ascii="Calibri" w:hAnsi="Calibri" w:cs="Calibri"/>
          <w:b/>
          <w:bCs/>
          <w:color w:val="382664"/>
          <w:sz w:val="34"/>
          <w:szCs w:val="34"/>
        </w:rPr>
        <w:t>Beispielrechnung: Szenario 1</w:t>
      </w:r>
    </w:p>
    <w:p w14:paraId="1247FC07"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6E9C4A11" w14:textId="77777777" w:rsidR="004358EA" w:rsidRPr="004358EA" w:rsidRDefault="004358EA" w:rsidP="004358EA">
      <w:pPr>
        <w:autoSpaceDE w:val="0"/>
        <w:autoSpaceDN w:val="0"/>
        <w:adjustRightInd w:val="0"/>
        <w:spacing w:line="288" w:lineRule="auto"/>
        <w:textAlignment w:val="center"/>
        <w:rPr>
          <w:rFonts w:ascii="Calibri" w:hAnsi="Calibri" w:cs="Calibri"/>
          <w:b/>
          <w:bCs/>
          <w:caps/>
          <w:color w:val="382664"/>
          <w:sz w:val="26"/>
          <w:szCs w:val="26"/>
        </w:rPr>
      </w:pPr>
      <w:r w:rsidRPr="004358EA">
        <w:rPr>
          <w:rFonts w:ascii="Calibri" w:hAnsi="Calibri" w:cs="Calibri"/>
          <w:b/>
          <w:bCs/>
          <w:caps/>
          <w:color w:val="382664"/>
          <w:sz w:val="26"/>
          <w:szCs w:val="26"/>
        </w:rPr>
        <w:t>Einnahmen</w:t>
      </w:r>
    </w:p>
    <w:p w14:paraId="7CD270D9"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Gehalt: 1.800 €</w:t>
      </w:r>
    </w:p>
    <w:p w14:paraId="30402CA5"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Kindergeld: 250 €</w:t>
      </w:r>
    </w:p>
    <w:p w14:paraId="28FD7A81"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olor w:val="1C2F54"/>
          <w:sz w:val="22"/>
          <w:szCs w:val="22"/>
        </w:rPr>
        <w:t xml:space="preserve">Gesamteinnahmen: </w:t>
      </w:r>
      <w:r w:rsidRPr="004358EA">
        <w:rPr>
          <w:rFonts w:ascii="Calibri" w:hAnsi="Calibri" w:cs="Calibri"/>
          <w:color w:val="1C2F54"/>
          <w:sz w:val="22"/>
          <w:szCs w:val="22"/>
        </w:rPr>
        <w:t>2.050 €</w:t>
      </w:r>
    </w:p>
    <w:p w14:paraId="1F51620F"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102B9FF6" w14:textId="77777777" w:rsidR="004358EA" w:rsidRPr="004358EA" w:rsidRDefault="004358EA" w:rsidP="004358EA">
      <w:pPr>
        <w:tabs>
          <w:tab w:val="left" w:pos="255"/>
          <w:tab w:val="left" w:pos="510"/>
        </w:tabs>
        <w:autoSpaceDE w:val="0"/>
        <w:autoSpaceDN w:val="0"/>
        <w:adjustRightInd w:val="0"/>
        <w:spacing w:line="400" w:lineRule="atLeast"/>
        <w:textAlignment w:val="center"/>
        <w:rPr>
          <w:rFonts w:ascii="Calibri" w:hAnsi="Calibri" w:cs="Calibri"/>
          <w:b/>
          <w:bCs/>
          <w:caps/>
          <w:color w:val="1C2F54"/>
          <w:sz w:val="26"/>
          <w:szCs w:val="26"/>
        </w:rPr>
      </w:pPr>
      <w:r w:rsidRPr="004358EA">
        <w:rPr>
          <w:rFonts w:ascii="Calibri" w:hAnsi="Calibri" w:cs="Calibri"/>
          <w:b/>
          <w:bCs/>
          <w:caps/>
          <w:color w:val="382664"/>
          <w:sz w:val="26"/>
          <w:szCs w:val="26"/>
        </w:rPr>
        <w:t>Fixkosten</w:t>
      </w:r>
    </w:p>
    <w:p w14:paraId="74A450EB"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Miete: 700 €</w:t>
      </w:r>
    </w:p>
    <w:p w14:paraId="5EC13C2F"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Strom: 100 €</w:t>
      </w:r>
    </w:p>
    <w:p w14:paraId="362EB7CF"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Versicherungen: 150 €</w:t>
      </w:r>
    </w:p>
    <w:p w14:paraId="394E46C8"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Nahverkehr: 80 €</w:t>
      </w:r>
    </w:p>
    <w:p w14:paraId="0AFE448C"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olor w:val="1C2F54"/>
          <w:sz w:val="22"/>
          <w:szCs w:val="22"/>
        </w:rPr>
        <w:t xml:space="preserve">Gesamte Fixkosten: </w:t>
      </w:r>
      <w:r w:rsidRPr="004358EA">
        <w:rPr>
          <w:rFonts w:ascii="Calibri" w:hAnsi="Calibri" w:cs="Calibri"/>
          <w:color w:val="1C2F54"/>
          <w:sz w:val="22"/>
          <w:szCs w:val="22"/>
        </w:rPr>
        <w:t>1.030 €</w:t>
      </w:r>
    </w:p>
    <w:p w14:paraId="579852D3"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09AE49B0" w14:textId="77777777" w:rsidR="004358EA" w:rsidRPr="004358EA" w:rsidRDefault="004358EA" w:rsidP="004358EA">
      <w:pPr>
        <w:tabs>
          <w:tab w:val="left" w:pos="255"/>
          <w:tab w:val="left" w:pos="510"/>
        </w:tabs>
        <w:autoSpaceDE w:val="0"/>
        <w:autoSpaceDN w:val="0"/>
        <w:adjustRightInd w:val="0"/>
        <w:spacing w:line="400" w:lineRule="atLeast"/>
        <w:textAlignment w:val="center"/>
        <w:rPr>
          <w:rFonts w:ascii="Calibri" w:hAnsi="Calibri" w:cs="Calibri"/>
          <w:b/>
          <w:bCs/>
          <w:caps/>
          <w:color w:val="1C2F54"/>
          <w:sz w:val="26"/>
          <w:szCs w:val="26"/>
        </w:rPr>
      </w:pPr>
      <w:r w:rsidRPr="004358EA">
        <w:rPr>
          <w:rFonts w:ascii="Calibri" w:hAnsi="Calibri" w:cs="Calibri"/>
          <w:b/>
          <w:bCs/>
          <w:caps/>
          <w:color w:val="382664"/>
          <w:sz w:val="26"/>
          <w:szCs w:val="26"/>
        </w:rPr>
        <w:t>Variable Kosten</w:t>
      </w:r>
    </w:p>
    <w:p w14:paraId="7E4DA107"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Lebensmittel: 300 €</w:t>
      </w:r>
    </w:p>
    <w:p w14:paraId="03277D50"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Freizeit: 100 €</w:t>
      </w:r>
    </w:p>
    <w:p w14:paraId="1CFF0B9B"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Kleidung: 50 €</w:t>
      </w:r>
    </w:p>
    <w:p w14:paraId="7F6CECDC"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olor w:val="1C2F54"/>
          <w:sz w:val="22"/>
          <w:szCs w:val="22"/>
        </w:rPr>
        <w:t xml:space="preserve">Gesamte variable Kosten: </w:t>
      </w:r>
      <w:r w:rsidRPr="004358EA">
        <w:rPr>
          <w:rFonts w:ascii="Calibri" w:hAnsi="Calibri" w:cs="Calibri"/>
          <w:color w:val="1C2F54"/>
          <w:sz w:val="22"/>
          <w:szCs w:val="22"/>
        </w:rPr>
        <w:t>450 €</w:t>
      </w:r>
    </w:p>
    <w:p w14:paraId="10C7A391"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5DABDE0" w14:textId="77777777" w:rsidR="004358EA" w:rsidRPr="004358EA" w:rsidRDefault="004358EA" w:rsidP="004358EA">
      <w:pPr>
        <w:tabs>
          <w:tab w:val="left" w:pos="255"/>
          <w:tab w:val="left" w:pos="510"/>
        </w:tabs>
        <w:autoSpaceDE w:val="0"/>
        <w:autoSpaceDN w:val="0"/>
        <w:adjustRightInd w:val="0"/>
        <w:spacing w:line="400" w:lineRule="atLeast"/>
        <w:textAlignment w:val="center"/>
        <w:rPr>
          <w:rFonts w:ascii="Calibri" w:hAnsi="Calibri" w:cs="Calibri"/>
          <w:b/>
          <w:bCs/>
          <w:caps/>
          <w:color w:val="1C2F54"/>
          <w:sz w:val="22"/>
          <w:szCs w:val="22"/>
        </w:rPr>
      </w:pPr>
      <w:r w:rsidRPr="004358EA">
        <w:rPr>
          <w:rFonts w:ascii="Calibri" w:hAnsi="Calibri" w:cs="Calibri"/>
          <w:b/>
          <w:bCs/>
          <w:caps/>
          <w:color w:val="382664"/>
          <w:sz w:val="26"/>
          <w:szCs w:val="26"/>
        </w:rPr>
        <w:t>Sparen</w:t>
      </w:r>
    </w:p>
    <w:p w14:paraId="43B3302A"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Rücklagen: 200 €</w:t>
      </w:r>
    </w:p>
    <w:p w14:paraId="4C4B836A"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Sparen für Urlaub: 100 €</w:t>
      </w:r>
    </w:p>
    <w:p w14:paraId="07FD5047"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r w:rsidRPr="004358EA">
        <w:rPr>
          <w:rFonts w:ascii="Calibri" w:hAnsi="Calibri" w:cs="Calibri"/>
          <w:b/>
          <w:bCs/>
          <w:color w:val="1C2F54"/>
          <w:sz w:val="22"/>
          <w:szCs w:val="22"/>
        </w:rPr>
        <w:t xml:space="preserve">Gesamtsparen: </w:t>
      </w:r>
      <w:r w:rsidRPr="004358EA">
        <w:rPr>
          <w:rFonts w:ascii="Calibri" w:hAnsi="Calibri" w:cs="Calibri"/>
          <w:color w:val="1C2F54"/>
          <w:sz w:val="22"/>
          <w:szCs w:val="22"/>
        </w:rPr>
        <w:t>300 €</w:t>
      </w:r>
    </w:p>
    <w:p w14:paraId="1BFD744F"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6563BD3C" w14:textId="77777777" w:rsidR="004358EA" w:rsidRPr="004358EA" w:rsidRDefault="004358EA" w:rsidP="004358EA">
      <w:pPr>
        <w:tabs>
          <w:tab w:val="left" w:pos="255"/>
          <w:tab w:val="left" w:pos="510"/>
        </w:tabs>
        <w:autoSpaceDE w:val="0"/>
        <w:autoSpaceDN w:val="0"/>
        <w:adjustRightInd w:val="0"/>
        <w:spacing w:line="400" w:lineRule="atLeast"/>
        <w:textAlignment w:val="center"/>
        <w:rPr>
          <w:rFonts w:ascii="Calibri" w:hAnsi="Calibri" w:cs="Calibri"/>
          <w:b/>
          <w:bCs/>
          <w:caps/>
          <w:color w:val="EC6507"/>
          <w:sz w:val="22"/>
          <w:szCs w:val="22"/>
        </w:rPr>
      </w:pPr>
      <w:r w:rsidRPr="004358EA">
        <w:rPr>
          <w:rFonts w:ascii="Calibri" w:hAnsi="Calibri" w:cs="Calibri"/>
          <w:b/>
          <w:bCs/>
          <w:caps/>
          <w:color w:val="382664"/>
          <w:sz w:val="26"/>
          <w:szCs w:val="26"/>
        </w:rPr>
        <w:t>Gesamtausgaben</w:t>
      </w:r>
    </w:p>
    <w:p w14:paraId="3E5F8C07"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Fixkosten + Variable Kosten + Sparen = 1.780 €</w:t>
      </w:r>
    </w:p>
    <w:p w14:paraId="334FA5EF"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655E4674"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6242F310"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14FE7AF6"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3C81E6B5"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67DB5861"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294C2FC6"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728BAB3A"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7334C33B" w14:textId="77777777" w:rsidR="004358EA" w:rsidRPr="004358EA" w:rsidRDefault="004358EA" w:rsidP="004358EA">
      <w:pPr>
        <w:tabs>
          <w:tab w:val="left" w:pos="255"/>
          <w:tab w:val="left" w:pos="510"/>
        </w:tabs>
        <w:autoSpaceDE w:val="0"/>
        <w:autoSpaceDN w:val="0"/>
        <w:adjustRightInd w:val="0"/>
        <w:spacing w:line="400" w:lineRule="atLeast"/>
        <w:textAlignment w:val="center"/>
        <w:rPr>
          <w:rFonts w:ascii="Calibri" w:hAnsi="Calibri" w:cs="Calibri"/>
          <w:b/>
          <w:bCs/>
          <w:caps/>
          <w:color w:val="EC6507"/>
          <w:sz w:val="26"/>
          <w:szCs w:val="26"/>
        </w:rPr>
      </w:pPr>
      <w:r w:rsidRPr="004358EA">
        <w:rPr>
          <w:rFonts w:ascii="Calibri" w:hAnsi="Calibri" w:cs="Calibri"/>
          <w:b/>
          <w:bCs/>
          <w:caps/>
          <w:color w:val="382664"/>
          <w:sz w:val="26"/>
          <w:szCs w:val="26"/>
        </w:rPr>
        <w:lastRenderedPageBreak/>
        <w:t>Überschuss (Rücklage)</w:t>
      </w:r>
    </w:p>
    <w:p w14:paraId="4A32B5AE" w14:textId="77777777" w:rsidR="004358EA" w:rsidRPr="004358EA" w:rsidRDefault="004358EA" w:rsidP="004358EA">
      <w:pPr>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 xml:space="preserve">2.050 € (Einnahmen) - 1.780 € (Ausgaben) = </w:t>
      </w:r>
      <w:r w:rsidRPr="004358EA">
        <w:rPr>
          <w:rFonts w:ascii="Calibri" w:hAnsi="Calibri" w:cs="Calibri"/>
          <w:b/>
          <w:bCs/>
          <w:color w:val="1C2F54"/>
          <w:sz w:val="22"/>
          <w:szCs w:val="22"/>
        </w:rPr>
        <w:t>270 €</w:t>
      </w:r>
    </w:p>
    <w:p w14:paraId="1670A8CF"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7B08C372"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1C2F54"/>
          <w:sz w:val="22"/>
          <w:szCs w:val="22"/>
        </w:rPr>
        <w:t xml:space="preserve">Erste Überraschungsausgabe: </w:t>
      </w:r>
      <w:r w:rsidRPr="004358EA">
        <w:rPr>
          <w:rFonts w:ascii="Calibri" w:hAnsi="Calibri" w:cs="Calibri"/>
          <w:color w:val="1C2F54"/>
          <w:sz w:val="22"/>
          <w:szCs w:val="22"/>
        </w:rPr>
        <w:t>Autoreparatur – 200 €</w:t>
      </w:r>
    </w:p>
    <w:p w14:paraId="1A3ED9BD"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 xml:space="preserve">Die Gruppe muss überlegen, wie sie diese unerwartete Ausgabe bewältigt. </w:t>
      </w:r>
    </w:p>
    <w:p w14:paraId="7833DBBB"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Anpassungen könnten sein:</w:t>
      </w:r>
    </w:p>
    <w:p w14:paraId="78819E59"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1C2F54"/>
          <w:sz w:val="22"/>
          <w:szCs w:val="22"/>
        </w:rPr>
        <w:t xml:space="preserve">Rücklagen nutzen: </w:t>
      </w:r>
      <w:r w:rsidRPr="004358EA">
        <w:rPr>
          <w:rFonts w:ascii="Calibri" w:hAnsi="Calibri" w:cs="Calibri"/>
          <w:color w:val="1C2F54"/>
          <w:sz w:val="22"/>
          <w:szCs w:val="22"/>
        </w:rPr>
        <w:t>200 € von den 270 € Überschuss nehmen.</w:t>
      </w:r>
    </w:p>
    <w:p w14:paraId="1FA4C17B"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Neuer Überschuss: 70 €</w:t>
      </w:r>
    </w:p>
    <w:p w14:paraId="0E9F5CFC"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1C2F54"/>
          <w:sz w:val="22"/>
          <w:szCs w:val="22"/>
        </w:rPr>
        <w:t xml:space="preserve">Zweite Überraschungsausgabe: </w:t>
      </w:r>
      <w:r w:rsidRPr="004358EA">
        <w:rPr>
          <w:rFonts w:ascii="Calibri" w:hAnsi="Calibri" w:cs="Calibri"/>
          <w:color w:val="1C2F54"/>
          <w:sz w:val="22"/>
          <w:szCs w:val="22"/>
        </w:rPr>
        <w:t>Geburtstagsgeschenk – 50 €</w:t>
      </w:r>
    </w:p>
    <w:p w14:paraId="12BEE619"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Die Gruppe passt erneut das Budget an:</w:t>
      </w:r>
    </w:p>
    <w:p w14:paraId="408E098D"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1C2F54"/>
          <w:sz w:val="22"/>
          <w:szCs w:val="22"/>
        </w:rPr>
        <w:t>Überschuss weiter reduzieren:</w:t>
      </w:r>
      <w:r w:rsidRPr="004358EA">
        <w:rPr>
          <w:rFonts w:ascii="Calibri" w:hAnsi="Calibri" w:cs="Calibri"/>
          <w:color w:val="1C2F54"/>
          <w:sz w:val="22"/>
          <w:szCs w:val="22"/>
        </w:rPr>
        <w:t xml:space="preserve"> 50 € vom restlichen Überschuss (70 €).</w:t>
      </w:r>
    </w:p>
    <w:p w14:paraId="2411301B" w14:textId="77777777" w:rsid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Neuer Überschuss: 20 €</w:t>
      </w:r>
    </w:p>
    <w:p w14:paraId="78A33BC4"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1C2F54"/>
          <w:sz w:val="22"/>
          <w:szCs w:val="22"/>
        </w:rPr>
        <w:t xml:space="preserve">Dritte Überraschungsausgabe: </w:t>
      </w:r>
      <w:r w:rsidRPr="004358EA">
        <w:rPr>
          <w:rFonts w:ascii="Calibri" w:hAnsi="Calibri" w:cs="Calibri"/>
          <w:color w:val="1C2F54"/>
          <w:sz w:val="22"/>
          <w:szCs w:val="22"/>
        </w:rPr>
        <w:t>Nachzahlung für Strom – 150 €</w:t>
      </w:r>
    </w:p>
    <w:p w14:paraId="2938D3CD"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Da der Überschuss nicht mehr ausreicht, muss das Budget weiter angepasst werden.</w:t>
      </w:r>
    </w:p>
    <w:p w14:paraId="04223438"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b/>
          <w:bCs/>
          <w:color w:val="1C2F54"/>
          <w:sz w:val="22"/>
          <w:szCs w:val="22"/>
        </w:rPr>
      </w:pPr>
    </w:p>
    <w:p w14:paraId="2F3A0C88" w14:textId="77777777" w:rsidR="004358EA" w:rsidRPr="004358EA" w:rsidRDefault="004358EA" w:rsidP="004358EA">
      <w:pPr>
        <w:tabs>
          <w:tab w:val="left" w:pos="255"/>
          <w:tab w:val="left" w:pos="510"/>
        </w:tabs>
        <w:autoSpaceDE w:val="0"/>
        <w:autoSpaceDN w:val="0"/>
        <w:adjustRightInd w:val="0"/>
        <w:spacing w:line="400" w:lineRule="atLeast"/>
        <w:textAlignment w:val="center"/>
        <w:rPr>
          <w:rFonts w:ascii="Calibri" w:hAnsi="Calibri" w:cs="Calibri"/>
          <w:b/>
          <w:bCs/>
          <w:caps/>
          <w:color w:val="382664"/>
          <w:sz w:val="26"/>
          <w:szCs w:val="26"/>
        </w:rPr>
      </w:pPr>
      <w:r w:rsidRPr="004358EA">
        <w:rPr>
          <w:rFonts w:ascii="Calibri" w:hAnsi="Calibri" w:cs="Calibri"/>
          <w:b/>
          <w:bCs/>
          <w:caps/>
          <w:color w:val="382664"/>
          <w:sz w:val="26"/>
          <w:szCs w:val="26"/>
        </w:rPr>
        <w:t>Vorschläge: Sparen reduzieren</w:t>
      </w:r>
    </w:p>
    <w:p w14:paraId="60FF7C1F"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Kürzen der Sparziele (z. B. Rücklagen um 100 € und Urlaubssparen um 50 €).</w:t>
      </w:r>
    </w:p>
    <w:p w14:paraId="44498C60"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Neue Rücklagen: 100 €</w:t>
      </w:r>
    </w:p>
    <w:p w14:paraId="549B13EB"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382664"/>
          <w:sz w:val="22"/>
          <w:szCs w:val="22"/>
        </w:rPr>
        <w:t>•</w:t>
      </w:r>
      <w:r w:rsidRPr="004358EA">
        <w:rPr>
          <w:rFonts w:ascii="Calibri" w:hAnsi="Calibri" w:cs="Calibri"/>
          <w:b/>
          <w:bCs/>
          <w:color w:val="382664"/>
          <w:sz w:val="22"/>
          <w:szCs w:val="22"/>
        </w:rPr>
        <w:tab/>
      </w:r>
      <w:r w:rsidRPr="004358EA">
        <w:rPr>
          <w:rFonts w:ascii="Calibri" w:hAnsi="Calibri" w:cs="Calibri"/>
          <w:color w:val="1C2F54"/>
          <w:sz w:val="22"/>
          <w:szCs w:val="22"/>
        </w:rPr>
        <w:t>Neues Urlaubssparen: 50 €</w:t>
      </w:r>
    </w:p>
    <w:p w14:paraId="5C57FE6E"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1C2F54"/>
          <w:sz w:val="22"/>
          <w:szCs w:val="22"/>
        </w:rPr>
        <w:t>Neues Gesamtbudget:</w:t>
      </w:r>
    </w:p>
    <w:p w14:paraId="36C8968E"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 Rücklagen: 100 €</w:t>
      </w:r>
    </w:p>
    <w:p w14:paraId="4844A232"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 Urlaubssparen: 50 €</w:t>
      </w:r>
    </w:p>
    <w:p w14:paraId="0C0F457D"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 Neuer Überschuss: 0 €</w:t>
      </w:r>
    </w:p>
    <w:p w14:paraId="40E98069"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8F0183B" w14:textId="77777777" w:rsidR="004358EA" w:rsidRPr="004358EA" w:rsidRDefault="004358EA" w:rsidP="004358EA">
      <w:pPr>
        <w:tabs>
          <w:tab w:val="left" w:pos="255"/>
          <w:tab w:val="left" w:pos="510"/>
        </w:tabs>
        <w:autoSpaceDE w:val="0"/>
        <w:autoSpaceDN w:val="0"/>
        <w:adjustRightInd w:val="0"/>
        <w:spacing w:line="320" w:lineRule="atLeast"/>
        <w:textAlignment w:val="center"/>
        <w:rPr>
          <w:rFonts w:ascii="Calibri" w:hAnsi="Calibri" w:cs="Calibri"/>
          <w:b/>
          <w:bCs/>
          <w:color w:val="EC6507"/>
          <w:sz w:val="26"/>
          <w:szCs w:val="26"/>
        </w:rPr>
      </w:pPr>
      <w:r w:rsidRPr="004358EA">
        <w:rPr>
          <w:rFonts w:ascii="Calibri" w:hAnsi="Calibri" w:cs="Calibri"/>
          <w:b/>
          <w:bCs/>
          <w:color w:val="382664"/>
          <w:sz w:val="26"/>
          <w:szCs w:val="26"/>
        </w:rPr>
        <w:t>Fazit</w:t>
      </w:r>
    </w:p>
    <w:p w14:paraId="0DDE7258" w14:textId="77777777"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color w:val="1C2F54"/>
          <w:sz w:val="22"/>
          <w:szCs w:val="22"/>
        </w:rPr>
        <w:t>Die Gruppe hat es geschafft, alle Ausgaben zu decken, musste aber auf Sparziele verzichten. In der Reflexion könnte folgende Erkenntnis gewonnen werden:</w:t>
      </w:r>
    </w:p>
    <w:p w14:paraId="29D54474" w14:textId="73ACC291"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color w:val="1C2F54"/>
          <w:sz w:val="22"/>
          <w:szCs w:val="22"/>
        </w:rPr>
        <w:t>Rücklagen sind entscheidend, um finanzielle Engpässe zu vermeiden.</w:t>
      </w:r>
    </w:p>
    <w:p w14:paraId="75AFEF9A" w14:textId="4D163912"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color w:val="1C2F54"/>
          <w:sz w:val="22"/>
          <w:szCs w:val="22"/>
        </w:rPr>
        <w:t>Kürzungen in Sparzielen sind manchmal notwendig, sollten jedoch nicht langfristig sein.</w:t>
      </w:r>
    </w:p>
    <w:p w14:paraId="1BF498E4" w14:textId="46EAEEB9" w:rsidR="004358EA" w:rsidRPr="004358EA" w:rsidRDefault="004358EA" w:rsidP="004358EA">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r w:rsidRPr="004358EA">
        <w:rPr>
          <w:rFonts w:ascii="Calibri" w:hAnsi="Calibri" w:cs="Calibri"/>
          <w:b/>
          <w:bCs/>
          <w:color w:val="382664"/>
          <w:sz w:val="22"/>
          <w:szCs w:val="22"/>
        </w:rPr>
        <w:t>•</w:t>
      </w:r>
      <w:r w:rsidRPr="004358EA">
        <w:rPr>
          <w:rFonts w:ascii="Calibri" w:hAnsi="Calibri" w:cs="Calibri"/>
          <w:b/>
          <w:bCs/>
          <w:color w:val="E29200"/>
          <w:sz w:val="22"/>
          <w:szCs w:val="22"/>
        </w:rPr>
        <w:tab/>
      </w:r>
      <w:r w:rsidRPr="004358EA">
        <w:rPr>
          <w:rFonts w:ascii="Calibri" w:hAnsi="Calibri" w:cs="Calibri"/>
          <w:color w:val="1C2F54"/>
          <w:sz w:val="22"/>
          <w:szCs w:val="22"/>
        </w:rPr>
        <w:t>Ein regelmäßiger Überschuss oder ein Puffer ist hilfreich, um spontane Ausgaben abzudecken.</w:t>
      </w:r>
    </w:p>
    <w:p w14:paraId="04B73AB8" w14:textId="77777777" w:rsidR="00571869" w:rsidRPr="00C60055" w:rsidRDefault="00571869" w:rsidP="00686559">
      <w:pPr>
        <w:rPr>
          <w:rFonts w:ascii="Calibri" w:hAnsi="Calibri" w:cs="Calibri"/>
          <w:b/>
        </w:rPr>
      </w:pPr>
    </w:p>
    <w:p w14:paraId="32CD1376" w14:textId="77777777" w:rsidR="00571869" w:rsidRPr="00C60055" w:rsidRDefault="00571869" w:rsidP="00686559">
      <w:pPr>
        <w:rPr>
          <w:rFonts w:ascii="Calibri" w:hAnsi="Calibri" w:cs="Calibri"/>
          <w:b/>
        </w:rPr>
      </w:pPr>
    </w:p>
    <w:p w14:paraId="74690533" w14:textId="77777777" w:rsidR="00571869" w:rsidRPr="00C60055" w:rsidRDefault="00571869" w:rsidP="00686559">
      <w:pPr>
        <w:rPr>
          <w:rFonts w:ascii="Calibri" w:hAnsi="Calibri" w:cs="Calibri"/>
          <w:b/>
        </w:rPr>
      </w:pPr>
    </w:p>
    <w:p w14:paraId="6846CBEB" w14:textId="52D29005" w:rsidR="00987054" w:rsidRPr="00C60055" w:rsidRDefault="00443ED2" w:rsidP="007A3501">
      <w:pPr>
        <w:widowControl w:val="0"/>
        <w:autoSpaceDE w:val="0"/>
        <w:autoSpaceDN w:val="0"/>
        <w:adjustRightInd w:val="0"/>
        <w:spacing w:line="280" w:lineRule="atLeast"/>
        <w:rPr>
          <w:rFonts w:ascii="Calibri" w:hAnsi="Calibri" w:cs="Calibri"/>
          <w:b/>
          <w:color w:val="0A2546"/>
        </w:rPr>
      </w:pPr>
      <w:r w:rsidRPr="00C60055">
        <w:rPr>
          <w:rFonts w:ascii="Calibri" w:hAnsi="Calibri" w:cs="Calibri"/>
          <w:color w:val="000000"/>
        </w:rPr>
        <w:t xml:space="preserve"> </w:t>
      </w:r>
    </w:p>
    <w:p w14:paraId="7F09D8C0" w14:textId="146F30EF" w:rsidR="00987054" w:rsidRPr="00C60055" w:rsidRDefault="00987054" w:rsidP="00987054">
      <w:pPr>
        <w:rPr>
          <w:rFonts w:ascii="Calibri" w:hAnsi="Calibri" w:cs="Calibri"/>
          <w:b/>
          <w:color w:val="0A2546"/>
        </w:rPr>
      </w:pPr>
    </w:p>
    <w:p w14:paraId="37CD2A8C" w14:textId="5389698E" w:rsidR="00987054" w:rsidRPr="00C60055" w:rsidRDefault="00987054" w:rsidP="00987054">
      <w:pPr>
        <w:rPr>
          <w:rFonts w:ascii="Calibri" w:hAnsi="Calibri" w:cs="Calibri"/>
          <w:b/>
          <w:color w:val="0A2546"/>
        </w:rPr>
      </w:pPr>
    </w:p>
    <w:p w14:paraId="54E60CCF" w14:textId="15165F52" w:rsidR="00987054" w:rsidRDefault="00987054" w:rsidP="00987054">
      <w:pPr>
        <w:rPr>
          <w:rFonts w:ascii="Calibri" w:hAnsi="Calibri" w:cs="Calibri"/>
          <w:b/>
          <w:color w:val="0A2546"/>
        </w:rPr>
      </w:pPr>
    </w:p>
    <w:p w14:paraId="0357CC57" w14:textId="77777777" w:rsidR="004358EA" w:rsidRDefault="004358EA" w:rsidP="00987054">
      <w:pPr>
        <w:rPr>
          <w:rFonts w:ascii="Calibri" w:hAnsi="Calibri" w:cs="Calibri"/>
          <w:b/>
          <w:color w:val="0A2546"/>
        </w:rPr>
      </w:pPr>
    </w:p>
    <w:p w14:paraId="6BEE81B2" w14:textId="77777777" w:rsidR="004358EA" w:rsidRPr="00C60055" w:rsidRDefault="004358EA" w:rsidP="00987054">
      <w:pPr>
        <w:rPr>
          <w:rFonts w:ascii="Calibri" w:hAnsi="Calibri" w:cs="Calibri"/>
          <w:b/>
          <w:color w:val="0A2546"/>
        </w:rPr>
      </w:pPr>
    </w:p>
    <w:p w14:paraId="188633C6" w14:textId="211959B2" w:rsidR="00987054" w:rsidRPr="00C60055" w:rsidRDefault="00987054" w:rsidP="00987054">
      <w:pPr>
        <w:rPr>
          <w:rFonts w:ascii="Calibri" w:hAnsi="Calibri" w:cs="Calibri"/>
          <w:b/>
          <w:color w:val="0A2546"/>
        </w:rPr>
      </w:pPr>
    </w:p>
    <w:p w14:paraId="7AF9ED11" w14:textId="77E13E70" w:rsidR="00987054" w:rsidRDefault="00987054" w:rsidP="00987054">
      <w:pPr>
        <w:rPr>
          <w:rFonts w:ascii="Calibri" w:hAnsi="Calibri" w:cs="Calibri"/>
          <w:b/>
          <w:color w:val="0A2546"/>
        </w:rPr>
      </w:pPr>
    </w:p>
    <w:p w14:paraId="7758EED5" w14:textId="77777777" w:rsidR="00F17823" w:rsidRDefault="00F17823" w:rsidP="00987054">
      <w:pPr>
        <w:rPr>
          <w:rFonts w:ascii="Calibri" w:hAnsi="Calibri" w:cs="Calibri"/>
          <w:b/>
          <w:color w:val="0A2546"/>
        </w:rPr>
      </w:pPr>
    </w:p>
    <w:p w14:paraId="71624D5B" w14:textId="77777777" w:rsidR="00F17823" w:rsidRDefault="00F17823" w:rsidP="00987054">
      <w:pPr>
        <w:rPr>
          <w:rFonts w:ascii="Calibri" w:hAnsi="Calibri" w:cs="Calibri"/>
          <w:b/>
          <w:color w:val="0A2546"/>
        </w:rPr>
      </w:pPr>
    </w:p>
    <w:p w14:paraId="734E2FE6" w14:textId="77777777" w:rsidR="00F17823" w:rsidRDefault="00F17823" w:rsidP="00987054">
      <w:pPr>
        <w:rPr>
          <w:rFonts w:ascii="Calibri" w:hAnsi="Calibri" w:cs="Calibri"/>
          <w:b/>
          <w:color w:val="0A2546"/>
        </w:rPr>
      </w:pPr>
    </w:p>
    <w:p w14:paraId="5684848A" w14:textId="77777777" w:rsidR="00F17823" w:rsidRDefault="00F17823" w:rsidP="00987054">
      <w:pPr>
        <w:rPr>
          <w:rFonts w:ascii="Calibri" w:hAnsi="Calibri" w:cs="Calibri"/>
          <w:b/>
          <w:color w:val="0A2546"/>
        </w:rPr>
      </w:pPr>
    </w:p>
    <w:p w14:paraId="313FE1BE" w14:textId="77777777" w:rsidR="00F17823" w:rsidRDefault="00F17823" w:rsidP="00987054">
      <w:pPr>
        <w:rPr>
          <w:rFonts w:ascii="Calibri" w:hAnsi="Calibri" w:cs="Calibri"/>
          <w:b/>
          <w:color w:val="0A2546"/>
        </w:rPr>
      </w:pPr>
    </w:p>
    <w:p w14:paraId="4A0F7798" w14:textId="77777777" w:rsidR="00F17823" w:rsidRDefault="00F17823" w:rsidP="00987054">
      <w:pPr>
        <w:rPr>
          <w:rFonts w:ascii="Calibri" w:hAnsi="Calibri" w:cs="Calibri"/>
          <w:b/>
          <w:color w:val="0A2546"/>
        </w:rPr>
      </w:pPr>
    </w:p>
    <w:p w14:paraId="193C9044" w14:textId="77777777" w:rsidR="00F17823" w:rsidRDefault="00F17823" w:rsidP="00987054">
      <w:pPr>
        <w:rPr>
          <w:rFonts w:ascii="Calibri" w:hAnsi="Calibri" w:cs="Calibri"/>
          <w:b/>
          <w:color w:val="0A2546"/>
        </w:rPr>
      </w:pPr>
    </w:p>
    <w:p w14:paraId="4E72E1E2" w14:textId="77777777" w:rsidR="00F17823" w:rsidRDefault="00F17823" w:rsidP="00987054">
      <w:pPr>
        <w:rPr>
          <w:rFonts w:ascii="Calibri" w:hAnsi="Calibri" w:cs="Calibri"/>
          <w:b/>
          <w:color w:val="0A2546"/>
        </w:rPr>
      </w:pPr>
    </w:p>
    <w:p w14:paraId="32E504BD" w14:textId="77777777" w:rsidR="00F17823" w:rsidRDefault="00F17823" w:rsidP="00987054">
      <w:pPr>
        <w:rPr>
          <w:rFonts w:ascii="Calibri" w:hAnsi="Calibri" w:cs="Calibri"/>
          <w:b/>
          <w:color w:val="0A2546"/>
        </w:rPr>
      </w:pPr>
    </w:p>
    <w:p w14:paraId="1B21E305" w14:textId="77777777" w:rsidR="00F17823" w:rsidRDefault="00F17823" w:rsidP="00987054">
      <w:pPr>
        <w:rPr>
          <w:rFonts w:ascii="Calibri" w:hAnsi="Calibri" w:cs="Calibri"/>
          <w:b/>
          <w:color w:val="0A2546"/>
        </w:rPr>
      </w:pPr>
    </w:p>
    <w:p w14:paraId="1F4479A4" w14:textId="77777777" w:rsidR="00F17823" w:rsidRDefault="00F17823" w:rsidP="00987054">
      <w:pPr>
        <w:rPr>
          <w:rFonts w:ascii="Calibri" w:hAnsi="Calibri" w:cs="Calibri"/>
          <w:b/>
          <w:color w:val="0A2546"/>
        </w:rPr>
      </w:pPr>
    </w:p>
    <w:p w14:paraId="64FBCB90" w14:textId="77777777" w:rsidR="00F17823" w:rsidRDefault="00F17823" w:rsidP="00987054">
      <w:pPr>
        <w:rPr>
          <w:rFonts w:ascii="Calibri" w:hAnsi="Calibri" w:cs="Calibri"/>
          <w:b/>
          <w:color w:val="0A2546"/>
        </w:rPr>
      </w:pPr>
    </w:p>
    <w:p w14:paraId="371AFB99" w14:textId="77777777" w:rsidR="00F17823" w:rsidRDefault="00F17823" w:rsidP="00987054">
      <w:pPr>
        <w:rPr>
          <w:rFonts w:ascii="Calibri" w:hAnsi="Calibri" w:cs="Calibri"/>
          <w:b/>
          <w:color w:val="0A2546"/>
        </w:rPr>
      </w:pPr>
    </w:p>
    <w:p w14:paraId="3AFC20B8" w14:textId="77777777" w:rsidR="00F17823" w:rsidRDefault="00F17823" w:rsidP="00987054">
      <w:pPr>
        <w:rPr>
          <w:rFonts w:ascii="Calibri" w:hAnsi="Calibri" w:cs="Calibri"/>
          <w:b/>
          <w:color w:val="0A2546"/>
        </w:rPr>
      </w:pPr>
    </w:p>
    <w:p w14:paraId="498808DF" w14:textId="77777777" w:rsidR="00F17823" w:rsidRDefault="00F17823" w:rsidP="00987054">
      <w:pPr>
        <w:rPr>
          <w:rFonts w:ascii="Calibri" w:hAnsi="Calibri" w:cs="Calibri"/>
          <w:b/>
          <w:color w:val="0A2546"/>
        </w:rPr>
      </w:pPr>
    </w:p>
    <w:p w14:paraId="7A51BE4C" w14:textId="77777777" w:rsidR="00F17823" w:rsidRDefault="00F17823" w:rsidP="00987054">
      <w:pPr>
        <w:rPr>
          <w:rFonts w:ascii="Calibri" w:hAnsi="Calibri" w:cs="Calibri"/>
          <w:b/>
          <w:color w:val="0A2546"/>
        </w:rPr>
      </w:pPr>
    </w:p>
    <w:p w14:paraId="344E5A59" w14:textId="77777777" w:rsidR="00F17823" w:rsidRDefault="00F17823" w:rsidP="00987054">
      <w:pPr>
        <w:rPr>
          <w:rFonts w:ascii="Calibri" w:hAnsi="Calibri" w:cs="Calibri"/>
          <w:b/>
          <w:color w:val="0A2546"/>
        </w:rPr>
      </w:pPr>
    </w:p>
    <w:p w14:paraId="62609530" w14:textId="77777777" w:rsidR="00F17823" w:rsidRDefault="00F17823" w:rsidP="00987054">
      <w:pPr>
        <w:rPr>
          <w:rFonts w:ascii="Calibri" w:hAnsi="Calibri" w:cs="Calibri"/>
          <w:b/>
          <w:color w:val="0A2546"/>
        </w:rPr>
      </w:pPr>
    </w:p>
    <w:p w14:paraId="229808CD" w14:textId="77777777" w:rsidR="00F17823" w:rsidRDefault="00F17823" w:rsidP="00987054">
      <w:pPr>
        <w:rPr>
          <w:rFonts w:ascii="Calibri" w:hAnsi="Calibri" w:cs="Calibri"/>
          <w:b/>
          <w:color w:val="0A2546"/>
        </w:rPr>
      </w:pPr>
    </w:p>
    <w:p w14:paraId="69C916DE" w14:textId="77777777" w:rsidR="00F17823" w:rsidRPr="00C60055" w:rsidRDefault="00F17823" w:rsidP="00987054">
      <w:pPr>
        <w:rPr>
          <w:rFonts w:ascii="Calibri" w:hAnsi="Calibri" w:cs="Calibri"/>
          <w:b/>
          <w:color w:val="0A2546"/>
        </w:rPr>
      </w:pPr>
    </w:p>
    <w:p w14:paraId="0ECDD9D1" w14:textId="77777777" w:rsidR="00987054" w:rsidRPr="00C60055" w:rsidRDefault="00987054" w:rsidP="00987054">
      <w:pPr>
        <w:rPr>
          <w:rFonts w:ascii="Calibri" w:hAnsi="Calibri" w:cs="Calibri"/>
          <w:b/>
          <w:color w:val="0A2546"/>
        </w:rPr>
      </w:pPr>
    </w:p>
    <w:p w14:paraId="0A29CE0B" w14:textId="167C9FD4" w:rsidR="00987054" w:rsidRPr="00C60055" w:rsidRDefault="00987054" w:rsidP="00987054">
      <w:pPr>
        <w:rPr>
          <w:rFonts w:ascii="Calibri" w:hAnsi="Calibri" w:cs="Calibri"/>
          <w:b/>
          <w:color w:val="0A2546"/>
        </w:rPr>
      </w:pPr>
    </w:p>
    <w:p w14:paraId="00D2286F" w14:textId="52692217" w:rsidR="00987054" w:rsidRPr="00C60055" w:rsidRDefault="00987054" w:rsidP="00987054">
      <w:pPr>
        <w:pStyle w:val="AbsenderRckseiteweiUmschlag"/>
        <w:rPr>
          <w:rFonts w:ascii="Calibri" w:hAnsi="Calibri" w:cs="Calibri"/>
          <w:color w:val="0A2546"/>
        </w:rPr>
      </w:pPr>
      <w:r w:rsidRPr="00C60055">
        <w:rPr>
          <w:rFonts w:ascii="Calibri" w:hAnsi="Calibri" w:cs="Calibri"/>
          <w:b/>
          <w:bCs/>
          <w:caps/>
          <w:color w:val="0A2546"/>
          <w:spacing w:val="5"/>
        </w:rPr>
        <w:t>Impressum</w:t>
      </w:r>
    </w:p>
    <w:p w14:paraId="1965D2CA" w14:textId="58FD83A5" w:rsidR="00987054" w:rsidRPr="00C60055" w:rsidRDefault="00987054" w:rsidP="00987054">
      <w:pPr>
        <w:pStyle w:val="AbsenderRckseiteweiUmschlag"/>
        <w:rPr>
          <w:rFonts w:ascii="Calibri" w:hAnsi="Calibri" w:cs="Calibri"/>
          <w:color w:val="0A2546"/>
        </w:rPr>
      </w:pPr>
    </w:p>
    <w:p w14:paraId="72544627" w14:textId="02BF4E78" w:rsidR="00987054" w:rsidRPr="00C60055" w:rsidRDefault="00987054" w:rsidP="00987054">
      <w:pPr>
        <w:pStyle w:val="AbsenderRckseiteweiUmschlag"/>
        <w:rPr>
          <w:rFonts w:ascii="Calibri" w:hAnsi="Calibri" w:cs="Calibri"/>
          <w:color w:val="0A2546"/>
        </w:rPr>
      </w:pPr>
    </w:p>
    <w:p w14:paraId="26144968" w14:textId="5AE0A3F8" w:rsidR="00987054" w:rsidRPr="00C60055" w:rsidRDefault="00987054" w:rsidP="00987054">
      <w:pPr>
        <w:pStyle w:val="AbsenderRckseiteweiUmschlag"/>
        <w:rPr>
          <w:rFonts w:ascii="Calibri" w:hAnsi="Calibri" w:cs="Calibri"/>
          <w:color w:val="0A2546"/>
        </w:rPr>
      </w:pPr>
      <w:r w:rsidRPr="00C60055">
        <w:rPr>
          <w:rFonts w:ascii="Calibri" w:hAnsi="Calibri" w:cs="Calibri"/>
          <w:b/>
          <w:bCs/>
          <w:color w:val="0A2546"/>
        </w:rPr>
        <w:t>Herausgeber</w:t>
      </w:r>
    </w:p>
    <w:p w14:paraId="7350E6FB" w14:textId="00F43C97"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Gilberto-Bosques-Volkshochschule</w:t>
      </w:r>
      <w:r w:rsidR="00EE7637" w:rsidRPr="00C60055">
        <w:rPr>
          <w:rFonts w:ascii="Calibri" w:hAnsi="Calibri" w:cs="Calibri"/>
          <w:color w:val="0A2546"/>
        </w:rPr>
        <w:t xml:space="preserve"> Friedrichshain-Kreuzberg</w:t>
      </w:r>
    </w:p>
    <w:p w14:paraId="01BA20FA" w14:textId="3CDF8420"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Frankfurter Allee 37</w:t>
      </w:r>
    </w:p>
    <w:p w14:paraId="10AA35CF" w14:textId="66B2E1D3"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10247 Berlin</w:t>
      </w:r>
    </w:p>
    <w:p w14:paraId="6CDEF75A" w14:textId="77777777"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www.vhs-fk.de</w:t>
      </w:r>
    </w:p>
    <w:p w14:paraId="40C41787" w14:textId="549B80E9"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info@vhs-fk.de</w:t>
      </w:r>
    </w:p>
    <w:p w14:paraId="3DC77C2C" w14:textId="77777777" w:rsidR="00987054" w:rsidRPr="00C60055" w:rsidRDefault="00987054" w:rsidP="00987054">
      <w:pPr>
        <w:pStyle w:val="AbsenderRckseiteweiUmschlag"/>
        <w:rPr>
          <w:rFonts w:ascii="Calibri" w:hAnsi="Calibri" w:cs="Calibri"/>
          <w:color w:val="0A2546"/>
        </w:rPr>
      </w:pPr>
    </w:p>
    <w:p w14:paraId="28F36D91" w14:textId="243A4E28" w:rsidR="00987054" w:rsidRPr="00C60055" w:rsidRDefault="00987054" w:rsidP="00987054">
      <w:pPr>
        <w:pStyle w:val="AbsenderRckseiteweiUmschlag"/>
        <w:rPr>
          <w:rFonts w:ascii="Calibri" w:hAnsi="Calibri" w:cs="Calibri"/>
          <w:color w:val="0A2546"/>
        </w:rPr>
      </w:pPr>
      <w:r w:rsidRPr="00C60055">
        <w:rPr>
          <w:rFonts w:ascii="Calibri" w:hAnsi="Calibri" w:cs="Calibri"/>
          <w:b/>
          <w:bCs/>
          <w:color w:val="0A2546"/>
        </w:rPr>
        <w:t>Projektleitung</w:t>
      </w:r>
    </w:p>
    <w:p w14:paraId="1DBF1564" w14:textId="142F272D"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Maik Walter, Gilberto-Bosques-Volkshochschule</w:t>
      </w:r>
      <w:r w:rsidR="00CE3344" w:rsidRPr="00C60055">
        <w:rPr>
          <w:rFonts w:ascii="Calibri" w:hAnsi="Calibri" w:cs="Calibri"/>
          <w:color w:val="0A2546"/>
        </w:rPr>
        <w:t xml:space="preserve"> Friedrichshain-Kreuzberg</w:t>
      </w:r>
    </w:p>
    <w:p w14:paraId="46A45C45" w14:textId="77777777" w:rsidR="00987054" w:rsidRPr="00C60055" w:rsidRDefault="00987054" w:rsidP="00987054">
      <w:pPr>
        <w:pStyle w:val="AbsenderRckseiteweiUmschlag"/>
        <w:rPr>
          <w:rFonts w:ascii="Calibri" w:hAnsi="Calibri" w:cs="Calibri"/>
          <w:color w:val="0A2546"/>
        </w:rPr>
      </w:pPr>
    </w:p>
    <w:p w14:paraId="2A748CB9" w14:textId="12247773" w:rsidR="00987054" w:rsidRPr="00C60055" w:rsidRDefault="00987054" w:rsidP="00987054">
      <w:pPr>
        <w:pStyle w:val="AbsenderRckseiteweiUmschlag"/>
        <w:rPr>
          <w:rFonts w:ascii="Calibri" w:hAnsi="Calibri" w:cs="Calibri"/>
          <w:color w:val="0A2546"/>
          <w:lang w:val="en-US"/>
        </w:rPr>
      </w:pPr>
      <w:r w:rsidRPr="00C60055">
        <w:rPr>
          <w:rFonts w:ascii="Calibri" w:hAnsi="Calibri" w:cs="Calibri"/>
          <w:b/>
          <w:bCs/>
          <w:color w:val="0A2546"/>
          <w:lang w:val="en-US"/>
        </w:rPr>
        <w:t>Layout / Satz</w:t>
      </w:r>
    </w:p>
    <w:p w14:paraId="54475DE3" w14:textId="76E50260" w:rsidR="00987054" w:rsidRPr="00C60055" w:rsidRDefault="00987054" w:rsidP="00987054">
      <w:pPr>
        <w:pStyle w:val="AbsenderRckseiteweiUmschlag"/>
        <w:rPr>
          <w:rFonts w:ascii="Calibri" w:hAnsi="Calibri" w:cs="Calibri"/>
          <w:color w:val="0A2546"/>
          <w:lang w:val="en-US"/>
        </w:rPr>
      </w:pPr>
      <w:r w:rsidRPr="00C60055">
        <w:rPr>
          <w:rFonts w:ascii="Calibri" w:hAnsi="Calibri" w:cs="Calibri"/>
          <w:color w:val="0A2546"/>
          <w:lang w:val="en-US"/>
        </w:rPr>
        <w:t>Bettina Boos, hallo@tina8.de</w:t>
      </w:r>
    </w:p>
    <w:p w14:paraId="50E9AEA5" w14:textId="11C5EC22" w:rsidR="00987054" w:rsidRPr="00C60055" w:rsidRDefault="00987054" w:rsidP="00987054">
      <w:pPr>
        <w:pStyle w:val="AbsenderRckseiteweiUmschlag"/>
        <w:rPr>
          <w:rFonts w:ascii="Calibri" w:hAnsi="Calibri" w:cs="Calibri"/>
          <w:color w:val="0A2546"/>
          <w:lang w:val="en-US"/>
        </w:rPr>
      </w:pPr>
    </w:p>
    <w:p w14:paraId="20B037B8" w14:textId="69E891B6" w:rsidR="00EE7637" w:rsidRPr="00C60055" w:rsidRDefault="00EE7637" w:rsidP="00987054">
      <w:pPr>
        <w:pStyle w:val="AbsenderRckseiteweiUmschlag"/>
        <w:rPr>
          <w:rFonts w:ascii="Calibri" w:hAnsi="Calibri" w:cs="Calibri"/>
          <w:color w:val="0A2546"/>
          <w:lang w:val="en-US"/>
        </w:rPr>
      </w:pPr>
      <w:r w:rsidRPr="00C60055">
        <w:rPr>
          <w:rFonts w:ascii="Calibri" w:hAnsi="Calibri" w:cs="Calibri"/>
          <w:color w:val="0A2546"/>
          <w:lang w:val="en-US"/>
        </w:rPr>
        <w:t xml:space="preserve">Open Educational Resources X-Hain, Band </w:t>
      </w:r>
      <w:r w:rsidR="004358EA">
        <w:rPr>
          <w:rFonts w:ascii="Calibri" w:hAnsi="Calibri" w:cs="Calibri"/>
          <w:color w:val="0A2546"/>
          <w:lang w:val="en-US"/>
        </w:rPr>
        <w:t>5</w:t>
      </w:r>
    </w:p>
    <w:p w14:paraId="2FDDE056" w14:textId="78AC31A9"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1. Auflage, 202</w:t>
      </w:r>
      <w:r w:rsidR="004358EA">
        <w:rPr>
          <w:rFonts w:ascii="Calibri" w:hAnsi="Calibri" w:cs="Calibri"/>
          <w:color w:val="0A2546"/>
        </w:rPr>
        <w:t>5</w:t>
      </w:r>
    </w:p>
    <w:p w14:paraId="6DF40866" w14:textId="17E3B232"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 202</w:t>
      </w:r>
      <w:r w:rsidR="004358EA">
        <w:rPr>
          <w:rFonts w:ascii="Calibri" w:hAnsi="Calibri" w:cs="Calibri"/>
          <w:color w:val="0A2546"/>
        </w:rPr>
        <w:t>5</w:t>
      </w:r>
      <w:r w:rsidRPr="00C60055">
        <w:rPr>
          <w:rFonts w:ascii="Calibri" w:hAnsi="Calibri" w:cs="Calibri"/>
          <w:color w:val="0A2546"/>
        </w:rPr>
        <w:t xml:space="preserve"> Gilberto-Bosques-Volkshochschule</w:t>
      </w:r>
      <w:r w:rsidR="00CE3344" w:rsidRPr="00C60055">
        <w:rPr>
          <w:rFonts w:ascii="Calibri" w:hAnsi="Calibri" w:cs="Calibri"/>
          <w:color w:val="0A2546"/>
        </w:rPr>
        <w:t xml:space="preserve"> Friedrichshain-Kreuzberg</w:t>
      </w:r>
    </w:p>
    <w:p w14:paraId="37FC64C6" w14:textId="2E3DF129" w:rsidR="006D72F1" w:rsidRPr="00C60055" w:rsidRDefault="006D72F1" w:rsidP="00987054">
      <w:pPr>
        <w:pStyle w:val="AbsenderRckseiteweiUmschlag"/>
        <w:rPr>
          <w:rFonts w:ascii="Calibri" w:hAnsi="Calibri" w:cs="Calibri"/>
          <w:color w:val="0A2546"/>
        </w:rPr>
      </w:pPr>
    </w:p>
    <w:p w14:paraId="7ED18779" w14:textId="77777777" w:rsidR="004358EA" w:rsidRPr="004358EA" w:rsidRDefault="004358EA" w:rsidP="004358EA">
      <w:pPr>
        <w:pStyle w:val="AbsenderRckseiteweiUmschlag"/>
        <w:rPr>
          <w:rFonts w:ascii="Calibri" w:hAnsi="Calibri" w:cs="Calibri"/>
          <w:color w:val="0A2546"/>
        </w:rPr>
      </w:pPr>
      <w:r w:rsidRPr="004358EA">
        <w:rPr>
          <w:rFonts w:ascii="Calibri" w:hAnsi="Calibri" w:cs="Calibri"/>
          <w:color w:val="0A2546"/>
        </w:rPr>
        <w:t>Texte sind freigegeben unter der Creative-Commons-Lizenz CC BY-NC-ND 4.0</w:t>
      </w:r>
    </w:p>
    <w:p w14:paraId="47472F55" w14:textId="77777777" w:rsidR="004358EA" w:rsidRPr="004358EA" w:rsidRDefault="004358EA" w:rsidP="004358EA">
      <w:pPr>
        <w:pStyle w:val="AbsenderRckseiteweiUmschlag"/>
        <w:rPr>
          <w:rFonts w:ascii="Calibri" w:hAnsi="Calibri" w:cs="Calibri"/>
          <w:color w:val="0A2546"/>
        </w:rPr>
      </w:pPr>
      <w:r w:rsidRPr="004358EA">
        <w:rPr>
          <w:rFonts w:ascii="Calibri" w:hAnsi="Calibri" w:cs="Calibri"/>
          <w:color w:val="0A2546"/>
        </w:rPr>
        <w:t>Texte: Isabelle Herz</w:t>
      </w:r>
    </w:p>
    <w:p w14:paraId="10EFABD2" w14:textId="77777777" w:rsidR="004358EA" w:rsidRPr="004358EA" w:rsidRDefault="004358EA" w:rsidP="004358EA">
      <w:pPr>
        <w:pStyle w:val="AbsenderRckseiteweiUmschlag"/>
        <w:rPr>
          <w:rFonts w:ascii="Calibri" w:hAnsi="Calibri" w:cs="Calibri"/>
          <w:color w:val="0A2546"/>
        </w:rPr>
      </w:pPr>
    </w:p>
    <w:p w14:paraId="11CFF667" w14:textId="01E3D6C2" w:rsidR="00EF6677" w:rsidRPr="002D70E0" w:rsidRDefault="00565BBB" w:rsidP="004358EA">
      <w:pPr>
        <w:pStyle w:val="AbsenderRckseiteweiUmschlag"/>
        <w:rPr>
          <w:rFonts w:ascii="Calibri" w:hAnsi="Calibri" w:cs="Calibri"/>
          <w:b/>
          <w:color w:val="0A2546"/>
        </w:rPr>
      </w:pPr>
      <w:r w:rsidRPr="002D70E0">
        <w:rPr>
          <w:rFonts w:ascii="Calibri" w:hAnsi="Calibri" w:cs="Calibri"/>
          <w:b/>
          <w:noProof/>
          <w:color w:val="0A2546"/>
        </w:rPr>
        <w:drawing>
          <wp:anchor distT="0" distB="0" distL="114300" distR="114300" simplePos="0" relativeHeight="251662336" behindDoc="0" locked="0" layoutInCell="1" allowOverlap="1" wp14:anchorId="4DB22407" wp14:editId="705CCD36">
            <wp:simplePos x="0" y="0"/>
            <wp:positionH relativeFrom="column">
              <wp:posOffset>977265</wp:posOffset>
            </wp:positionH>
            <wp:positionV relativeFrom="paragraph">
              <wp:posOffset>685368</wp:posOffset>
            </wp:positionV>
            <wp:extent cx="1900885" cy="206929"/>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pic:cNvPicPr/>
                  </pic:nvPicPr>
                  <pic:blipFill>
                    <a:blip r:embed="rId11"/>
                    <a:stretch>
                      <a:fillRect/>
                    </a:stretch>
                  </pic:blipFill>
                  <pic:spPr>
                    <a:xfrm>
                      <a:off x="0" y="0"/>
                      <a:ext cx="1900885" cy="206929"/>
                    </a:xfrm>
                    <a:prstGeom prst="rect">
                      <a:avLst/>
                    </a:prstGeom>
                  </pic:spPr>
                </pic:pic>
              </a:graphicData>
            </a:graphic>
            <wp14:sizeRelH relativeFrom="page">
              <wp14:pctWidth>0</wp14:pctWidth>
            </wp14:sizeRelH>
            <wp14:sizeRelV relativeFrom="page">
              <wp14:pctHeight>0</wp14:pctHeight>
            </wp14:sizeRelV>
          </wp:anchor>
        </w:drawing>
      </w:r>
      <w:r w:rsidR="004358EA" w:rsidRPr="004358EA">
        <w:rPr>
          <w:rFonts w:ascii="Calibri" w:hAnsi="Calibri" w:cs="Calibri"/>
          <w:color w:val="0A2546"/>
        </w:rPr>
        <w:t>Das Projekt wurde gefördert aus Mitteln der Projektförderung nach dem Erwachsenenbildungsgesetz des Landes Berlin.</w:t>
      </w:r>
      <w:r w:rsidR="00EF6677" w:rsidRPr="002D70E0">
        <w:rPr>
          <w:rFonts w:ascii="Calibri" w:hAnsi="Calibri" w:cs="Calibri"/>
          <w:b/>
          <w:noProof/>
          <w:color w:val="0A2546"/>
        </w:rPr>
        <w:drawing>
          <wp:anchor distT="0" distB="0" distL="114300" distR="114300" simplePos="0" relativeHeight="251661312" behindDoc="0" locked="0" layoutInCell="1" allowOverlap="1" wp14:anchorId="240A6DF3" wp14:editId="1CB27724">
            <wp:simplePos x="0" y="0"/>
            <wp:positionH relativeFrom="column">
              <wp:posOffset>5080</wp:posOffset>
            </wp:positionH>
            <wp:positionV relativeFrom="paragraph">
              <wp:posOffset>652145</wp:posOffset>
            </wp:positionV>
            <wp:extent cx="741680" cy="247015"/>
            <wp:effectExtent l="0" t="0" r="0" b="0"/>
            <wp:wrapNone/>
            <wp:docPr id="41" name="Grafik 41"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Logo enthält.&#10;&#10;Automatisch generierte Beschreibung"/>
                    <pic:cNvPicPr/>
                  </pic:nvPicPr>
                  <pic:blipFill>
                    <a:blip r:embed="rId12" cstate="email">
                      <a:extLst>
                        <a:ext uri="{28A0092B-C50C-407E-A947-70E740481C1C}">
                          <a14:useLocalDpi xmlns:a14="http://schemas.microsoft.com/office/drawing/2010/main"/>
                        </a:ext>
                      </a:extLst>
                    </a:blip>
                    <a:stretch>
                      <a:fillRect/>
                    </a:stretch>
                  </pic:blipFill>
                  <pic:spPr>
                    <a:xfrm>
                      <a:off x="0" y="0"/>
                      <a:ext cx="741680" cy="247015"/>
                    </a:xfrm>
                    <a:prstGeom prst="rect">
                      <a:avLst/>
                    </a:prstGeom>
                  </pic:spPr>
                </pic:pic>
              </a:graphicData>
            </a:graphic>
            <wp14:sizeRelH relativeFrom="page">
              <wp14:pctWidth>0</wp14:pctWidth>
            </wp14:sizeRelH>
            <wp14:sizeRelV relativeFrom="page">
              <wp14:pctHeight>0</wp14:pctHeight>
            </wp14:sizeRelV>
          </wp:anchor>
        </w:drawing>
      </w:r>
    </w:p>
    <w:sectPr w:rsidR="00EF6677" w:rsidRPr="002D70E0" w:rsidSect="000D5D93">
      <w:headerReference w:type="even" r:id="rId13"/>
      <w:headerReference w:type="default" r:id="rId14"/>
      <w:footerReference w:type="default" r:id="rId15"/>
      <w:headerReference w:type="first" r:id="rId16"/>
      <w:pgSz w:w="11900" w:h="16820"/>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F00AC9" w14:textId="77777777" w:rsidR="0050369D" w:rsidRDefault="0050369D" w:rsidP="00017FE7">
      <w:r>
        <w:separator/>
      </w:r>
    </w:p>
  </w:endnote>
  <w:endnote w:type="continuationSeparator" w:id="0">
    <w:p w14:paraId="0651EB31" w14:textId="77777777" w:rsidR="0050369D" w:rsidRDefault="0050369D" w:rsidP="0001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BMFChange">
    <w:panose1 w:val="02000503040000020004"/>
    <w:charset w:val="00"/>
    <w:family w:val="auto"/>
    <w:pitch w:val="variable"/>
    <w:sig w:usb0="A00002EF" w:usb1="5000204B" w:usb2="00000000" w:usb3="00000000" w:csb0="0000019F" w:csb1="00000000"/>
  </w:font>
  <w:font w:name="Titillium Web SemiBold">
    <w:panose1 w:val="00000700000000000000"/>
    <w:charset w:val="4D"/>
    <w:family w:val="auto"/>
    <w:pitch w:val="variable"/>
    <w:sig w:usb0="00000007" w:usb1="00000001" w:usb2="00000000" w:usb3="00000000" w:csb0="00000093" w:csb1="00000000"/>
  </w:font>
  <w:font w:name="Times">
    <w:altName w:val="Times New Roman"/>
    <w:panose1 w:val="00000500000000020000"/>
    <w:charset w:val="00"/>
    <w:family w:val="auto"/>
    <w:pitch w:val="variable"/>
    <w:sig w:usb0="E00002FF" w:usb1="5000205A" w:usb2="00000000"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Semibold">
    <w:panose1 w:val="020B0603030403020204"/>
    <w:charset w:val="00"/>
    <w:family w:val="swiss"/>
    <w:notTrueType/>
    <w:pitch w:val="variable"/>
    <w:sig w:usb0="600002F7" w:usb1="02000001" w:usb2="00000000" w:usb3="00000000" w:csb0="0000019F" w:csb1="00000000"/>
  </w:font>
  <w:font w:name="Lindsey Signature">
    <w:panose1 w:val="03000506000000020003"/>
    <w:charset w:val="00"/>
    <w:family w:val="script"/>
    <w:notTrueType/>
    <w:pitch w:val="variable"/>
    <w:sig w:usb0="A00000EF" w:usb1="5000004A"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881BEE" w14:textId="2583E9FF" w:rsidR="00B67394" w:rsidRDefault="00B67394" w:rsidP="00B67394">
    <w:pPr>
      <w:pStyle w:val="Fuzeile"/>
      <w:jc w:val="right"/>
    </w:pPr>
    <w:r>
      <w:rPr>
        <w:noProof/>
      </w:rPr>
      <w:drawing>
        <wp:inline distT="0" distB="0" distL="0" distR="0" wp14:anchorId="50B4A3F1" wp14:editId="3D023941">
          <wp:extent cx="2055600" cy="216000"/>
          <wp:effectExtent l="0" t="0" r="190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
                  <a:stretch>
                    <a:fillRect/>
                  </a:stretch>
                </pic:blipFill>
                <pic:spPr>
                  <a:xfrm>
                    <a:off x="0" y="0"/>
                    <a:ext cx="2055600" cy="21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6A6350" w14:textId="77777777" w:rsidR="0050369D" w:rsidRDefault="0050369D" w:rsidP="00017FE7">
      <w:r>
        <w:separator/>
      </w:r>
    </w:p>
  </w:footnote>
  <w:footnote w:type="continuationSeparator" w:id="0">
    <w:p w14:paraId="3BE69BC1" w14:textId="77777777" w:rsidR="0050369D" w:rsidRDefault="0050369D" w:rsidP="00017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6F728" w14:textId="0FEEA687" w:rsidR="000D5D93" w:rsidRDefault="0050369D">
    <w:pPr>
      <w:pStyle w:val="Kopfzeile"/>
    </w:pPr>
    <w:r>
      <w:rPr>
        <w:noProof/>
      </w:rPr>
      <w:pict w14:anchorId="1FB0D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1"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C82993" w14:textId="53EBBFA2" w:rsidR="000D5D93" w:rsidRPr="00972E22" w:rsidRDefault="00972E22" w:rsidP="00B67394">
    <w:pPr>
      <w:pStyle w:val="S"/>
      <w:rPr>
        <w:rFonts w:ascii="BMFChange" w:hAnsi="BMFChange" w:cs="BMFChange"/>
        <w:b/>
        <w:bCs/>
        <w:caps/>
        <w:color w:val="00004E"/>
      </w:rPr>
    </w:pPr>
    <w:r>
      <w:rPr>
        <w:rFonts w:ascii="BMFChange" w:hAnsi="BMFChange" w:cs="BMFChange"/>
        <w:b/>
        <w:bCs/>
        <w:i/>
        <w:iCs/>
        <w:caps/>
        <w:color w:val="00004E"/>
      </w:rPr>
      <w:t>Finanzen im Grif</w:t>
    </w:r>
    <w:r>
      <w:rPr>
        <w:rFonts w:ascii="BMFChange" w:hAnsi="BMFChange" w:cs="BMFChange"/>
        <w:b/>
        <w:bCs/>
        <w:i/>
        <w:iCs/>
        <w:caps/>
        <w:color w:val="00004E"/>
      </w:rPr>
      <w:t>F:</w:t>
    </w:r>
    <w:r w:rsidR="00B67394" w:rsidRPr="007E3AB8">
      <w:rPr>
        <w:rFonts w:ascii="Source Sans Pro" w:hAnsi="Source Sans Pro" w:cs="BMFChange"/>
        <w:b/>
        <w:bCs/>
        <w:caps/>
        <w:color w:val="002A59"/>
        <w:sz w:val="15"/>
        <w:szCs w:val="15"/>
      </w:rPr>
      <w:t xml:space="preserve"> </w:t>
    </w:r>
    <w:r>
      <w:rPr>
        <w:rFonts w:ascii="BMFChange" w:hAnsi="BMFChange" w:cs="BMFChange"/>
        <w:b/>
        <w:bCs/>
        <w:caps/>
        <w:color w:val="00004E"/>
      </w:rPr>
      <w:t>Budget &amp; Haushalt</w:t>
    </w:r>
    <w:r w:rsidR="00B67394">
      <w:rPr>
        <w:rFonts w:ascii="Source Sans Pro" w:hAnsi="Source Sans Pro" w:cs="BMFChange"/>
        <w:caps/>
        <w:color w:val="002A59"/>
        <w:spacing w:val="0"/>
        <w:sz w:val="15"/>
        <w:szCs w:val="15"/>
      </w:rPr>
      <w:tab/>
    </w:r>
    <w:r w:rsidR="00B67394">
      <w:rPr>
        <w:rFonts w:ascii="Source Sans Pro" w:hAnsi="Source Sans Pro" w:cs="BMFChange"/>
        <w:caps/>
        <w:color w:val="002A59"/>
        <w:spacing w:val="0"/>
        <w:sz w:val="15"/>
        <w:szCs w:val="15"/>
      </w:rPr>
      <w:tab/>
    </w:r>
    <w:r w:rsidR="00B67394">
      <w:rPr>
        <w:rFonts w:ascii="Source Sans Pro" w:hAnsi="Source Sans Pro" w:cs="BMFChange"/>
        <w:caps/>
        <w:color w:val="002A59"/>
        <w:spacing w:val="0"/>
        <w:sz w:val="15"/>
        <w:szCs w:val="15"/>
      </w:rPr>
      <w:tab/>
    </w:r>
    <w:r w:rsidR="00B67394">
      <w:rPr>
        <w:rFonts w:ascii="Source Sans Pro" w:hAnsi="Source Sans Pro" w:cs="BMFChange"/>
        <w:caps/>
        <w:color w:val="002A59"/>
        <w:spacing w:val="0"/>
        <w:sz w:val="15"/>
        <w:szCs w:val="15"/>
      </w:rPr>
      <w:tab/>
    </w:r>
    <w:r w:rsidR="00B67394" w:rsidRPr="007E3AB8">
      <w:rPr>
        <w:rFonts w:ascii="Source Sans Pro" w:hAnsi="Source Sans Pro" w:cs="BMFChange"/>
        <w:color w:val="002A59"/>
        <w:spacing w:val="0"/>
        <w:sz w:val="15"/>
        <w:szCs w:val="15"/>
      </w:rPr>
      <w:t xml:space="preserve">Unterrichtsmaterial für </w:t>
    </w:r>
    <w:r>
      <w:rPr>
        <w:rFonts w:ascii="Source Sans Pro" w:hAnsi="Source Sans Pro" w:cs="BMFChange"/>
        <w:color w:val="002A59"/>
        <w:spacing w:val="0"/>
        <w:sz w:val="15"/>
        <w:szCs w:val="15"/>
      </w:rPr>
      <w:t>die</w:t>
    </w:r>
    <w:r w:rsidR="00B67394" w:rsidRPr="007E3AB8">
      <w:rPr>
        <w:rFonts w:ascii="Source Sans Pro" w:hAnsi="Source Sans Pro" w:cs="BMFChange"/>
        <w:color w:val="002A59"/>
        <w:spacing w:val="0"/>
        <w:sz w:val="15"/>
        <w:szCs w:val="15"/>
      </w:rPr>
      <w:t xml:space="preserve"> </w:t>
    </w:r>
    <w:r>
      <w:rPr>
        <w:rFonts w:ascii="Source Sans Pro" w:hAnsi="Source Sans Pro" w:cs="BMFChange"/>
        <w:color w:val="002A59"/>
        <w:spacing w:val="0"/>
        <w:sz w:val="15"/>
        <w:szCs w:val="15"/>
      </w:rPr>
      <w:t>Finanzbildung</w:t>
    </w:r>
    <w:r w:rsidR="003914A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17F0B" w14:textId="16E5AD89" w:rsidR="000D5D93" w:rsidRDefault="0050369D">
    <w:pPr>
      <w:pStyle w:val="Kopfzeile"/>
    </w:pPr>
    <w:r>
      <w:rPr>
        <w:noProof/>
      </w:rPr>
      <w:pict w14:anchorId="395E8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0"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B583A"/>
    <w:multiLevelType w:val="hybridMultilevel"/>
    <w:tmpl w:val="02802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E4CE3"/>
    <w:multiLevelType w:val="hybridMultilevel"/>
    <w:tmpl w:val="A6AA6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22368"/>
    <w:multiLevelType w:val="hybridMultilevel"/>
    <w:tmpl w:val="27461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4738E"/>
    <w:multiLevelType w:val="hybridMultilevel"/>
    <w:tmpl w:val="A1060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B94CEA"/>
    <w:multiLevelType w:val="hybridMultilevel"/>
    <w:tmpl w:val="E738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63ECF"/>
    <w:multiLevelType w:val="hybridMultilevel"/>
    <w:tmpl w:val="A3F69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16BD2"/>
    <w:multiLevelType w:val="hybridMultilevel"/>
    <w:tmpl w:val="0FB29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4058B"/>
    <w:multiLevelType w:val="hybridMultilevel"/>
    <w:tmpl w:val="D0609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C24912"/>
    <w:multiLevelType w:val="hybridMultilevel"/>
    <w:tmpl w:val="06EC0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045294">
    <w:abstractNumId w:val="4"/>
  </w:num>
  <w:num w:numId="2" w16cid:durableId="148525752">
    <w:abstractNumId w:val="6"/>
  </w:num>
  <w:num w:numId="3" w16cid:durableId="829519867">
    <w:abstractNumId w:val="0"/>
  </w:num>
  <w:num w:numId="4" w16cid:durableId="1789274152">
    <w:abstractNumId w:val="8"/>
  </w:num>
  <w:num w:numId="5" w16cid:durableId="76831273">
    <w:abstractNumId w:val="1"/>
  </w:num>
  <w:num w:numId="6" w16cid:durableId="1849446219">
    <w:abstractNumId w:val="3"/>
  </w:num>
  <w:num w:numId="7" w16cid:durableId="863202873">
    <w:abstractNumId w:val="5"/>
  </w:num>
  <w:num w:numId="8" w16cid:durableId="1382244183">
    <w:abstractNumId w:val="2"/>
  </w:num>
  <w:num w:numId="9" w16cid:durableId="95587112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A4"/>
    <w:rsid w:val="00005150"/>
    <w:rsid w:val="00013AF8"/>
    <w:rsid w:val="000149F6"/>
    <w:rsid w:val="00017FE7"/>
    <w:rsid w:val="00025D9C"/>
    <w:rsid w:val="00032A6C"/>
    <w:rsid w:val="000466DC"/>
    <w:rsid w:val="00060941"/>
    <w:rsid w:val="0007034B"/>
    <w:rsid w:val="0007210C"/>
    <w:rsid w:val="0007212C"/>
    <w:rsid w:val="000875B4"/>
    <w:rsid w:val="000C07E5"/>
    <w:rsid w:val="000D5D93"/>
    <w:rsid w:val="000F04C2"/>
    <w:rsid w:val="00114AD7"/>
    <w:rsid w:val="001727D8"/>
    <w:rsid w:val="00177145"/>
    <w:rsid w:val="001A7955"/>
    <w:rsid w:val="001B2347"/>
    <w:rsid w:val="001B39BE"/>
    <w:rsid w:val="001B3FF4"/>
    <w:rsid w:val="001B6799"/>
    <w:rsid w:val="002056DC"/>
    <w:rsid w:val="00215926"/>
    <w:rsid w:val="002310DE"/>
    <w:rsid w:val="00235FEE"/>
    <w:rsid w:val="0025258D"/>
    <w:rsid w:val="00252F90"/>
    <w:rsid w:val="00262455"/>
    <w:rsid w:val="002679AE"/>
    <w:rsid w:val="00275A18"/>
    <w:rsid w:val="002A5FB3"/>
    <w:rsid w:val="002A6BB9"/>
    <w:rsid w:val="002B706A"/>
    <w:rsid w:val="002C519A"/>
    <w:rsid w:val="002C5C3F"/>
    <w:rsid w:val="002D70E0"/>
    <w:rsid w:val="002F78FF"/>
    <w:rsid w:val="003245D6"/>
    <w:rsid w:val="00325324"/>
    <w:rsid w:val="0033582C"/>
    <w:rsid w:val="00356C8D"/>
    <w:rsid w:val="00364CB6"/>
    <w:rsid w:val="0038355B"/>
    <w:rsid w:val="003914AC"/>
    <w:rsid w:val="003A1893"/>
    <w:rsid w:val="003A4319"/>
    <w:rsid w:val="003B0776"/>
    <w:rsid w:val="003B3877"/>
    <w:rsid w:val="003C11CE"/>
    <w:rsid w:val="003C3870"/>
    <w:rsid w:val="003C6E82"/>
    <w:rsid w:val="003E3B07"/>
    <w:rsid w:val="003E6BCF"/>
    <w:rsid w:val="003F0C46"/>
    <w:rsid w:val="00404B15"/>
    <w:rsid w:val="0042380C"/>
    <w:rsid w:val="00427398"/>
    <w:rsid w:val="004358EA"/>
    <w:rsid w:val="00443ED2"/>
    <w:rsid w:val="0044764C"/>
    <w:rsid w:val="004760DE"/>
    <w:rsid w:val="0048039D"/>
    <w:rsid w:val="00485B9B"/>
    <w:rsid w:val="004B27B1"/>
    <w:rsid w:val="004B343C"/>
    <w:rsid w:val="004B632D"/>
    <w:rsid w:val="004C4095"/>
    <w:rsid w:val="004D25B7"/>
    <w:rsid w:val="004E08E9"/>
    <w:rsid w:val="004E1B35"/>
    <w:rsid w:val="004F2CC4"/>
    <w:rsid w:val="0050369D"/>
    <w:rsid w:val="00507395"/>
    <w:rsid w:val="00520B9C"/>
    <w:rsid w:val="005328BF"/>
    <w:rsid w:val="00535D2E"/>
    <w:rsid w:val="00560E7B"/>
    <w:rsid w:val="00565BBB"/>
    <w:rsid w:val="00571869"/>
    <w:rsid w:val="005738CC"/>
    <w:rsid w:val="00574CBD"/>
    <w:rsid w:val="0059751F"/>
    <w:rsid w:val="005C16E2"/>
    <w:rsid w:val="005D3AE5"/>
    <w:rsid w:val="005E6F85"/>
    <w:rsid w:val="005F2F6F"/>
    <w:rsid w:val="006127C1"/>
    <w:rsid w:val="00624E21"/>
    <w:rsid w:val="006346FB"/>
    <w:rsid w:val="00637086"/>
    <w:rsid w:val="00646842"/>
    <w:rsid w:val="00663D54"/>
    <w:rsid w:val="006663A8"/>
    <w:rsid w:val="00686559"/>
    <w:rsid w:val="006A08F8"/>
    <w:rsid w:val="006B45F0"/>
    <w:rsid w:val="006C771F"/>
    <w:rsid w:val="006C7B17"/>
    <w:rsid w:val="006D3AF8"/>
    <w:rsid w:val="006D6FCD"/>
    <w:rsid w:val="006D72F1"/>
    <w:rsid w:val="006E2425"/>
    <w:rsid w:val="006F12F1"/>
    <w:rsid w:val="006F5E59"/>
    <w:rsid w:val="00704F82"/>
    <w:rsid w:val="007246F5"/>
    <w:rsid w:val="00724E55"/>
    <w:rsid w:val="00730F97"/>
    <w:rsid w:val="00736D06"/>
    <w:rsid w:val="00736DA6"/>
    <w:rsid w:val="0075553B"/>
    <w:rsid w:val="007579D4"/>
    <w:rsid w:val="007640AE"/>
    <w:rsid w:val="0078239E"/>
    <w:rsid w:val="00794E3C"/>
    <w:rsid w:val="007A3501"/>
    <w:rsid w:val="007A78A6"/>
    <w:rsid w:val="007C47DF"/>
    <w:rsid w:val="007E1A30"/>
    <w:rsid w:val="007E4492"/>
    <w:rsid w:val="00831594"/>
    <w:rsid w:val="00844EFB"/>
    <w:rsid w:val="00851CA4"/>
    <w:rsid w:val="008546A4"/>
    <w:rsid w:val="00856E0A"/>
    <w:rsid w:val="00870245"/>
    <w:rsid w:val="00876BC1"/>
    <w:rsid w:val="00881F12"/>
    <w:rsid w:val="00882C6E"/>
    <w:rsid w:val="00882DD7"/>
    <w:rsid w:val="00883259"/>
    <w:rsid w:val="00897749"/>
    <w:rsid w:val="008A1E44"/>
    <w:rsid w:val="008B28B0"/>
    <w:rsid w:val="008C0322"/>
    <w:rsid w:val="008E2934"/>
    <w:rsid w:val="008E4C45"/>
    <w:rsid w:val="008E783E"/>
    <w:rsid w:val="008F55B8"/>
    <w:rsid w:val="008F7313"/>
    <w:rsid w:val="009001B4"/>
    <w:rsid w:val="009008D1"/>
    <w:rsid w:val="009074ED"/>
    <w:rsid w:val="009113DC"/>
    <w:rsid w:val="0091345C"/>
    <w:rsid w:val="00914135"/>
    <w:rsid w:val="00917CC3"/>
    <w:rsid w:val="0092248A"/>
    <w:rsid w:val="00924374"/>
    <w:rsid w:val="009367FD"/>
    <w:rsid w:val="00945291"/>
    <w:rsid w:val="00947A23"/>
    <w:rsid w:val="009566EF"/>
    <w:rsid w:val="009634B9"/>
    <w:rsid w:val="009659EA"/>
    <w:rsid w:val="00972E22"/>
    <w:rsid w:val="00977432"/>
    <w:rsid w:val="00984C7C"/>
    <w:rsid w:val="00987054"/>
    <w:rsid w:val="009C40A9"/>
    <w:rsid w:val="009C501C"/>
    <w:rsid w:val="009C729D"/>
    <w:rsid w:val="009D0F78"/>
    <w:rsid w:val="009E22B5"/>
    <w:rsid w:val="009F2D18"/>
    <w:rsid w:val="00A07FF8"/>
    <w:rsid w:val="00A36B4A"/>
    <w:rsid w:val="00A576B0"/>
    <w:rsid w:val="00A85667"/>
    <w:rsid w:val="00AA22A5"/>
    <w:rsid w:val="00AB372B"/>
    <w:rsid w:val="00AC3360"/>
    <w:rsid w:val="00AE1C9D"/>
    <w:rsid w:val="00AF6CE5"/>
    <w:rsid w:val="00B07558"/>
    <w:rsid w:val="00B13164"/>
    <w:rsid w:val="00B13580"/>
    <w:rsid w:val="00B26366"/>
    <w:rsid w:val="00B352FE"/>
    <w:rsid w:val="00B5107B"/>
    <w:rsid w:val="00B67394"/>
    <w:rsid w:val="00B74EE5"/>
    <w:rsid w:val="00B802AD"/>
    <w:rsid w:val="00B82044"/>
    <w:rsid w:val="00B828DD"/>
    <w:rsid w:val="00B86CDB"/>
    <w:rsid w:val="00BA2DA3"/>
    <w:rsid w:val="00BA3E2C"/>
    <w:rsid w:val="00BA421F"/>
    <w:rsid w:val="00BA5EAF"/>
    <w:rsid w:val="00BC330B"/>
    <w:rsid w:val="00BD7552"/>
    <w:rsid w:val="00BE6859"/>
    <w:rsid w:val="00C10AB1"/>
    <w:rsid w:val="00C11092"/>
    <w:rsid w:val="00C25FA9"/>
    <w:rsid w:val="00C274E7"/>
    <w:rsid w:val="00C30388"/>
    <w:rsid w:val="00C31AC3"/>
    <w:rsid w:val="00C32945"/>
    <w:rsid w:val="00C52067"/>
    <w:rsid w:val="00C53E4F"/>
    <w:rsid w:val="00C60055"/>
    <w:rsid w:val="00C81D67"/>
    <w:rsid w:val="00CB1678"/>
    <w:rsid w:val="00CC203C"/>
    <w:rsid w:val="00CC5AD3"/>
    <w:rsid w:val="00CD06CE"/>
    <w:rsid w:val="00CD4B0A"/>
    <w:rsid w:val="00CE0E8F"/>
    <w:rsid w:val="00CE3344"/>
    <w:rsid w:val="00CE48F0"/>
    <w:rsid w:val="00CF2856"/>
    <w:rsid w:val="00CF2FF2"/>
    <w:rsid w:val="00D22EB9"/>
    <w:rsid w:val="00D24579"/>
    <w:rsid w:val="00D25DF6"/>
    <w:rsid w:val="00D34040"/>
    <w:rsid w:val="00D35FBA"/>
    <w:rsid w:val="00D467C4"/>
    <w:rsid w:val="00D57133"/>
    <w:rsid w:val="00D60322"/>
    <w:rsid w:val="00D620A1"/>
    <w:rsid w:val="00D62F0A"/>
    <w:rsid w:val="00D637EA"/>
    <w:rsid w:val="00D677DB"/>
    <w:rsid w:val="00D73613"/>
    <w:rsid w:val="00DD04F3"/>
    <w:rsid w:val="00DF5B11"/>
    <w:rsid w:val="00E1335B"/>
    <w:rsid w:val="00E72EF0"/>
    <w:rsid w:val="00E829FD"/>
    <w:rsid w:val="00E91A2F"/>
    <w:rsid w:val="00E97123"/>
    <w:rsid w:val="00E97E93"/>
    <w:rsid w:val="00EA3A63"/>
    <w:rsid w:val="00EB15CD"/>
    <w:rsid w:val="00EB79CF"/>
    <w:rsid w:val="00EC483D"/>
    <w:rsid w:val="00EE74C5"/>
    <w:rsid w:val="00EE7637"/>
    <w:rsid w:val="00EF2521"/>
    <w:rsid w:val="00EF397F"/>
    <w:rsid w:val="00EF6677"/>
    <w:rsid w:val="00F02719"/>
    <w:rsid w:val="00F07A0C"/>
    <w:rsid w:val="00F14F15"/>
    <w:rsid w:val="00F17823"/>
    <w:rsid w:val="00F251CF"/>
    <w:rsid w:val="00F26198"/>
    <w:rsid w:val="00F43598"/>
    <w:rsid w:val="00F43E7A"/>
    <w:rsid w:val="00F61C95"/>
    <w:rsid w:val="00F823CC"/>
    <w:rsid w:val="00F86316"/>
    <w:rsid w:val="00FA4F82"/>
    <w:rsid w:val="00FC454F"/>
    <w:rsid w:val="00FD0310"/>
    <w:rsid w:val="00FD0AA1"/>
    <w:rsid w:val="00FE4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A83BA2"/>
  <w14:defaultImageDpi w14:val="300"/>
  <w15:docId w15:val="{1EF4DBD6-B5D4-894A-92B2-546841B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58EA"/>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51CA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51CA4"/>
    <w:rPr>
      <w:rFonts w:ascii="Lucida Grande" w:hAnsi="Lucida Grande" w:cs="Lucida Grande"/>
      <w:sz w:val="18"/>
      <w:szCs w:val="18"/>
      <w:lang w:val="de-DE"/>
    </w:rPr>
  </w:style>
  <w:style w:type="paragraph" w:styleId="Listenabsatz">
    <w:name w:val="List Paragraph"/>
    <w:basedOn w:val="Standard"/>
    <w:uiPriority w:val="34"/>
    <w:qFormat/>
    <w:rsid w:val="00851CA4"/>
    <w:pPr>
      <w:ind w:left="720"/>
      <w:contextualSpacing/>
    </w:pPr>
  </w:style>
  <w:style w:type="table" w:styleId="Tabellenraster">
    <w:name w:val="Table Grid"/>
    <w:basedOn w:val="NormaleTabelle"/>
    <w:uiPriority w:val="59"/>
    <w:rsid w:val="007E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17FE7"/>
    <w:pPr>
      <w:tabs>
        <w:tab w:val="center" w:pos="4320"/>
        <w:tab w:val="right" w:pos="8640"/>
      </w:tabs>
    </w:pPr>
  </w:style>
  <w:style w:type="character" w:customStyle="1" w:styleId="KopfzeileZchn">
    <w:name w:val="Kopfzeile Zchn"/>
    <w:basedOn w:val="Absatz-Standardschriftart"/>
    <w:link w:val="Kopfzeile"/>
    <w:uiPriority w:val="99"/>
    <w:rsid w:val="00017FE7"/>
    <w:rPr>
      <w:lang w:val="de-DE"/>
    </w:rPr>
  </w:style>
  <w:style w:type="paragraph" w:styleId="Fuzeile">
    <w:name w:val="footer"/>
    <w:basedOn w:val="Standard"/>
    <w:link w:val="FuzeileZchn"/>
    <w:uiPriority w:val="99"/>
    <w:unhideWhenUsed/>
    <w:rsid w:val="00017FE7"/>
    <w:pPr>
      <w:tabs>
        <w:tab w:val="center" w:pos="4320"/>
        <w:tab w:val="right" w:pos="8640"/>
      </w:tabs>
    </w:pPr>
  </w:style>
  <w:style w:type="character" w:customStyle="1" w:styleId="FuzeileZchn">
    <w:name w:val="Fußzeile Zchn"/>
    <w:basedOn w:val="Absatz-Standardschriftart"/>
    <w:link w:val="Fuzeile"/>
    <w:uiPriority w:val="99"/>
    <w:rsid w:val="00017FE7"/>
    <w:rPr>
      <w:lang w:val="de-DE"/>
    </w:rPr>
  </w:style>
  <w:style w:type="paragraph" w:styleId="HTMLVorformatiert">
    <w:name w:val="HTML Preformatted"/>
    <w:basedOn w:val="Standard"/>
    <w:link w:val="HTMLVorformatiertZchn"/>
    <w:uiPriority w:val="99"/>
    <w:unhideWhenUsed/>
    <w:rsid w:val="00D34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VorformatiertZchn">
    <w:name w:val="HTML Vorformatiert Zchn"/>
    <w:basedOn w:val="Absatz-Standardschriftart"/>
    <w:link w:val="HTMLVorformatiert"/>
    <w:uiPriority w:val="99"/>
    <w:rsid w:val="00D34040"/>
    <w:rPr>
      <w:rFonts w:ascii="Courier" w:hAnsi="Courier" w:cs="Courier"/>
      <w:sz w:val="20"/>
      <w:szCs w:val="20"/>
    </w:rPr>
  </w:style>
  <w:style w:type="paragraph" w:customStyle="1" w:styleId="AbsenderRckseiteweiUmschlag">
    <w:name w:val="Absender Rückseite weiß (Umschlag)"/>
    <w:basedOn w:val="Standard"/>
    <w:uiPriority w:val="99"/>
    <w:rsid w:val="00987054"/>
    <w:pPr>
      <w:autoSpaceDE w:val="0"/>
      <w:autoSpaceDN w:val="0"/>
      <w:adjustRightInd w:val="0"/>
      <w:spacing w:line="240" w:lineRule="atLeast"/>
      <w:textAlignment w:val="center"/>
    </w:pPr>
    <w:rPr>
      <w:rFonts w:ascii="Arial" w:hAnsi="Arial" w:cs="Arial"/>
      <w:color w:val="FFFFFF"/>
      <w:spacing w:val="1"/>
      <w:sz w:val="18"/>
      <w:szCs w:val="18"/>
    </w:rPr>
  </w:style>
  <w:style w:type="paragraph" w:customStyle="1" w:styleId="S">
    <w:name w:val="— S"/>
    <w:basedOn w:val="Standard"/>
    <w:uiPriority w:val="99"/>
    <w:rsid w:val="00B67394"/>
    <w:pPr>
      <w:tabs>
        <w:tab w:val="left" w:pos="140"/>
        <w:tab w:val="left" w:pos="280"/>
        <w:tab w:val="left" w:pos="420"/>
        <w:tab w:val="left" w:pos="560"/>
        <w:tab w:val="left" w:pos="700"/>
        <w:tab w:val="left" w:pos="840"/>
        <w:tab w:val="left" w:pos="980"/>
        <w:tab w:val="left" w:pos="1120"/>
        <w:tab w:val="left" w:pos="1260"/>
        <w:tab w:val="left" w:pos="1400"/>
        <w:tab w:val="left" w:pos="1540"/>
        <w:tab w:val="left" w:pos="1680"/>
        <w:tab w:val="left" w:pos="1820"/>
      </w:tabs>
      <w:autoSpaceDE w:val="0"/>
      <w:autoSpaceDN w:val="0"/>
      <w:adjustRightInd w:val="0"/>
      <w:spacing w:line="180" w:lineRule="atLeast"/>
      <w:textAlignment w:val="center"/>
    </w:pPr>
    <w:rPr>
      <w:rFonts w:ascii="Arial" w:hAnsi="Arial" w:cs="Arial"/>
      <w:color w:val="000000"/>
      <w:spacing w:val="4"/>
      <w:sz w:val="14"/>
      <w:szCs w:val="14"/>
    </w:rPr>
  </w:style>
  <w:style w:type="character" w:styleId="Hyperlink">
    <w:name w:val="Hyperlink"/>
    <w:basedOn w:val="Absatz-Standardschriftart"/>
    <w:uiPriority w:val="99"/>
    <w:unhideWhenUsed/>
    <w:rsid w:val="00EF6677"/>
    <w:rPr>
      <w:color w:val="0000FF" w:themeColor="hyperlink"/>
      <w:u w:val="single"/>
    </w:rPr>
  </w:style>
  <w:style w:type="character" w:styleId="NichtaufgelsteErwhnung">
    <w:name w:val="Unresolved Mention"/>
    <w:basedOn w:val="Absatz-Standardschriftart"/>
    <w:uiPriority w:val="99"/>
    <w:semiHidden/>
    <w:unhideWhenUsed/>
    <w:rsid w:val="00EF6677"/>
    <w:rPr>
      <w:color w:val="605E5C"/>
      <w:shd w:val="clear" w:color="auto" w:fill="E1DFDD"/>
    </w:rPr>
  </w:style>
  <w:style w:type="paragraph" w:customStyle="1" w:styleId="KeinAbsatzformat">
    <w:name w:val="[Kein Absatzformat]"/>
    <w:rsid w:val="007579D4"/>
    <w:pPr>
      <w:autoSpaceDE w:val="0"/>
      <w:autoSpaceDN w:val="0"/>
      <w:adjustRightInd w:val="0"/>
      <w:spacing w:line="288" w:lineRule="auto"/>
      <w:textAlignment w:val="center"/>
    </w:pPr>
    <w:rPr>
      <w:rFonts w:ascii="MinionPro-Regular" w:hAnsi="MinionPro-Regular" w:cs="MinionPro-Regular"/>
      <w:color w:val="000000"/>
      <w:lang w:val="de-DE"/>
    </w:rPr>
  </w:style>
  <w:style w:type="paragraph" w:customStyle="1" w:styleId="HeadlineBlau20pt">
    <w:name w:val="Headline Blau 20pt"/>
    <w:basedOn w:val="KeinAbsatzformat"/>
    <w:uiPriority w:val="99"/>
    <w:rsid w:val="007A3501"/>
    <w:rPr>
      <w:rFonts w:ascii="Arial" w:hAnsi="Arial" w:cs="Arial"/>
      <w:b/>
      <w:bCs/>
      <w:color w:val="00004E"/>
      <w:sz w:val="40"/>
      <w:szCs w:val="40"/>
    </w:rPr>
  </w:style>
  <w:style w:type="paragraph" w:customStyle="1" w:styleId="Headline12ptVerzeichnis">
    <w:name w:val="Headline 12pt (Verzeichnis)"/>
    <w:basedOn w:val="KeinAbsatzformat"/>
    <w:uiPriority w:val="99"/>
    <w:rsid w:val="007A3501"/>
    <w:rPr>
      <w:rFonts w:ascii="Arial" w:hAnsi="Arial" w:cs="Arial"/>
      <w:b/>
      <w:bCs/>
    </w:rPr>
  </w:style>
  <w:style w:type="paragraph" w:customStyle="1" w:styleId="VHSHEADLINE17pt">
    <w:name w:val="VHS_HEADLINE 17pt"/>
    <w:basedOn w:val="Headline12ptVerzeichnis"/>
    <w:uiPriority w:val="99"/>
    <w:rsid w:val="007A3501"/>
    <w:pPr>
      <w:suppressAutoHyphens/>
      <w:spacing w:line="600" w:lineRule="atLeast"/>
    </w:pPr>
    <w:rPr>
      <w:rFonts w:ascii="BMFChange" w:hAnsi="BMFChange" w:cs="BMFChange"/>
      <w:color w:val="7F5CA3"/>
      <w:sz w:val="34"/>
      <w:szCs w:val="34"/>
    </w:rPr>
  </w:style>
  <w:style w:type="paragraph" w:customStyle="1" w:styleId="VHSCOPY">
    <w:name w:val="VHS_COPY"/>
    <w:basedOn w:val="Headline12ptVerzeichnis"/>
    <w:uiPriority w:val="99"/>
    <w:rsid w:val="007A3501"/>
    <w:pPr>
      <w:suppressAutoHyphens/>
      <w:spacing w:line="320" w:lineRule="atLeast"/>
    </w:pPr>
    <w:rPr>
      <w:rFonts w:ascii="BMFChange" w:hAnsi="BMFChange" w:cs="BMFChange"/>
      <w:color w:val="00004E"/>
      <w:sz w:val="22"/>
      <w:szCs w:val="22"/>
    </w:rPr>
  </w:style>
  <w:style w:type="character" w:customStyle="1" w:styleId="FarbeGesellschaftA">
    <w:name w:val="Farbe Gesellschaft A"/>
    <w:uiPriority w:val="99"/>
    <w:rsid w:val="007A3501"/>
    <w:rPr>
      <w:color w:val="FF4B00"/>
    </w:rPr>
  </w:style>
  <w:style w:type="character" w:customStyle="1" w:styleId="VHSFarbeBlauCMYK">
    <w:name w:val="VHS Farbe_Blau CMYK"/>
    <w:basedOn w:val="FarbeGesellschaftA"/>
    <w:uiPriority w:val="99"/>
    <w:rsid w:val="007A3501"/>
    <w:rPr>
      <w:color w:val="00004E"/>
    </w:rPr>
  </w:style>
  <w:style w:type="paragraph" w:customStyle="1" w:styleId="VHSSUBLINE1Versalcolor13pt">
    <w:name w:val="VHS_SUBLINE 1 Versal color 13pt"/>
    <w:basedOn w:val="Headline12ptVerzeichnis"/>
    <w:uiPriority w:val="99"/>
    <w:rsid w:val="00C10AB1"/>
    <w:pPr>
      <w:tabs>
        <w:tab w:val="left" w:pos="255"/>
        <w:tab w:val="left" w:pos="510"/>
      </w:tabs>
      <w:spacing w:line="400" w:lineRule="atLeast"/>
    </w:pPr>
    <w:rPr>
      <w:rFonts w:ascii="BMFChange" w:hAnsi="BMFChange" w:cs="BMFChange"/>
      <w:caps/>
      <w:color w:val="8C1725"/>
      <w:sz w:val="26"/>
      <w:szCs w:val="26"/>
    </w:rPr>
  </w:style>
  <w:style w:type="paragraph" w:customStyle="1" w:styleId="VHSSUBLINE2Minuskelcolor13pt">
    <w:name w:val="VHS_SUBLINE 2 Minuskel color 13pt"/>
    <w:basedOn w:val="Headline12ptVerzeichnis"/>
    <w:uiPriority w:val="99"/>
    <w:rsid w:val="00C10AB1"/>
    <w:pPr>
      <w:tabs>
        <w:tab w:val="left" w:pos="255"/>
        <w:tab w:val="left" w:pos="510"/>
      </w:tabs>
      <w:spacing w:line="320" w:lineRule="atLeast"/>
    </w:pPr>
    <w:rPr>
      <w:rFonts w:ascii="BMFChange" w:hAnsi="BMFChange" w:cs="BMFChange"/>
      <w:color w:val="8C1725"/>
      <w:sz w:val="26"/>
      <w:szCs w:val="26"/>
    </w:rPr>
  </w:style>
  <w:style w:type="paragraph" w:customStyle="1" w:styleId="VHSSUBLINE3Minuskelblue13pt">
    <w:name w:val="VHS_SUBLINE 3 Minuskel blue 13pt"/>
    <w:basedOn w:val="Headline12ptVerzeichnis"/>
    <w:uiPriority w:val="99"/>
    <w:rsid w:val="00C10AB1"/>
    <w:pPr>
      <w:tabs>
        <w:tab w:val="left" w:pos="255"/>
        <w:tab w:val="left" w:pos="510"/>
      </w:tabs>
      <w:suppressAutoHyphens/>
      <w:spacing w:line="320" w:lineRule="atLeast"/>
    </w:pPr>
    <w:rPr>
      <w:rFonts w:ascii="BMFChange" w:hAnsi="BMFChange" w:cs="BMFChange"/>
      <w:color w:val="1C2F54"/>
      <w:sz w:val="26"/>
      <w:szCs w:val="26"/>
    </w:rPr>
  </w:style>
  <w:style w:type="paragraph" w:customStyle="1" w:styleId="VHSSUBLINE4Minuskelblue12pt">
    <w:name w:val="VHS_SUBLINE 4 Minuskel blue 12pt"/>
    <w:basedOn w:val="KeinAbsatzformat"/>
    <w:uiPriority w:val="99"/>
    <w:rsid w:val="00FA4F82"/>
    <w:pPr>
      <w:tabs>
        <w:tab w:val="left" w:pos="255"/>
        <w:tab w:val="left" w:pos="510"/>
      </w:tabs>
      <w:spacing w:line="320" w:lineRule="atLeast"/>
    </w:pPr>
    <w:rPr>
      <w:rFonts w:ascii="BMFChange" w:hAnsi="BMFChange" w:cs="BMFChange"/>
      <w:b/>
      <w:bCs/>
      <w:color w:val="1C2F54"/>
    </w:rPr>
  </w:style>
  <w:style w:type="paragraph" w:customStyle="1" w:styleId="Fragen">
    <w:name w:val="Fragen"/>
    <w:basedOn w:val="KeinAbsatzformat"/>
    <w:uiPriority w:val="99"/>
    <w:rsid w:val="00870245"/>
    <w:pPr>
      <w:tabs>
        <w:tab w:val="left" w:pos="397"/>
        <w:tab w:val="left" w:pos="652"/>
        <w:tab w:val="left" w:pos="3345"/>
        <w:tab w:val="left" w:pos="3373"/>
        <w:tab w:val="left" w:pos="5074"/>
        <w:tab w:val="left" w:pos="6775"/>
      </w:tabs>
      <w:suppressAutoHyphens/>
      <w:spacing w:line="480" w:lineRule="atLeast"/>
    </w:pPr>
    <w:rPr>
      <w:rFonts w:ascii="Titillium Web SemiBold" w:hAnsi="Titillium Web SemiBold" w:cs="Titillium Web SemiBold"/>
      <w:b/>
      <w:bCs/>
      <w:color w:val="1B0955"/>
      <w:sz w:val="18"/>
      <w:szCs w:val="18"/>
    </w:rPr>
  </w:style>
  <w:style w:type="character" w:customStyle="1" w:styleId="HandlungsanweisungenimText">
    <w:name w:val="Handlungsanweisungen im Text"/>
    <w:basedOn w:val="Absatz-Standardschriftart"/>
    <w:uiPriority w:val="99"/>
    <w:rsid w:val="00870245"/>
    <w:rPr>
      <w:rFonts w:ascii="Titillium Web SemiBold" w:hAnsi="Titillium Web SemiBold" w:cs="Titillium Web SemiBold"/>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3.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6993</Words>
  <Characters>37273</Characters>
  <Application>Microsoft Office Word</Application>
  <DocSecurity>0</DocSecurity>
  <Lines>1620</Lines>
  <Paragraphs>1106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in Berlin</dc:creator>
  <cp:keywords/>
  <dc:description/>
  <cp:lastModifiedBy>Boos, Bettina</cp:lastModifiedBy>
  <cp:revision>27</cp:revision>
  <cp:lastPrinted>2022-11-13T18:41:00Z</cp:lastPrinted>
  <dcterms:created xsi:type="dcterms:W3CDTF">2026-07-29T13:07:00Z</dcterms:created>
  <dcterms:modified xsi:type="dcterms:W3CDTF">2026-07-29T16:06:00Z</dcterms:modified>
</cp:coreProperties>
</file>